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0486" w:rsidR="00844452" w:rsidP="268FE394" w:rsidRDefault="00844452" w14:paraId="426043FC" w14:textId="77777777">
      <w:pPr>
        <w:rPr>
          <w:rFonts w:ascii="Arial" w:hAnsi="Arial" w:eastAsia="Arial" w:cs="Arial"/>
        </w:rPr>
      </w:pPr>
      <w:r w:rsidRPr="00F70486">
        <w:rPr>
          <w:noProof/>
          <w:lang w:eastAsia="en-GB"/>
        </w:rPr>
        <mc:AlternateContent>
          <mc:Choice Requires="wps">
            <w:drawing>
              <wp:inline distT="0" distB="0" distL="0" distR="0" wp14:anchorId="2ADD48E6" wp14:editId="1D81F3E2">
                <wp:extent cx="5682615" cy="1524000"/>
                <wp:effectExtent l="0" t="0" r="0" b="0"/>
                <wp:docPr id="6" name="Text Box 6"/>
                <wp:cNvGraphicFramePr/>
                <a:graphic xmlns:a="http://schemas.openxmlformats.org/drawingml/2006/main">
                  <a:graphicData uri="http://schemas.microsoft.com/office/word/2010/wordprocessingShape">
                    <wps:wsp>
                      <wps:cNvSpPr/>
                      <wps:spPr>
                        <a:xfrm>
                          <a:off x="0" y="0"/>
                          <a:ext cx="5682615" cy="1524000"/>
                        </a:xfrm>
                        <a:prstGeom prst="rect">
                          <a:avLst/>
                        </a:prstGeom>
                        <a:solidFill>
                          <a:schemeClr val="tx2">
                            <a:lumMod val="60000"/>
                            <a:lumOff val="40000"/>
                          </a:schemeClr>
                        </a:solidFill>
                        <a:ln>
                          <a:noFill/>
                        </a:ln>
                      </wps:spPr>
                      <wps:style>
                        <a:lnRef idx="0">
                          <a:schemeClr val="accent1"/>
                        </a:lnRef>
                        <a:fillRef idx="0">
                          <a:schemeClr val="accent1"/>
                        </a:fillRef>
                        <a:effectRef idx="0">
                          <a:scrgbClr r="0" g="0" b="0"/>
                        </a:effectRef>
                        <a:fontRef idx="minor">
                          <a:schemeClr val="dk1"/>
                        </a:fontRef>
                      </wps:style>
                      <wps:txb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0570C0" w:rsidP="00451FED" w:rsidRDefault="003D07E9" w14:paraId="4C6CD670" w14:textId="13DA187E">
                            <w:pPr>
                              <w:spacing w:line="276" w:lineRule="auto"/>
                              <w:jc w:val="center"/>
                              <w:rPr>
                                <w:rFonts w:ascii="Arial" w:hAnsi="Arial" w:cs="Arial"/>
                                <w:color w:val="FFFFFF"/>
                                <w:sz w:val="40"/>
                                <w:szCs w:val="40"/>
                                <w:lang w:val="en-US"/>
                              </w:rPr>
                            </w:pPr>
                            <w:r>
                              <w:rPr>
                                <w:rFonts w:ascii="Arial" w:hAnsi="Arial" w:cs="Arial"/>
                                <w:color w:val="FFFFFF"/>
                                <w:sz w:val="40"/>
                                <w:szCs w:val="40"/>
                                <w:lang w:val="en-US"/>
                              </w:rPr>
                              <w:t>Basketball footwear, is it a case of style over substance?</w:t>
                            </w:r>
                          </w:p>
                          <w:p w:rsidR="00D92AC7" w:rsidP="00DB2A85" w:rsidRDefault="00D92AC7" w14:paraId="17397031" w14:textId="77777777">
                            <w:pPr>
                              <w:spacing w:line="276" w:lineRule="auto"/>
                              <w:rPr>
                                <w:rFonts w:ascii="Arial" w:hAnsi="Arial" w:cs="Arial"/>
                                <w:color w:val="FFFFFF"/>
                                <w:sz w:val="28"/>
                                <w:szCs w:val="28"/>
                                <w:lang w:val="en-US"/>
                              </w:rPr>
                            </w:pPr>
                            <w:r>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wps:txbx>
                      <wps:bodyPr spcFirstLastPara="0" wrap="square" lIns="91440" tIns="45720" rIns="91440" bIns="45720" anchor="t">
                        <a:noAutofit/>
                      </wps:bodyPr>
                    </wps:wsp>
                  </a:graphicData>
                </a:graphic>
              </wp:inline>
            </w:drawing>
          </mc:Choice>
          <mc:Fallback>
            <w:pict>
              <v:rect id="Text Box 6" style="width:447.45pt;height:120pt;visibility:visible;mso-wrap-style:square;mso-left-percent:-10001;mso-top-percent:-10001;mso-position-horizontal:absolute;mso-position-horizontal-relative:char;mso-position-vertical:absolute;mso-position-vertical-relative:line;mso-left-percent:-10001;mso-top-percent:-10001;v-text-anchor:top" o:spid="_x0000_s1026" fillcolor="#548dd4 [1951]" stroked="f" w14:anchorId="2ADD48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">
                <v:textbox>
                  <w:txbxContent>
                    <w:p w:rsidR="00D92AC7" w:rsidP="00DB2A85" w:rsidRDefault="00D92AC7" w14:paraId="6F987749" w14:textId="77777777">
                      <w:pPr>
                        <w:spacing w:line="252" w:lineRule="auto"/>
                        <w:jc w:val="center"/>
                        <w:rPr>
                          <w:rFonts w:ascii="Arial" w:hAnsi="Arial" w:cs="Arial"/>
                          <w:color w:val="FFFFFF"/>
                          <w:sz w:val="96"/>
                          <w:szCs w:val="96"/>
                          <w:lang w:val="en-US"/>
                        </w:rPr>
                      </w:pPr>
                      <w:r>
                        <w:rPr>
                          <w:rFonts w:ascii="Arial" w:hAnsi="Arial" w:cs="Arial"/>
                          <w:color w:val="FFFFFF"/>
                          <w:sz w:val="96"/>
                          <w:szCs w:val="96"/>
                          <w:lang w:val="en-US"/>
                        </w:rPr>
                        <w:t>PhD Opportunity</w:t>
                      </w:r>
                    </w:p>
                    <w:p w:rsidR="000570C0" w:rsidP="00451FED" w:rsidRDefault="003D07E9" w14:paraId="4C6CD670" w14:textId="13DA187E">
                      <w:pPr>
                        <w:spacing w:line="276" w:lineRule="auto"/>
                        <w:jc w:val="center"/>
                        <w:rPr>
                          <w:rFonts w:ascii="Arial" w:hAnsi="Arial" w:cs="Arial"/>
                          <w:color w:val="FFFFFF"/>
                          <w:sz w:val="40"/>
                          <w:szCs w:val="40"/>
                          <w:lang w:val="en-US"/>
                        </w:rPr>
                      </w:pPr>
                      <w:r>
                        <w:rPr>
                          <w:rFonts w:ascii="Arial" w:hAnsi="Arial" w:cs="Arial"/>
                          <w:color w:val="FFFFFF"/>
                          <w:sz w:val="40"/>
                          <w:szCs w:val="40"/>
                          <w:lang w:val="en-US"/>
                        </w:rPr>
                        <w:t>Basketball footwear, is it a case of style over substance?</w:t>
                      </w:r>
                    </w:p>
                    <w:p w:rsidR="00D92AC7" w:rsidP="00DB2A85" w:rsidRDefault="00D92AC7" w14:paraId="17397031" w14:textId="77777777">
                      <w:pPr>
                        <w:spacing w:line="276" w:lineRule="auto"/>
                        <w:rPr>
                          <w:rFonts w:ascii="Arial" w:hAnsi="Arial" w:cs="Arial"/>
                          <w:color w:val="FFFFFF"/>
                          <w:sz w:val="28"/>
                          <w:szCs w:val="28"/>
                          <w:lang w:val="en-US"/>
                        </w:rPr>
                      </w:pPr>
                      <w:r>
                        <w:rPr>
                          <w:rFonts w:ascii="Arial" w:hAnsi="Arial" w:cs="Arial"/>
                          <w:color w:val="FFFFFF"/>
                          <w:sz w:val="28"/>
                          <w:szCs w:val="28"/>
                          <w:lang w:val="en-US"/>
                        </w:rPr>
                        <w:t> </w:t>
                      </w:r>
                    </w:p>
                    <w:p w:rsidR="00D92AC7" w:rsidP="00DB2A85" w:rsidRDefault="00D92AC7" w14:paraId="1191C1CC" w14:textId="77777777">
                      <w:pPr>
                        <w:spacing w:line="276" w:lineRule="auto"/>
                        <w:rPr>
                          <w:rFonts w:ascii="Bliss 2 Regular" w:hAnsi="Bliss 2 Regular"/>
                          <w:color w:val="FFFFFF"/>
                          <w:sz w:val="18"/>
                          <w:szCs w:val="18"/>
                          <w:lang w:val="en-US"/>
                        </w:rPr>
                      </w:pPr>
                      <w:r>
                        <w:rPr>
                          <w:rFonts w:ascii="Bliss 2 Regular" w:hAnsi="Bliss 2 Regular"/>
                          <w:color w:val="FFFFFF"/>
                          <w:sz w:val="18"/>
                          <w:szCs w:val="18"/>
                          <w:lang w:val="en-US"/>
                        </w:rPr>
                        <w:t> </w:t>
                      </w:r>
                    </w:p>
                    <w:p w:rsidR="00D92AC7" w:rsidP="00DB2A85" w:rsidRDefault="00D92AC7" w14:paraId="1FC47937" w14:textId="77777777">
                      <w:pPr>
                        <w:spacing w:line="160" w:lineRule="exact"/>
                        <w:rPr>
                          <w:rFonts w:ascii="Bliss 2 Regular" w:hAnsi="Bliss 2 Regular"/>
                          <w:b/>
                          <w:bCs/>
                          <w:color w:val="FF0000"/>
                          <w:sz w:val="40"/>
                          <w:szCs w:val="40"/>
                          <w:lang w:val="en-US"/>
                        </w:rPr>
                      </w:pPr>
                      <w:r>
                        <w:rPr>
                          <w:rFonts w:ascii="Bliss 2 Regular" w:hAnsi="Bliss 2 Regular"/>
                          <w:b/>
                          <w:bCs/>
                          <w:color w:val="FF0000"/>
                          <w:sz w:val="40"/>
                          <w:szCs w:val="40"/>
                          <w:lang w:val="en-US"/>
                        </w:rPr>
                        <w:t> </w:t>
                      </w:r>
                    </w:p>
                    <w:p w:rsidR="00D92AC7" w:rsidP="00DB2A85" w:rsidRDefault="00D92AC7" w14:paraId="4F6AFF1B"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56C99DA0"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0FB0F5C5"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12D13699" w14:textId="77777777">
                      <w:pPr>
                        <w:spacing w:line="276" w:lineRule="auto"/>
                        <w:rPr>
                          <w:rFonts w:ascii="Bliss 2 Regular" w:hAnsi="Bliss 2 Regular"/>
                          <w:color w:val="FFFFFF"/>
                          <w:sz w:val="28"/>
                          <w:szCs w:val="28"/>
                          <w:lang w:val="en-US"/>
                        </w:rPr>
                      </w:pPr>
                      <w:r>
                        <w:rPr>
                          <w:rFonts w:ascii="Bliss 2 Regular" w:hAnsi="Bliss 2 Regular"/>
                          <w:color w:val="FFFFFF"/>
                          <w:sz w:val="28"/>
                          <w:szCs w:val="28"/>
                          <w:lang w:val="en-US"/>
                        </w:rPr>
                        <w:t> </w:t>
                      </w:r>
                    </w:p>
                    <w:p w:rsidR="00D92AC7" w:rsidP="00DB2A85" w:rsidRDefault="00D92AC7" w14:paraId="7F284F9D"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883378A"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Closing date: </w:t>
                      </w:r>
                    </w:p>
                    <w:p w:rsidR="00D92AC7" w:rsidP="00DB2A85" w:rsidRDefault="00D92AC7" w14:paraId="6CF68C8F" w14:textId="77777777">
                      <w:pPr>
                        <w:spacing w:line="160" w:lineRule="exact"/>
                        <w:rPr>
                          <w:rFonts w:ascii="Bliss 2 Regular" w:hAnsi="Bliss 2 Regular"/>
                          <w:color w:val="FFFFFF"/>
                          <w:sz w:val="36"/>
                          <w:szCs w:val="36"/>
                          <w:lang w:val="en-US"/>
                        </w:rPr>
                      </w:pPr>
                      <w:r>
                        <w:rPr>
                          <w:rFonts w:ascii="Bliss 2 Regular" w:hAnsi="Bliss 2 Regular"/>
                          <w:color w:val="FFFFFF"/>
                          <w:sz w:val="36"/>
                          <w:szCs w:val="36"/>
                          <w:lang w:val="en-US"/>
                        </w:rPr>
                        <w:t> </w:t>
                      </w:r>
                    </w:p>
                    <w:p w:rsidR="00D92AC7" w:rsidP="00DB2A85" w:rsidRDefault="00D92AC7" w14:paraId="497B4B93" w14:textId="77777777">
                      <w:pPr>
                        <w:spacing w:line="276" w:lineRule="auto"/>
                        <w:rPr>
                          <w:rFonts w:ascii="Bliss 2 Regular" w:hAnsi="Bliss 2 Regular"/>
                          <w:color w:val="FFFFFF"/>
                          <w:sz w:val="36"/>
                          <w:szCs w:val="36"/>
                          <w:lang w:val="en-US"/>
                        </w:rPr>
                      </w:pPr>
                      <w:r>
                        <w:rPr>
                          <w:rFonts w:ascii="Bliss 2 Regular" w:hAnsi="Bliss 2 Regular"/>
                          <w:color w:val="FFFFFF"/>
                          <w:sz w:val="36"/>
                          <w:szCs w:val="36"/>
                          <w:lang w:val="en-US"/>
                        </w:rPr>
                        <w:t xml:space="preserve">Interview date: </w:t>
                      </w:r>
                    </w:p>
                  </w:txbxContent>
                </v:textbox>
                <w10:anchorlock/>
              </v:rect>
            </w:pict>
          </mc:Fallback>
        </mc:AlternateContent>
      </w:r>
    </w:p>
    <w:p w:rsidRPr="00F70486" w:rsidR="00844452" w:rsidP="268FE394" w:rsidRDefault="00844452" w14:paraId="531D261D" w14:textId="77777777">
      <w:pPr>
        <w:rPr>
          <w:rFonts w:ascii="Arial" w:hAnsi="Arial" w:eastAsia="Arial" w:cs="Arial"/>
        </w:rPr>
      </w:pPr>
    </w:p>
    <w:p w:rsidRPr="002D7A1C" w:rsidR="00844452" w:rsidP="268FE394" w:rsidRDefault="00844452" w14:paraId="557B78B8" w14:textId="269502B7">
      <w:pPr>
        <w:pStyle w:val="Heading2"/>
        <w:ind w:right="62"/>
        <w:rPr>
          <w:rFonts w:eastAsia="Arial" w:cs="Arial"/>
          <w:sz w:val="24"/>
        </w:rPr>
      </w:pPr>
      <w:r w:rsidRPr="002D7A1C">
        <w:rPr>
          <w:rFonts w:eastAsia="Arial" w:cs="Arial"/>
          <w:sz w:val="24"/>
        </w:rPr>
        <w:t>Supervisory team</w:t>
      </w:r>
      <w:r w:rsidRPr="002D7A1C" w:rsidR="009D09ED">
        <w:rPr>
          <w:rFonts w:eastAsia="Arial" w:cs="Arial"/>
          <w:sz w:val="24"/>
        </w:rPr>
        <w:t>:</w:t>
      </w:r>
    </w:p>
    <w:p w:rsidRPr="002D7A1C" w:rsidR="00E65F70" w:rsidP="268FE394" w:rsidRDefault="00E65F70" w14:paraId="529831AE" w14:textId="77777777">
      <w:pPr>
        <w:rPr>
          <w:rFonts w:ascii="Arial" w:hAnsi="Arial" w:eastAsia="Arial" w:cs="Arial"/>
        </w:rPr>
      </w:pPr>
    </w:p>
    <w:p w:rsidRPr="002D7A1C" w:rsidR="002D7A1C" w:rsidP="268FE394" w:rsidRDefault="00844452" w14:paraId="7693960F" w14:textId="77777777">
      <w:pPr>
        <w:rPr>
          <w:rFonts w:ascii="Arial" w:hAnsi="Arial" w:eastAsia="Arial" w:cs="Arial"/>
          <w:i/>
          <w:iCs/>
        </w:rPr>
      </w:pPr>
      <w:r w:rsidRPr="002D7A1C">
        <w:rPr>
          <w:rFonts w:ascii="Arial" w:hAnsi="Arial" w:eastAsia="Arial" w:cs="Arial"/>
          <w:b/>
          <w:bCs/>
          <w:i/>
          <w:iCs/>
        </w:rPr>
        <w:t>Director of Studies</w:t>
      </w:r>
      <w:r w:rsidRPr="002D7A1C">
        <w:rPr>
          <w:rFonts w:ascii="Arial" w:hAnsi="Arial" w:eastAsia="Arial" w:cs="Arial"/>
          <w:i/>
          <w:iCs/>
        </w:rPr>
        <w:t>:</w:t>
      </w:r>
      <w:r w:rsidRPr="002D7A1C" w:rsidR="002D7A1C">
        <w:rPr>
          <w:rFonts w:ascii="Arial" w:hAnsi="Arial" w:eastAsia="Arial" w:cs="Arial"/>
          <w:i/>
          <w:iCs/>
        </w:rPr>
        <w:t xml:space="preserve"> </w:t>
      </w:r>
    </w:p>
    <w:p w:rsidRPr="002D7A1C" w:rsidR="000F2141" w:rsidP="000F2141" w:rsidRDefault="000F2141" w14:paraId="6741796C" w14:textId="77777777">
      <w:pPr>
        <w:rPr>
          <w:rFonts w:ascii="Arial" w:hAnsi="Arial" w:eastAsia="Arial" w:cs="Arial"/>
          <w:i/>
          <w:iCs/>
        </w:rPr>
      </w:pPr>
      <w:r w:rsidRPr="002D7A1C">
        <w:rPr>
          <w:rFonts w:ascii="Arial" w:hAnsi="Arial" w:eastAsia="Arial" w:cs="Arial"/>
          <w:i/>
          <w:iCs/>
        </w:rPr>
        <w:t>Dr Darren Cooper</w:t>
      </w:r>
    </w:p>
    <w:p w:rsidRPr="002D7A1C" w:rsidR="00DA6D18" w:rsidP="268FE394" w:rsidRDefault="00DA6D18" w14:paraId="44C23205" w14:textId="77777777">
      <w:pPr>
        <w:rPr>
          <w:rFonts w:ascii="Arial" w:hAnsi="Arial" w:eastAsia="Arial" w:cs="Arial"/>
          <w:b/>
          <w:bCs/>
          <w:i/>
          <w:iCs/>
        </w:rPr>
      </w:pPr>
    </w:p>
    <w:p w:rsidRPr="002D7A1C" w:rsidR="00844452" w:rsidP="268FE394" w:rsidRDefault="00844452" w14:paraId="6905CE85" w14:textId="544EC218">
      <w:pPr>
        <w:rPr>
          <w:rFonts w:ascii="Arial" w:hAnsi="Arial" w:eastAsia="Arial" w:cs="Arial"/>
          <w:i/>
          <w:iCs/>
        </w:rPr>
      </w:pPr>
      <w:r w:rsidRPr="002D7A1C">
        <w:rPr>
          <w:rFonts w:ascii="Arial" w:hAnsi="Arial" w:eastAsia="Arial" w:cs="Arial"/>
          <w:b/>
          <w:bCs/>
          <w:i/>
          <w:iCs/>
        </w:rPr>
        <w:t>Supervisors</w:t>
      </w:r>
      <w:r w:rsidRPr="002D7A1C">
        <w:rPr>
          <w:rFonts w:ascii="Arial" w:hAnsi="Arial" w:eastAsia="Arial" w:cs="Arial"/>
          <w:i/>
          <w:iCs/>
        </w:rPr>
        <w:t>:</w:t>
      </w:r>
      <w:r w:rsidRPr="002D7A1C" w:rsidR="002D7A1C">
        <w:rPr>
          <w:rFonts w:ascii="Arial" w:hAnsi="Arial" w:eastAsia="Arial" w:cs="Arial"/>
          <w:i/>
          <w:iCs/>
        </w:rPr>
        <w:t xml:space="preserve"> </w:t>
      </w:r>
    </w:p>
    <w:p w:rsidRPr="002D7A1C" w:rsidR="000F2141" w:rsidP="000F2141" w:rsidRDefault="000F2141" w14:paraId="55567D68" w14:textId="77777777">
      <w:pPr>
        <w:rPr>
          <w:rFonts w:ascii="Arial" w:hAnsi="Arial" w:eastAsia="Arial" w:cs="Arial"/>
          <w:i/>
          <w:iCs/>
        </w:rPr>
      </w:pPr>
      <w:r w:rsidRPr="002D7A1C">
        <w:rPr>
          <w:rFonts w:ascii="Arial" w:hAnsi="Arial" w:eastAsia="Arial" w:cs="Arial"/>
          <w:i/>
          <w:iCs/>
        </w:rPr>
        <w:t>Dr Christopher Holland</w:t>
      </w:r>
    </w:p>
    <w:p w:rsidRPr="002D7A1C" w:rsidR="00250B5C" w:rsidP="002D7A1C" w:rsidRDefault="002D7A1C" w14:paraId="01F10E61" w14:textId="042B5C82">
      <w:pPr>
        <w:rPr>
          <w:rFonts w:ascii="Arial" w:hAnsi="Arial" w:eastAsia="Arial" w:cs="Arial"/>
          <w:i/>
          <w:iCs/>
        </w:rPr>
      </w:pPr>
      <w:r w:rsidRPr="002D7A1C">
        <w:rPr>
          <w:rFonts w:ascii="Arial" w:hAnsi="Arial" w:eastAsia="Arial" w:cs="Arial"/>
          <w:i/>
          <w:iCs/>
        </w:rPr>
        <w:t>Dr Alejandro Vaquera</w:t>
      </w:r>
    </w:p>
    <w:p w:rsidRPr="002D7A1C" w:rsidR="002D7A1C" w:rsidP="002D7A1C" w:rsidRDefault="002D7A1C" w14:paraId="29955DB6" w14:textId="77777777">
      <w:pPr>
        <w:rPr>
          <w:rFonts w:ascii="Arial" w:hAnsi="Arial" w:eastAsia="Arial" w:cs="Arial"/>
          <w:i/>
          <w:iCs/>
        </w:rPr>
      </w:pPr>
    </w:p>
    <w:p w:rsidRPr="002D7A1C" w:rsidR="00E65F70" w:rsidP="39CCBFB8" w:rsidRDefault="00E65F70" w14:paraId="6F029D4B" w14:textId="6238D6BF">
      <w:pPr>
        <w:pStyle w:val="Heading2"/>
        <w:ind w:right="62"/>
        <w:rPr>
          <w:rFonts w:eastAsia="Arial" w:cs="Arial"/>
          <w:sz w:val="24"/>
        </w:rPr>
      </w:pPr>
      <w:r w:rsidRPr="002D7A1C">
        <w:rPr>
          <w:rFonts w:cs="Arial"/>
          <w:sz w:val="24"/>
        </w:rPr>
        <w:t>Research Group:</w:t>
      </w:r>
    </w:p>
    <w:p w:rsidRPr="002D7A1C" w:rsidR="002D7A1C" w:rsidP="002D7A1C" w:rsidRDefault="002D7A1C" w14:paraId="6374D2CE" w14:textId="27C55500">
      <w:pPr>
        <w:rPr>
          <w:rFonts w:ascii="Arial" w:hAnsi="Arial" w:cs="Arial"/>
        </w:rPr>
      </w:pPr>
      <w:r w:rsidRPr="002D7A1C">
        <w:rPr>
          <w:rFonts w:ascii="Arial" w:hAnsi="Arial" w:cs="Arial"/>
        </w:rPr>
        <w:t>Human Performance</w:t>
      </w:r>
    </w:p>
    <w:p w:rsidRPr="002D7A1C" w:rsidR="00E65F70" w:rsidP="00AF0D2A" w:rsidRDefault="00E65F70" w14:paraId="41EB69D3" w14:textId="77777777">
      <w:pPr>
        <w:pStyle w:val="Heading2"/>
        <w:ind w:right="62"/>
        <w:rPr>
          <w:rFonts w:cs="Arial"/>
          <w:sz w:val="24"/>
        </w:rPr>
      </w:pPr>
    </w:p>
    <w:p w:rsidRPr="002D7A1C" w:rsidR="000570C0" w:rsidP="00310A88" w:rsidRDefault="00844452" w14:paraId="430F686F" w14:textId="7D21D021">
      <w:pPr>
        <w:pStyle w:val="Heading2"/>
        <w:ind w:right="62"/>
        <w:rPr>
          <w:rFonts w:cs="Arial"/>
          <w:sz w:val="24"/>
        </w:rPr>
      </w:pPr>
      <w:r w:rsidRPr="002D7A1C">
        <w:rPr>
          <w:rFonts w:cs="Arial"/>
          <w:sz w:val="24"/>
        </w:rPr>
        <w:t xml:space="preserve">The </w:t>
      </w:r>
      <w:r w:rsidRPr="002D7A1C" w:rsidR="00E10B97">
        <w:rPr>
          <w:rFonts w:cs="Arial"/>
          <w:sz w:val="24"/>
        </w:rPr>
        <w:t>PhD Opportunity</w:t>
      </w:r>
      <w:r w:rsidRPr="002D7A1C" w:rsidR="00F70486">
        <w:rPr>
          <w:rFonts w:cs="Arial"/>
          <w:sz w:val="24"/>
        </w:rPr>
        <w:t>:</w:t>
      </w:r>
    </w:p>
    <w:p w:rsidR="002D7A1C" w:rsidP="00310A88" w:rsidRDefault="002D7A1C" w14:paraId="401BDDC4" w14:textId="77777777">
      <w:pPr>
        <w:rPr>
          <w:rFonts w:ascii="Arial" w:hAnsi="Arial" w:cs="Arial"/>
        </w:rPr>
      </w:pPr>
    </w:p>
    <w:p w:rsidR="001A4A0C" w:rsidP="00383395" w:rsidRDefault="00F73BB3" w14:paraId="18077B03" w14:textId="77777777">
      <w:pPr>
        <w:rPr>
          <w:rFonts w:ascii="Arial" w:hAnsi="Arial" w:cs="Arial"/>
        </w:rPr>
      </w:pPr>
      <w:r>
        <w:rPr>
          <w:rFonts w:ascii="Arial" w:hAnsi="Arial" w:cs="Arial"/>
        </w:rPr>
        <w:t xml:space="preserve">The purpose of Basketball footwear </w:t>
      </w:r>
      <w:r w:rsidR="00CE0C51">
        <w:rPr>
          <w:rFonts w:ascii="Arial" w:hAnsi="Arial" w:cs="Arial"/>
        </w:rPr>
        <w:t xml:space="preserve">is multifactorial, </w:t>
      </w:r>
      <w:r w:rsidR="00651B71">
        <w:rPr>
          <w:rFonts w:ascii="Arial" w:hAnsi="Arial" w:cs="Arial"/>
        </w:rPr>
        <w:t xml:space="preserve">the </w:t>
      </w:r>
      <w:r w:rsidR="001C1F1F">
        <w:rPr>
          <w:rFonts w:ascii="Arial" w:hAnsi="Arial" w:cs="Arial"/>
        </w:rPr>
        <w:t xml:space="preserve">underlying substance that encompasses functionality, support and comfort </w:t>
      </w:r>
      <w:r w:rsidR="004B1B28">
        <w:rPr>
          <w:rFonts w:ascii="Arial" w:hAnsi="Arial" w:cs="Arial"/>
        </w:rPr>
        <w:t xml:space="preserve">which </w:t>
      </w:r>
      <w:r w:rsidR="0022471D">
        <w:rPr>
          <w:rFonts w:ascii="Arial" w:hAnsi="Arial" w:cs="Arial"/>
        </w:rPr>
        <w:t>directly influences a player's p</w:t>
      </w:r>
      <w:r w:rsidR="00EA48F8">
        <w:rPr>
          <w:rFonts w:ascii="Arial" w:hAnsi="Arial" w:cs="Arial"/>
        </w:rPr>
        <w:t>erformance</w:t>
      </w:r>
      <w:r w:rsidR="004B1B28">
        <w:rPr>
          <w:rFonts w:ascii="Arial" w:hAnsi="Arial" w:cs="Arial"/>
        </w:rPr>
        <w:t xml:space="preserve"> </w:t>
      </w:r>
      <w:r w:rsidR="00275F8A">
        <w:rPr>
          <w:rFonts w:ascii="Arial" w:hAnsi="Arial" w:cs="Arial"/>
        </w:rPr>
        <w:t xml:space="preserve">is potentially </w:t>
      </w:r>
      <w:r w:rsidR="000A150E">
        <w:rPr>
          <w:rFonts w:ascii="Arial" w:hAnsi="Arial" w:cs="Arial"/>
        </w:rPr>
        <w:t xml:space="preserve">now of less importance </w:t>
      </w:r>
      <w:r w:rsidR="007E46ED">
        <w:rPr>
          <w:rFonts w:ascii="Arial" w:hAnsi="Arial" w:cs="Arial"/>
        </w:rPr>
        <w:t xml:space="preserve">due to the stylistic trends that have been established due to </w:t>
      </w:r>
      <w:r w:rsidR="00CD0965">
        <w:rPr>
          <w:rFonts w:ascii="Arial" w:hAnsi="Arial" w:cs="Arial"/>
        </w:rPr>
        <w:t>‘signature shoes’ which are associated with successful players</w:t>
      </w:r>
      <w:r w:rsidR="0022471D">
        <w:rPr>
          <w:rFonts w:ascii="Arial" w:hAnsi="Arial" w:cs="Arial"/>
        </w:rPr>
        <w:t>.</w:t>
      </w:r>
      <w:r w:rsidR="00CD0965">
        <w:rPr>
          <w:rFonts w:ascii="Arial" w:hAnsi="Arial" w:cs="Arial"/>
        </w:rPr>
        <w:t xml:space="preserve"> </w:t>
      </w:r>
    </w:p>
    <w:p w:rsidR="00383395" w:rsidP="00383395" w:rsidRDefault="00383395" w14:paraId="6FC1878A" w14:textId="77777777">
      <w:pPr>
        <w:rPr>
          <w:rFonts w:ascii="Arial" w:hAnsi="Arial" w:cs="Arial"/>
        </w:rPr>
      </w:pPr>
    </w:p>
    <w:p w:rsidR="000F2141" w:rsidP="00383395" w:rsidRDefault="00FC1649" w14:paraId="10ECD578" w14:textId="571973FF">
      <w:pPr>
        <w:rPr>
          <w:rFonts w:ascii="Arial" w:hAnsi="Arial" w:cs="Arial"/>
          <w:color w:val="000000"/>
        </w:rPr>
      </w:pPr>
      <w:r>
        <w:rPr>
          <w:rFonts w:ascii="Arial" w:hAnsi="Arial" w:cs="Arial"/>
        </w:rPr>
        <w:t xml:space="preserve">The origins of the </w:t>
      </w:r>
      <w:r w:rsidR="00F603AE">
        <w:rPr>
          <w:rFonts w:ascii="Arial" w:hAnsi="Arial" w:cs="Arial"/>
        </w:rPr>
        <w:t xml:space="preserve">modern training shoe and the success of certain shoes by key brands </w:t>
      </w:r>
      <w:r w:rsidR="00F76554">
        <w:rPr>
          <w:rFonts w:ascii="Arial" w:hAnsi="Arial" w:cs="Arial"/>
        </w:rPr>
        <w:t>are</w:t>
      </w:r>
      <w:r w:rsidR="00F603AE">
        <w:rPr>
          <w:rFonts w:ascii="Arial" w:hAnsi="Arial" w:cs="Arial"/>
        </w:rPr>
        <w:t xml:space="preserve"> well documented both in text and </w:t>
      </w:r>
      <w:r w:rsidR="00E21B49">
        <w:rPr>
          <w:rFonts w:ascii="Arial" w:hAnsi="Arial" w:cs="Arial"/>
        </w:rPr>
        <w:t>on screen</w:t>
      </w:r>
      <w:r w:rsidR="00F76554">
        <w:rPr>
          <w:rFonts w:ascii="Arial" w:hAnsi="Arial" w:cs="Arial"/>
        </w:rPr>
        <w:t>. M</w:t>
      </w:r>
      <w:r w:rsidR="00C306F8">
        <w:rPr>
          <w:rFonts w:ascii="Arial" w:hAnsi="Arial" w:cs="Arial"/>
        </w:rPr>
        <w:t xml:space="preserve">any </w:t>
      </w:r>
      <w:r w:rsidR="001F38A1">
        <w:rPr>
          <w:rFonts w:ascii="Arial" w:hAnsi="Arial" w:cs="Arial"/>
        </w:rPr>
        <w:t xml:space="preserve">active </w:t>
      </w:r>
      <w:r w:rsidR="00C306F8">
        <w:rPr>
          <w:rFonts w:ascii="Arial" w:hAnsi="Arial" w:cs="Arial"/>
        </w:rPr>
        <w:t xml:space="preserve">basketball players can </w:t>
      </w:r>
      <w:r w:rsidR="00F76554">
        <w:rPr>
          <w:rFonts w:ascii="Arial" w:hAnsi="Arial" w:cs="Arial"/>
        </w:rPr>
        <w:t xml:space="preserve">also </w:t>
      </w:r>
      <w:r w:rsidR="00C306F8">
        <w:rPr>
          <w:rFonts w:ascii="Arial" w:hAnsi="Arial" w:cs="Arial"/>
        </w:rPr>
        <w:t xml:space="preserve">be referred to as </w:t>
      </w:r>
      <w:r w:rsidR="00AF3B2A">
        <w:rPr>
          <w:rFonts w:ascii="Arial" w:hAnsi="Arial" w:cs="Arial"/>
        </w:rPr>
        <w:t>‘</w:t>
      </w:r>
      <w:r w:rsidR="00C306F8">
        <w:rPr>
          <w:rFonts w:ascii="Arial" w:hAnsi="Arial" w:cs="Arial"/>
        </w:rPr>
        <w:t>Sneakerheads</w:t>
      </w:r>
      <w:r w:rsidR="00AF3B2A">
        <w:rPr>
          <w:rFonts w:ascii="Arial" w:hAnsi="Arial" w:cs="Arial"/>
        </w:rPr>
        <w:t>’</w:t>
      </w:r>
      <w:r w:rsidR="00F76554">
        <w:rPr>
          <w:rFonts w:ascii="Arial" w:hAnsi="Arial" w:cs="Arial"/>
        </w:rPr>
        <w:t xml:space="preserve">, who are defined as individuals who collect, trade and/or admire sneakers </w:t>
      </w:r>
      <w:sdt>
        <w:sdtPr>
          <w:rPr>
            <w:rFonts w:ascii="Arial" w:hAnsi="Arial" w:cs="Arial"/>
            <w:color w:val="000000"/>
          </w:rPr>
          <w:tag w:val="MENDELEY_CITATION_v3_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"/>
          <w:id w:val="1667815046"/>
          <w:placeholder>
            <w:docPart w:val="DefaultPlaceholder_-1854013440"/>
          </w:placeholder>
        </w:sdtPr>
        <w:sdtContent>
          <w:r w:rsidRPr="007011FD" w:rsidR="007011FD">
            <w:rPr>
              <w:rFonts w:ascii="Arial" w:hAnsi="Arial" w:cs="Arial"/>
              <w:color w:val="000000"/>
            </w:rPr>
            <w:t>(Matthews, Cryer-Coupet and Degirmencioglu, 2021)</w:t>
          </w:r>
        </w:sdtContent>
      </w:sdt>
      <w:r w:rsidR="00AF3B2A">
        <w:rPr>
          <w:rFonts w:ascii="Arial" w:hAnsi="Arial" w:cs="Arial"/>
          <w:color w:val="000000"/>
        </w:rPr>
        <w:t xml:space="preserve">. These individuals </w:t>
      </w:r>
      <w:r w:rsidR="00911AC6">
        <w:rPr>
          <w:rFonts w:ascii="Arial" w:hAnsi="Arial" w:cs="Arial"/>
          <w:color w:val="000000"/>
        </w:rPr>
        <w:t>potentially</w:t>
      </w:r>
      <w:r w:rsidR="00C927F9">
        <w:rPr>
          <w:rFonts w:ascii="Arial" w:hAnsi="Arial" w:cs="Arial"/>
          <w:color w:val="000000"/>
        </w:rPr>
        <w:t xml:space="preserve"> purchas</w:t>
      </w:r>
      <w:r w:rsidR="00AF3B2A">
        <w:rPr>
          <w:rFonts w:ascii="Arial" w:hAnsi="Arial" w:cs="Arial"/>
          <w:color w:val="000000"/>
        </w:rPr>
        <w:t>e</w:t>
      </w:r>
      <w:r w:rsidR="00C927F9">
        <w:rPr>
          <w:rFonts w:ascii="Arial" w:hAnsi="Arial" w:cs="Arial"/>
          <w:color w:val="000000"/>
        </w:rPr>
        <w:t xml:space="preserve"> Basketball footwear </w:t>
      </w:r>
      <w:r w:rsidR="00911AC6">
        <w:rPr>
          <w:rFonts w:ascii="Arial" w:hAnsi="Arial" w:cs="Arial"/>
          <w:color w:val="000000"/>
        </w:rPr>
        <w:t>not for performance or injury prevention purposes</w:t>
      </w:r>
      <w:r w:rsidR="00F0544C">
        <w:rPr>
          <w:rFonts w:ascii="Arial" w:hAnsi="Arial" w:cs="Arial"/>
          <w:color w:val="000000"/>
        </w:rPr>
        <w:t>,</w:t>
      </w:r>
      <w:r w:rsidR="00911AC6">
        <w:rPr>
          <w:rFonts w:ascii="Arial" w:hAnsi="Arial" w:cs="Arial"/>
          <w:color w:val="000000"/>
        </w:rPr>
        <w:t xml:space="preserve"> but because </w:t>
      </w:r>
      <w:r w:rsidR="00F0544C">
        <w:rPr>
          <w:rFonts w:ascii="Arial" w:hAnsi="Arial" w:cs="Arial"/>
          <w:color w:val="000000"/>
        </w:rPr>
        <w:t xml:space="preserve">they are fashionable or are from a brand that they have an allegiance too. </w:t>
      </w:r>
      <w:r w:rsidR="00C87F39">
        <w:rPr>
          <w:rFonts w:ascii="Arial" w:hAnsi="Arial" w:cs="Arial"/>
          <w:color w:val="000000"/>
        </w:rPr>
        <w:t>As such, s</w:t>
      </w:r>
      <w:r w:rsidR="00362311">
        <w:rPr>
          <w:rFonts w:ascii="Arial" w:hAnsi="Arial" w:cs="Arial"/>
          <w:color w:val="000000"/>
        </w:rPr>
        <w:t xml:space="preserve">hould the emphasis on </w:t>
      </w:r>
      <w:r w:rsidR="00D26BD8">
        <w:rPr>
          <w:rFonts w:ascii="Arial" w:hAnsi="Arial" w:cs="Arial"/>
          <w:color w:val="000000"/>
        </w:rPr>
        <w:t xml:space="preserve">footwear selection return to </w:t>
      </w:r>
      <w:r w:rsidR="00B16FF8">
        <w:rPr>
          <w:rFonts w:ascii="Arial" w:hAnsi="Arial" w:cs="Arial"/>
          <w:color w:val="000000"/>
        </w:rPr>
        <w:t xml:space="preserve">performance and </w:t>
      </w:r>
      <w:r w:rsidR="00C87F39">
        <w:rPr>
          <w:rFonts w:ascii="Arial" w:hAnsi="Arial" w:cs="Arial"/>
          <w:color w:val="000000"/>
        </w:rPr>
        <w:t xml:space="preserve">injury prevention purposes as outlined in </w:t>
      </w:r>
      <w:r w:rsidR="002A688F">
        <w:rPr>
          <w:rFonts w:ascii="Arial" w:hAnsi="Arial" w:cs="Arial"/>
          <w:color w:val="000000"/>
        </w:rPr>
        <w:t xml:space="preserve">papers such as </w:t>
      </w:r>
      <w:sdt>
        <w:sdtPr>
          <w:rPr>
            <w:rFonts w:ascii="Arial" w:hAnsi="Arial" w:cs="Arial"/>
            <w:color w:val="000000"/>
          </w:rPr>
          <w:tag w:val="MENDELEY_CITATION_v3_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"/>
          <w:id w:val="950585506"/>
          <w:placeholder>
            <w:docPart w:val="DefaultPlaceholder_-1854013440"/>
          </w:placeholder>
        </w:sdtPr>
        <w:sdtContent>
          <w:proofErr w:type="spellStart"/>
          <w:r w:rsidRPr="007011FD" w:rsidR="007011FD">
            <w:rPr>
              <w:rFonts w:ascii="Arial" w:hAnsi="Arial" w:cs="Arial"/>
              <w:color w:val="000000"/>
            </w:rPr>
            <w:t>Brauner</w:t>
          </w:r>
          <w:proofErr w:type="spellEnd"/>
          <w:r w:rsidRPr="007011FD" w:rsidR="007011FD">
            <w:rPr>
              <w:rFonts w:ascii="Arial" w:hAnsi="Arial" w:cs="Arial"/>
              <w:color w:val="000000"/>
            </w:rPr>
            <w:t xml:space="preserve">, </w:t>
          </w:r>
          <w:proofErr w:type="spellStart"/>
          <w:r w:rsidRPr="007011FD" w:rsidR="007011FD">
            <w:rPr>
              <w:rFonts w:ascii="Arial" w:hAnsi="Arial" w:cs="Arial"/>
              <w:color w:val="000000"/>
            </w:rPr>
            <w:t>Zwinzscher</w:t>
          </w:r>
          <w:proofErr w:type="spellEnd"/>
          <w:r w:rsidRPr="007011FD" w:rsidR="007011FD">
            <w:rPr>
              <w:rFonts w:ascii="Arial" w:hAnsi="Arial" w:cs="Arial"/>
              <w:color w:val="000000"/>
            </w:rPr>
            <w:t xml:space="preserve"> and </w:t>
          </w:r>
          <w:proofErr w:type="spellStart"/>
          <w:r w:rsidRPr="007011FD" w:rsidR="007011FD">
            <w:rPr>
              <w:rFonts w:ascii="Arial" w:hAnsi="Arial" w:cs="Arial"/>
              <w:color w:val="000000"/>
            </w:rPr>
            <w:t>Sterzing</w:t>
          </w:r>
          <w:proofErr w:type="spellEnd"/>
          <w:r w:rsidRPr="007011FD" w:rsidR="007011FD">
            <w:rPr>
              <w:rFonts w:ascii="Arial" w:hAnsi="Arial" w:cs="Arial"/>
              <w:color w:val="000000"/>
            </w:rPr>
            <w:t xml:space="preserve"> </w:t>
          </w:r>
          <w:r w:rsidR="00AF3B2A">
            <w:rPr>
              <w:rFonts w:ascii="Arial" w:hAnsi="Arial" w:cs="Arial"/>
              <w:color w:val="000000"/>
            </w:rPr>
            <w:t>(</w:t>
          </w:r>
          <w:r w:rsidRPr="007011FD" w:rsidR="007011FD">
            <w:rPr>
              <w:rFonts w:ascii="Arial" w:hAnsi="Arial" w:cs="Arial"/>
              <w:color w:val="000000"/>
            </w:rPr>
            <w:t>2011)</w:t>
          </w:r>
          <w:r w:rsidR="00AF3B2A">
            <w:rPr>
              <w:rFonts w:ascii="Arial" w:hAnsi="Arial" w:cs="Arial"/>
              <w:color w:val="000000"/>
            </w:rPr>
            <w:t>,</w:t>
          </w:r>
        </w:sdtContent>
      </w:sdt>
      <w:r w:rsidR="007011FD">
        <w:rPr>
          <w:rFonts w:ascii="Arial" w:hAnsi="Arial" w:cs="Arial"/>
          <w:color w:val="000000"/>
        </w:rPr>
        <w:t xml:space="preserve"> </w:t>
      </w:r>
      <w:r w:rsidR="00E07FA0">
        <w:rPr>
          <w:rFonts w:ascii="Arial" w:hAnsi="Arial" w:cs="Arial"/>
          <w:color w:val="000000"/>
        </w:rPr>
        <w:t xml:space="preserve">to avoid the potential of a </w:t>
      </w:r>
      <w:r w:rsidR="00226B20">
        <w:rPr>
          <w:rFonts w:ascii="Arial" w:hAnsi="Arial" w:cs="Arial"/>
          <w:color w:val="000000"/>
        </w:rPr>
        <w:t>player's</w:t>
      </w:r>
      <w:r w:rsidR="00E07FA0">
        <w:rPr>
          <w:rFonts w:ascii="Arial" w:hAnsi="Arial" w:cs="Arial"/>
          <w:color w:val="000000"/>
        </w:rPr>
        <w:t xml:space="preserve"> </w:t>
      </w:r>
      <w:r w:rsidR="00226B20">
        <w:rPr>
          <w:rFonts w:ascii="Arial" w:hAnsi="Arial" w:cs="Arial"/>
          <w:color w:val="000000"/>
        </w:rPr>
        <w:t xml:space="preserve">talent and performance being suppressed </w:t>
      </w:r>
      <w:sdt>
        <w:sdtPr>
          <w:rPr>
            <w:rFonts w:ascii="Arial" w:hAnsi="Arial" w:cs="Arial"/>
            <w:color w:val="000000"/>
          </w:rPr>
          <w:tag w:val="MENDELEY_CITATION_v3_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"/>
          <w:id w:val="-458651449"/>
          <w:placeholder>
            <w:docPart w:val="DefaultPlaceholder_-1854013440"/>
          </w:placeholder>
        </w:sdtPr>
        <w:sdtContent>
          <w:r w:rsidRPr="00984F2A" w:rsidR="00984F2A">
            <w:rPr>
              <w:rFonts w:ascii="Arial" w:hAnsi="Arial" w:cs="Arial"/>
              <w:color w:val="000000"/>
            </w:rPr>
            <w:t>(</w:t>
          </w:r>
          <w:proofErr w:type="spellStart"/>
          <w:r w:rsidRPr="00984F2A" w:rsidR="00984F2A">
            <w:rPr>
              <w:rFonts w:ascii="Arial" w:hAnsi="Arial" w:cs="Arial"/>
              <w:color w:val="000000"/>
            </w:rPr>
            <w:t>Demirl</w:t>
          </w:r>
          <w:proofErr w:type="spellEnd"/>
          <w:r w:rsidRPr="00984F2A" w:rsidR="00984F2A">
            <w:rPr>
              <w:rFonts w:ascii="Arial" w:hAnsi="Arial" w:cs="Arial"/>
              <w:color w:val="000000"/>
            </w:rPr>
            <w:t xml:space="preserve"> and Yalcin, 2020)</w:t>
          </w:r>
        </w:sdtContent>
      </w:sdt>
      <w:r w:rsidR="00984F2A">
        <w:rPr>
          <w:rFonts w:ascii="Arial" w:hAnsi="Arial" w:cs="Arial"/>
          <w:color w:val="000000"/>
        </w:rPr>
        <w:t>.</w:t>
      </w:r>
    </w:p>
    <w:p w:rsidR="00383395" w:rsidP="00383395" w:rsidRDefault="00383395" w14:paraId="62C8D428" w14:textId="77777777">
      <w:pPr>
        <w:rPr>
          <w:rFonts w:ascii="Arial" w:hAnsi="Arial" w:cs="Arial"/>
          <w:color w:val="000000"/>
        </w:rPr>
      </w:pPr>
    </w:p>
    <w:p w:rsidR="00984F2A" w:rsidP="00383395" w:rsidRDefault="00984F2A" w14:paraId="2AF2C4EE" w14:textId="628C249A">
      <w:pPr>
        <w:rPr>
          <w:rFonts w:ascii="Arial" w:hAnsi="Arial" w:cs="Arial"/>
        </w:rPr>
      </w:pPr>
      <w:r>
        <w:rPr>
          <w:rFonts w:ascii="Arial" w:hAnsi="Arial" w:cs="Arial"/>
          <w:color w:val="000000"/>
        </w:rPr>
        <w:t xml:space="preserve">The scope of the opportunity is </w:t>
      </w:r>
      <w:r w:rsidR="002075A5">
        <w:rPr>
          <w:rFonts w:ascii="Arial" w:hAnsi="Arial" w:cs="Arial"/>
          <w:color w:val="000000"/>
        </w:rPr>
        <w:t>considerable,</w:t>
      </w:r>
      <w:r>
        <w:rPr>
          <w:rFonts w:ascii="Arial" w:hAnsi="Arial" w:cs="Arial"/>
          <w:color w:val="000000"/>
        </w:rPr>
        <w:t xml:space="preserve"> and </w:t>
      </w:r>
      <w:r w:rsidR="00270E7A">
        <w:rPr>
          <w:rFonts w:ascii="Arial" w:hAnsi="Arial" w:cs="Arial"/>
          <w:color w:val="000000"/>
        </w:rPr>
        <w:t>any methodological approach would be supported be that quantitative, qualitative or mixed methods</w:t>
      </w:r>
      <w:r w:rsidR="00361DDD">
        <w:rPr>
          <w:rFonts w:ascii="Arial" w:hAnsi="Arial" w:cs="Arial"/>
          <w:color w:val="000000"/>
        </w:rPr>
        <w:t xml:space="preserve">, the latter is </w:t>
      </w:r>
      <w:r w:rsidR="002738DA">
        <w:rPr>
          <w:rFonts w:ascii="Arial" w:hAnsi="Arial" w:cs="Arial"/>
          <w:color w:val="000000"/>
        </w:rPr>
        <w:t>recommended,</w:t>
      </w:r>
      <w:r w:rsidR="00361DDD">
        <w:rPr>
          <w:rFonts w:ascii="Arial" w:hAnsi="Arial" w:cs="Arial"/>
          <w:color w:val="000000"/>
        </w:rPr>
        <w:t xml:space="preserve"> however.</w:t>
      </w:r>
    </w:p>
    <w:p w:rsidRPr="002D7A1C" w:rsidR="000F2141" w:rsidP="00310A88" w:rsidRDefault="000F2141" w14:paraId="14BBEDAD" w14:textId="77777777">
      <w:pPr>
        <w:rPr>
          <w:rFonts w:ascii="Arial" w:hAnsi="Arial" w:cs="Arial"/>
        </w:rPr>
      </w:pPr>
    </w:p>
    <w:p w:rsidR="00383395" w:rsidRDefault="00383395" w14:paraId="42DABFDF" w14:textId="77777777">
      <w:pPr>
        <w:rPr>
          <w:rFonts w:ascii="Arial" w:hAnsi="Arial" w:cs="Arial"/>
          <w:b/>
          <w:bCs/>
          <w:color w:val="000000" w:themeColor="text1"/>
          <w:lang w:eastAsia="en-GB"/>
        </w:rPr>
      </w:pPr>
      <w:r>
        <w:rPr>
          <w:rFonts w:ascii="Arial" w:hAnsi="Arial" w:cs="Arial"/>
          <w:b/>
          <w:bCs/>
          <w:color w:val="000000" w:themeColor="text1"/>
          <w:lang w:eastAsia="en-GB"/>
        </w:rPr>
        <w:br w:type="page"/>
      </w:r>
    </w:p>
    <w:p w:rsidR="17082285" w:rsidP="08F414BF" w:rsidRDefault="17082285" w14:paraId="5D9D2A4E" w14:textId="780DC20F">
      <w:pPr>
        <w:spacing w:after="160" w:line="257" w:lineRule="auto"/>
        <w:rPr>
          <w:rFonts w:ascii="Arial" w:hAnsi="Arial" w:eastAsia="Bliss 2 Regular" w:cs="Arial"/>
          <w:i/>
          <w:iCs/>
        </w:rPr>
      </w:pPr>
      <w:r w:rsidRPr="002D7A1C">
        <w:rPr>
          <w:rFonts w:ascii="Arial" w:hAnsi="Arial" w:cs="Arial"/>
          <w:b/>
          <w:bCs/>
          <w:color w:val="000000" w:themeColor="text1"/>
          <w:lang w:eastAsia="en-GB"/>
        </w:rPr>
        <w:lastRenderedPageBreak/>
        <w:t>References</w:t>
      </w:r>
      <w:r w:rsidRPr="002D7A1C" w:rsidR="00C43808">
        <w:rPr>
          <w:rFonts w:ascii="Arial" w:hAnsi="Arial" w:cs="Arial"/>
          <w:b/>
          <w:bCs/>
          <w:color w:val="000000" w:themeColor="text1"/>
          <w:lang w:eastAsia="en-GB"/>
        </w:rPr>
        <w:t>:</w:t>
      </w:r>
      <w:r w:rsidRPr="002D7A1C" w:rsidR="4D15C33C">
        <w:rPr>
          <w:rFonts w:ascii="Arial" w:hAnsi="Arial" w:eastAsia="Bliss 2 Regular" w:cs="Arial"/>
          <w:i/>
          <w:iCs/>
        </w:rPr>
        <w:t xml:space="preserve"> </w:t>
      </w:r>
    </w:p>
    <w:sdt>
      <w:sdtPr>
        <w:rPr>
          <w:rFonts w:ascii="Arial" w:hAnsi="Arial" w:cs="Arial"/>
          <w:b/>
          <w:bCs/>
          <w:color w:val="000000" w:themeColor="text1"/>
          <w:lang w:eastAsia="en-GB"/>
        </w:rPr>
        <w:tag w:val="MENDELEY_BIBLIOGRAPHY"/>
        <w:id w:val="2109846592"/>
        <w:placeholder>
          <w:docPart w:val="DefaultPlaceholder_-1854013440"/>
        </w:placeholder>
      </w:sdtPr>
      <w:sdtContent>
        <w:p w:rsidRPr="002738DA" w:rsidR="002075A5" w:rsidRDefault="002075A5" w14:paraId="7BBB97AA" w14:textId="1348177D">
          <w:pPr>
            <w:divId w:val="1567302101"/>
            <w:rPr>
              <w:rFonts w:ascii="Arial" w:hAnsi="Arial" w:eastAsia="Times New Roman" w:cs="Arial"/>
            </w:rPr>
          </w:pPr>
          <w:r w:rsidRPr="002738DA">
            <w:rPr>
              <w:rFonts w:ascii="Arial" w:hAnsi="Arial" w:eastAsia="Times New Roman" w:cs="Arial"/>
            </w:rPr>
            <w:t xml:space="preserve">Brauner, T., </w:t>
          </w:r>
          <w:proofErr w:type="spellStart"/>
          <w:r w:rsidRPr="002738DA">
            <w:rPr>
              <w:rFonts w:ascii="Arial" w:hAnsi="Arial" w:eastAsia="Times New Roman" w:cs="Arial"/>
            </w:rPr>
            <w:t>Zwinzscher</w:t>
          </w:r>
          <w:proofErr w:type="spellEnd"/>
          <w:r w:rsidRPr="002738DA">
            <w:rPr>
              <w:rFonts w:ascii="Arial" w:hAnsi="Arial" w:eastAsia="Times New Roman" w:cs="Arial"/>
            </w:rPr>
            <w:t xml:space="preserve">, M. and </w:t>
          </w:r>
          <w:proofErr w:type="spellStart"/>
          <w:r w:rsidRPr="002738DA">
            <w:rPr>
              <w:rFonts w:ascii="Arial" w:hAnsi="Arial" w:eastAsia="Times New Roman" w:cs="Arial"/>
            </w:rPr>
            <w:t>Sterzing</w:t>
          </w:r>
          <w:proofErr w:type="spellEnd"/>
          <w:r w:rsidRPr="002738DA">
            <w:rPr>
              <w:rFonts w:ascii="Arial" w:hAnsi="Arial" w:eastAsia="Times New Roman" w:cs="Arial"/>
            </w:rPr>
            <w:t xml:space="preserve">, T. (2011) ‘Basketball shoes: What players wear and what they demand’, </w:t>
          </w:r>
          <w:r w:rsidRPr="002738DA">
            <w:rPr>
              <w:rFonts w:ascii="Arial" w:hAnsi="Arial" w:eastAsia="Times New Roman" w:cs="Arial"/>
              <w:i/>
              <w:iCs/>
            </w:rPr>
            <w:t>Footwear Science</w:t>
          </w:r>
          <w:r w:rsidRPr="002738DA">
            <w:rPr>
              <w:rFonts w:ascii="Arial" w:hAnsi="Arial" w:eastAsia="Times New Roman" w:cs="Arial"/>
            </w:rPr>
            <w:t xml:space="preserve">, 3(SUPPL.1). Available at: </w:t>
          </w:r>
          <w:hyperlink w:history="1" r:id="rId11">
            <w:r w:rsidRPr="002738DA" w:rsidR="002738DA">
              <w:rPr>
                <w:rStyle w:val="Hyperlink"/>
                <w:rFonts w:ascii="Arial" w:hAnsi="Arial" w:eastAsia="Times New Roman" w:cs="Arial"/>
              </w:rPr>
              <w:t>https://doi.org/10.1080/19424280.2011.575845</w:t>
            </w:r>
          </w:hyperlink>
          <w:r w:rsidRPr="002738DA">
            <w:rPr>
              <w:rFonts w:ascii="Arial" w:hAnsi="Arial" w:eastAsia="Times New Roman" w:cs="Arial"/>
            </w:rPr>
            <w:t>.</w:t>
          </w:r>
          <w:r w:rsidRPr="002738DA" w:rsidR="002738DA">
            <w:rPr>
              <w:rFonts w:ascii="Arial" w:hAnsi="Arial" w:eastAsia="Times New Roman" w:cs="Arial"/>
            </w:rPr>
            <w:t xml:space="preserve"> </w:t>
          </w:r>
        </w:p>
        <w:p w:rsidRPr="002738DA" w:rsidR="002075A5" w:rsidRDefault="002075A5" w14:paraId="66B65183" w14:textId="129DAA3A">
          <w:pPr>
            <w:divId w:val="2071347315"/>
            <w:rPr>
              <w:rFonts w:ascii="Arial" w:hAnsi="Arial" w:eastAsia="Times New Roman" w:cs="Arial"/>
            </w:rPr>
          </w:pPr>
          <w:r w:rsidRPr="002738DA">
            <w:rPr>
              <w:rFonts w:ascii="Arial" w:hAnsi="Arial" w:eastAsia="Times New Roman" w:cs="Arial"/>
            </w:rPr>
            <w:t>D</w:t>
          </w:r>
          <w:r w:rsidRPr="002738DA" w:rsidR="00402052">
            <w:rPr>
              <w:rFonts w:ascii="Arial" w:hAnsi="Arial" w:eastAsia="Times New Roman" w:cs="Arial"/>
            </w:rPr>
            <w:t>emirel</w:t>
          </w:r>
          <w:r w:rsidRPr="002738DA">
            <w:rPr>
              <w:rFonts w:ascii="Arial" w:hAnsi="Arial" w:eastAsia="Times New Roman" w:cs="Arial"/>
            </w:rPr>
            <w:t>, S. and Y</w:t>
          </w:r>
          <w:r w:rsidRPr="002738DA" w:rsidR="00402052">
            <w:rPr>
              <w:rFonts w:ascii="Arial" w:hAnsi="Arial" w:eastAsia="Times New Roman" w:cs="Arial"/>
            </w:rPr>
            <w:t>alcin</w:t>
          </w:r>
          <w:r w:rsidRPr="002738DA">
            <w:rPr>
              <w:rFonts w:ascii="Arial" w:hAnsi="Arial" w:eastAsia="Times New Roman" w:cs="Arial"/>
            </w:rPr>
            <w:t>, Y.G. (2020) ‘B</w:t>
          </w:r>
          <w:r w:rsidRPr="002738DA" w:rsidR="00402052">
            <w:rPr>
              <w:rFonts w:ascii="Arial" w:hAnsi="Arial" w:eastAsia="Times New Roman" w:cs="Arial"/>
            </w:rPr>
            <w:t>asketball</w:t>
          </w:r>
          <w:r w:rsidRPr="002738DA">
            <w:rPr>
              <w:rFonts w:ascii="Arial" w:hAnsi="Arial" w:eastAsia="Times New Roman" w:cs="Arial"/>
            </w:rPr>
            <w:t xml:space="preserve"> S</w:t>
          </w:r>
          <w:r w:rsidRPr="002738DA" w:rsidR="00402052">
            <w:rPr>
              <w:rFonts w:ascii="Arial" w:hAnsi="Arial" w:eastAsia="Times New Roman" w:cs="Arial"/>
            </w:rPr>
            <w:t>ports</w:t>
          </w:r>
          <w:r w:rsidRPr="002738DA">
            <w:rPr>
              <w:rFonts w:ascii="Arial" w:hAnsi="Arial" w:eastAsia="Times New Roman" w:cs="Arial"/>
            </w:rPr>
            <w:t xml:space="preserve"> S</w:t>
          </w:r>
          <w:r w:rsidRPr="002738DA" w:rsidR="00402052">
            <w:rPr>
              <w:rFonts w:ascii="Arial" w:hAnsi="Arial" w:eastAsia="Times New Roman" w:cs="Arial"/>
            </w:rPr>
            <w:t>hoes</w:t>
          </w:r>
          <w:r w:rsidRPr="002738DA">
            <w:rPr>
              <w:rFonts w:ascii="Arial" w:hAnsi="Arial" w:eastAsia="Times New Roman" w:cs="Arial"/>
            </w:rPr>
            <w:t xml:space="preserve"> S</w:t>
          </w:r>
          <w:r w:rsidRPr="002738DA" w:rsidR="00402052">
            <w:rPr>
              <w:rFonts w:ascii="Arial" w:hAnsi="Arial" w:eastAsia="Times New Roman" w:cs="Arial"/>
            </w:rPr>
            <w:t xml:space="preserve">election and </w:t>
          </w:r>
          <w:r w:rsidRPr="002738DA">
            <w:rPr>
              <w:rFonts w:ascii="Arial" w:hAnsi="Arial" w:eastAsia="Times New Roman" w:cs="Arial"/>
            </w:rPr>
            <w:t>F</w:t>
          </w:r>
          <w:r w:rsidRPr="002738DA" w:rsidR="002738DA">
            <w:rPr>
              <w:rFonts w:ascii="Arial" w:hAnsi="Arial" w:eastAsia="Times New Roman" w:cs="Arial"/>
            </w:rPr>
            <w:t>eatures</w:t>
          </w:r>
          <w:r w:rsidRPr="002738DA">
            <w:rPr>
              <w:rFonts w:ascii="Arial" w:hAnsi="Arial" w:eastAsia="Times New Roman" w:cs="Arial"/>
            </w:rPr>
            <w:t xml:space="preserve">’, </w:t>
          </w:r>
          <w:r w:rsidRPr="002738DA">
            <w:rPr>
              <w:rFonts w:ascii="Arial" w:hAnsi="Arial" w:eastAsia="Times New Roman" w:cs="Arial"/>
              <w:i/>
              <w:iCs/>
            </w:rPr>
            <w:t>The Online Journal of Recreation and Sport</w:t>
          </w:r>
          <w:r w:rsidRPr="002738DA">
            <w:rPr>
              <w:rFonts w:ascii="Arial" w:hAnsi="Arial" w:eastAsia="Times New Roman" w:cs="Arial"/>
            </w:rPr>
            <w:t xml:space="preserve">, Volume 9(Volume 9 Issue 4), pp. 1–7. Available at: </w:t>
          </w:r>
          <w:hyperlink w:history="1" r:id="rId12">
            <w:r w:rsidRPr="002738DA" w:rsidR="002738DA">
              <w:rPr>
                <w:rStyle w:val="Hyperlink"/>
                <w:rFonts w:ascii="Arial" w:hAnsi="Arial" w:eastAsia="Times New Roman" w:cs="Arial"/>
              </w:rPr>
              <w:t>https://doi.org/10.22282/ojrs.2020.72</w:t>
            </w:r>
          </w:hyperlink>
          <w:r w:rsidRPr="002738DA">
            <w:rPr>
              <w:rFonts w:ascii="Arial" w:hAnsi="Arial" w:eastAsia="Times New Roman" w:cs="Arial"/>
            </w:rPr>
            <w:t>.</w:t>
          </w:r>
        </w:p>
        <w:p w:rsidRPr="002738DA" w:rsidR="002738DA" w:rsidRDefault="002738DA" w14:paraId="3FC0FBF4" w14:textId="77777777">
          <w:pPr>
            <w:divId w:val="2071347315"/>
            <w:rPr>
              <w:rFonts w:ascii="Arial" w:hAnsi="Arial" w:eastAsia="Times New Roman" w:cs="Arial"/>
            </w:rPr>
          </w:pPr>
        </w:p>
        <w:p w:rsidRPr="002738DA" w:rsidR="000F2141" w:rsidP="002738DA" w:rsidRDefault="002075A5" w14:paraId="108F8F80" w14:textId="6EFFAF78">
          <w:pPr>
            <w:divId w:val="93476166"/>
            <w:rPr>
              <w:rFonts w:eastAsia="Times New Roman"/>
            </w:rPr>
          </w:pPr>
          <w:r w:rsidRPr="002738DA">
            <w:rPr>
              <w:rFonts w:ascii="Arial" w:hAnsi="Arial" w:eastAsia="Times New Roman" w:cs="Arial"/>
            </w:rPr>
            <w:t xml:space="preserve">Matthews, D., Cryer-Coupet, Q. and Degirmencioglu, N. (2021) ‘I </w:t>
          </w:r>
          <w:proofErr w:type="gramStart"/>
          <w:r w:rsidRPr="002738DA">
            <w:rPr>
              <w:rFonts w:ascii="Arial" w:hAnsi="Arial" w:eastAsia="Times New Roman" w:cs="Arial"/>
            </w:rPr>
            <w:t>wear,</w:t>
          </w:r>
          <w:proofErr w:type="gramEnd"/>
          <w:r w:rsidRPr="002738DA">
            <w:rPr>
              <w:rFonts w:ascii="Arial" w:hAnsi="Arial" w:eastAsia="Times New Roman" w:cs="Arial"/>
            </w:rPr>
            <w:t xml:space="preserve"> therefore I am: investigating sneakerhead culture, social identity, and brand preference among men’, </w:t>
          </w:r>
          <w:r w:rsidRPr="002738DA">
            <w:rPr>
              <w:rFonts w:ascii="Arial" w:hAnsi="Arial" w:eastAsia="Times New Roman" w:cs="Arial"/>
              <w:i/>
              <w:iCs/>
            </w:rPr>
            <w:t>Fashion and Textiles</w:t>
          </w:r>
          <w:r w:rsidRPr="002738DA">
            <w:rPr>
              <w:rFonts w:ascii="Arial" w:hAnsi="Arial" w:eastAsia="Times New Roman" w:cs="Arial"/>
            </w:rPr>
            <w:t xml:space="preserve">, 8(1). Available at: </w:t>
          </w:r>
          <w:hyperlink w:history="1" r:id="rId13">
            <w:r w:rsidRPr="002738DA" w:rsidR="002738DA">
              <w:rPr>
                <w:rStyle w:val="Hyperlink"/>
                <w:rFonts w:ascii="Arial" w:hAnsi="Arial" w:eastAsia="Times New Roman" w:cs="Arial"/>
              </w:rPr>
              <w:t>https://doi.org/10.1186/s40691-020-00228-3</w:t>
            </w:r>
          </w:hyperlink>
          <w:r w:rsidRPr="002738DA">
            <w:rPr>
              <w:rFonts w:ascii="Arial" w:hAnsi="Arial" w:eastAsia="Times New Roman" w:cs="Arial"/>
            </w:rPr>
            <w:t>.</w:t>
          </w:r>
          <w:r w:rsidR="002738DA">
            <w:rPr>
              <w:rFonts w:eastAsia="Times New Roman"/>
            </w:rPr>
            <w:t xml:space="preserve"> </w:t>
          </w:r>
        </w:p>
      </w:sdtContent>
    </w:sdt>
    <w:p w:rsidR="002738DA" w:rsidP="00E65F70" w:rsidRDefault="002738DA" w14:paraId="650516CB" w14:textId="77777777">
      <w:pPr>
        <w:autoSpaceDE w:val="0"/>
        <w:autoSpaceDN w:val="0"/>
        <w:adjustRightInd w:val="0"/>
        <w:rPr>
          <w:rFonts w:ascii="Arial" w:hAnsi="Arial" w:cs="Arial"/>
          <w:b/>
          <w:bCs/>
          <w:color w:val="000000"/>
          <w:lang w:eastAsia="en-GB"/>
        </w:rPr>
      </w:pPr>
    </w:p>
    <w:p w:rsidRPr="002D7A1C" w:rsidR="004B098C" w:rsidP="00E65F70" w:rsidRDefault="004B098C" w14:paraId="0E419530" w14:textId="265D514F">
      <w:pPr>
        <w:autoSpaceDE w:val="0"/>
        <w:autoSpaceDN w:val="0"/>
        <w:adjustRightInd w:val="0"/>
        <w:rPr>
          <w:rFonts w:ascii="Arial" w:hAnsi="Arial" w:cs="Arial"/>
          <w:color w:val="000000"/>
          <w:lang w:eastAsia="en-GB"/>
        </w:rPr>
      </w:pPr>
      <w:r w:rsidRPr="002D7A1C">
        <w:rPr>
          <w:rFonts w:ascii="Arial" w:hAnsi="Arial" w:cs="Arial"/>
          <w:b/>
          <w:bCs/>
          <w:color w:val="000000"/>
          <w:lang w:eastAsia="en-GB"/>
        </w:rPr>
        <w:t>Application Process:</w:t>
      </w:r>
    </w:p>
    <w:p w:rsidRPr="002D7A1C" w:rsidR="0051357D" w:rsidP="0051357D" w:rsidRDefault="004B098C" w14:paraId="736C58FD" w14:textId="1EAFB5D4">
      <w:pPr>
        <w:rPr>
          <w:rFonts w:ascii="Arial" w:hAnsi="Arial" w:cs="Arial"/>
        </w:rPr>
      </w:pPr>
      <w:r w:rsidRPr="002D7A1C">
        <w:rPr>
          <w:rFonts w:ascii="Arial" w:hAnsi="Arial" w:cs="Arial"/>
        </w:rPr>
        <w:t xml:space="preserve">To </w:t>
      </w:r>
      <w:r w:rsidRPr="002D7A1C" w:rsidR="00250B5C">
        <w:rPr>
          <w:rFonts w:ascii="Arial" w:hAnsi="Arial" w:cs="Arial"/>
        </w:rPr>
        <w:t xml:space="preserve">begin the </w:t>
      </w:r>
      <w:r w:rsidRPr="002D7A1C">
        <w:rPr>
          <w:rFonts w:ascii="Arial" w:hAnsi="Arial" w:cs="Arial"/>
        </w:rPr>
        <w:t>application</w:t>
      </w:r>
      <w:r w:rsidRPr="002D7A1C" w:rsidR="00250B5C">
        <w:rPr>
          <w:rFonts w:ascii="Arial" w:hAnsi="Arial" w:cs="Arial"/>
        </w:rPr>
        <w:t xml:space="preserve"> process</w:t>
      </w:r>
      <w:r w:rsidRPr="002D7A1C">
        <w:rPr>
          <w:rFonts w:ascii="Arial" w:hAnsi="Arial" w:cs="Arial"/>
        </w:rPr>
        <w:t xml:space="preserve"> </w:t>
      </w:r>
      <w:r w:rsidRPr="002D7A1C" w:rsidR="0051357D">
        <w:rPr>
          <w:rFonts w:ascii="Arial" w:hAnsi="Arial" w:cs="Arial"/>
        </w:rPr>
        <w:t xml:space="preserve">please go to </w:t>
      </w:r>
      <w:hyperlink w:history="1" r:id="rId14">
        <w:r w:rsidRPr="005257B6" w:rsidR="00383395">
          <w:rPr>
            <w:rStyle w:val="Hyperlink"/>
            <w:rFonts w:ascii="Arial" w:hAnsi="Arial" w:cs="Arial"/>
          </w:rPr>
          <w:t>https://www.worcester.ac.uk/courses/sport-and-exercise-science-mphilphd</w:t>
        </w:r>
      </w:hyperlink>
      <w:r w:rsidR="00383395">
        <w:rPr>
          <w:rFonts w:ascii="Arial" w:hAnsi="Arial" w:cs="Arial"/>
        </w:rPr>
        <w:t xml:space="preserve"> </w:t>
      </w:r>
      <w:r w:rsidRPr="002D7A1C" w:rsidR="0051357D">
        <w:rPr>
          <w:rFonts w:ascii="Arial" w:hAnsi="Arial" w:cs="Arial"/>
        </w:rPr>
        <w:t xml:space="preserve">and click on ‘How to Apply’ in the top menu. This PhD could be caried out on a part time or </w:t>
      </w:r>
      <w:proofErr w:type="gramStart"/>
      <w:r w:rsidRPr="002D7A1C" w:rsidR="0051357D">
        <w:rPr>
          <w:rFonts w:ascii="Arial" w:hAnsi="Arial" w:cs="Arial"/>
        </w:rPr>
        <w:t>full time</w:t>
      </w:r>
      <w:proofErr w:type="gramEnd"/>
      <w:r w:rsidRPr="002D7A1C" w:rsidR="0051357D">
        <w:rPr>
          <w:rFonts w:ascii="Arial" w:hAnsi="Arial" w:cs="Arial"/>
        </w:rPr>
        <w:t xml:space="preserve"> basis so please select the relevant application link. On the application form, please make it clear that you are applying for one of our advertised projects so we can direct it straight to the relevant people.  </w:t>
      </w:r>
    </w:p>
    <w:p w:rsidRPr="002D7A1C" w:rsidR="2E15E99B" w:rsidP="2E15E99B" w:rsidRDefault="2E15E99B" w14:paraId="5A913148" w14:textId="2090DA7E">
      <w:pPr>
        <w:jc w:val="both"/>
        <w:rPr>
          <w:rFonts w:ascii="Arial" w:hAnsi="Arial" w:cs="Arial"/>
        </w:rPr>
      </w:pPr>
    </w:p>
    <w:p w:rsidRPr="002D7A1C" w:rsidR="004B098C" w:rsidP="004B098C" w:rsidRDefault="004B098C" w14:paraId="740B4894" w14:textId="3DB39075">
      <w:pPr>
        <w:autoSpaceDE w:val="0"/>
        <w:autoSpaceDN w:val="0"/>
        <w:adjustRightInd w:val="0"/>
        <w:jc w:val="both"/>
        <w:rPr>
          <w:rFonts w:ascii="Arial" w:hAnsi="Arial" w:cs="Arial"/>
          <w:b/>
          <w:bCs/>
          <w:color w:val="000000"/>
          <w:lang w:eastAsia="en-GB"/>
        </w:rPr>
      </w:pPr>
      <w:r w:rsidRPr="002D7A1C">
        <w:rPr>
          <w:rFonts w:ascii="Arial" w:hAnsi="Arial" w:cs="Arial"/>
          <w:b/>
          <w:bCs/>
          <w:color w:val="000000"/>
          <w:lang w:eastAsia="en-GB"/>
        </w:rPr>
        <w:t>The Interview</w:t>
      </w:r>
      <w:r w:rsidRPr="002D7A1C" w:rsidR="00F70486">
        <w:rPr>
          <w:rFonts w:ascii="Arial" w:hAnsi="Arial" w:cs="Arial"/>
          <w:b/>
          <w:bCs/>
          <w:color w:val="000000"/>
          <w:lang w:eastAsia="en-GB"/>
        </w:rPr>
        <w:t>:</w:t>
      </w:r>
    </w:p>
    <w:p w:rsidRPr="002D7A1C" w:rsidR="0051357D" w:rsidRDefault="0051357D" w14:paraId="4D104C7C" w14:textId="057BF830">
      <w:pPr>
        <w:rPr>
          <w:rFonts w:ascii="Arial" w:hAnsi="Arial" w:cs="Arial"/>
          <w:color w:val="000000"/>
          <w:lang w:eastAsia="en-GB"/>
        </w:rPr>
      </w:pPr>
      <w:r w:rsidRPr="002D7A1C">
        <w:rPr>
          <w:rFonts w:ascii="Arial" w:hAnsi="Arial" w:cs="Arial"/>
          <w:color w:val="000000"/>
          <w:lang w:eastAsia="en-GB"/>
        </w:rPr>
        <w:t xml:space="preserve">All successful applicants will be offered an interview with the proposed Supervisory Team. You will be contacted by a member of the </w:t>
      </w:r>
      <w:r w:rsidRPr="002D7A1C" w:rsidR="00733A7B">
        <w:rPr>
          <w:rFonts w:ascii="Arial" w:hAnsi="Arial" w:cs="Arial"/>
          <w:color w:val="000000"/>
          <w:lang w:eastAsia="en-GB"/>
        </w:rPr>
        <w:t>Doctoral</w:t>
      </w:r>
      <w:r w:rsidRPr="002D7A1C">
        <w:rPr>
          <w:rFonts w:ascii="Arial" w:hAnsi="Arial" w:cs="Arial"/>
          <w:color w:val="000000"/>
          <w:lang w:eastAsia="en-GB"/>
        </w:rPr>
        <w:t xml:space="preserve"> School Team to find a suitable date. Interviews can be conducted in person or over Microsoft Teams. </w:t>
      </w:r>
    </w:p>
    <w:p w:rsidRPr="002D7A1C" w:rsidR="2E15E99B" w:rsidP="2E15E99B" w:rsidRDefault="2E15E99B" w14:paraId="0EF4DA5B" w14:textId="1DE74A7E">
      <w:pPr>
        <w:rPr>
          <w:rFonts w:ascii="Arial" w:hAnsi="Arial" w:cs="Arial"/>
          <w:b/>
          <w:bCs/>
          <w:color w:val="000000" w:themeColor="text1"/>
          <w:lang w:eastAsia="en-GB"/>
        </w:rPr>
      </w:pPr>
    </w:p>
    <w:p w:rsidRPr="002D7A1C" w:rsidR="0051357D" w:rsidRDefault="0051357D" w14:paraId="77C85698" w14:textId="45EC432E">
      <w:pPr>
        <w:rPr>
          <w:rFonts w:ascii="Arial" w:hAnsi="Arial" w:cs="Arial"/>
          <w:b/>
          <w:bCs/>
          <w:color w:val="000000"/>
          <w:lang w:eastAsia="en-GB"/>
        </w:rPr>
      </w:pPr>
      <w:r w:rsidRPr="002D7A1C">
        <w:rPr>
          <w:rFonts w:ascii="Arial" w:hAnsi="Arial" w:cs="Arial"/>
          <w:b/>
          <w:bCs/>
          <w:color w:val="000000" w:themeColor="text1"/>
          <w:lang w:eastAsia="en-GB"/>
        </w:rPr>
        <w:t>Funding your PhD:</w:t>
      </w:r>
    </w:p>
    <w:p w:rsidRPr="002D7A1C" w:rsidR="0051357D" w:rsidP="39CCBFB8" w:rsidRDefault="0051357D" w14:paraId="2E6E6B6F" w14:textId="1C897BFF">
      <w:pPr>
        <w:rPr>
          <w:rFonts w:ascii="Arial" w:hAnsi="Arial" w:cs="Arial"/>
          <w:color w:val="000000"/>
          <w:lang w:eastAsia="en-GB"/>
        </w:rPr>
      </w:pPr>
      <w:r w:rsidRPr="002D7A1C">
        <w:rPr>
          <w:rFonts w:ascii="Arial" w:hAnsi="Arial" w:cs="Arial"/>
          <w:color w:val="000000" w:themeColor="text1"/>
          <w:lang w:eastAsia="en-GB"/>
        </w:rPr>
        <w:t xml:space="preserve">For information about Doctoral Loans please visit: </w:t>
      </w:r>
      <w:hyperlink r:id="rId15">
        <w:r w:rsidRPr="002D7A1C">
          <w:rPr>
            <w:rStyle w:val="Hyperlink"/>
            <w:rFonts w:ascii="Arial" w:hAnsi="Arial" w:cs="Arial"/>
            <w:lang w:eastAsia="en-GB"/>
          </w:rPr>
          <w:t>https://www.worc.ac.uk/study/fees-and-finance/doctoral-loans.aspx</w:t>
        </w:r>
      </w:hyperlink>
      <w:r w:rsidRPr="002D7A1C">
        <w:rPr>
          <w:rFonts w:ascii="Arial" w:hAnsi="Arial" w:cs="Arial"/>
          <w:color w:val="000000" w:themeColor="text1"/>
          <w:lang w:eastAsia="en-GB"/>
        </w:rPr>
        <w:t xml:space="preserve"> </w:t>
      </w:r>
    </w:p>
    <w:p w:rsidRPr="002D7A1C" w:rsidR="0051357D" w:rsidRDefault="0051357D" w14:paraId="29C2B945" w14:textId="77777777">
      <w:pPr>
        <w:rPr>
          <w:rFonts w:ascii="Arial" w:hAnsi="Arial" w:cs="Arial"/>
          <w:color w:val="000000"/>
          <w:lang w:eastAsia="en-GB"/>
        </w:rPr>
      </w:pPr>
    </w:p>
    <w:p w:rsidRPr="002D7A1C" w:rsidR="0051357D" w:rsidRDefault="0051357D" w14:paraId="729407BC" w14:textId="646F2EEC">
      <w:pPr>
        <w:rPr>
          <w:rFonts w:ascii="Arial" w:hAnsi="Arial" w:cs="Arial"/>
          <w:color w:val="000000"/>
          <w:lang w:eastAsia="en-GB"/>
        </w:rPr>
      </w:pPr>
      <w:r w:rsidRPr="002D7A1C">
        <w:rPr>
          <w:rFonts w:ascii="Arial" w:hAnsi="Arial" w:cs="Arial"/>
          <w:color w:val="000000"/>
          <w:lang w:eastAsia="en-GB"/>
        </w:rPr>
        <w:t xml:space="preserve">During your PhD you can access the Research Student Support Scheme to support dissemination costs associated with your research, up to £500 a year. </w:t>
      </w:r>
    </w:p>
    <w:p w:rsidRPr="002D7A1C" w:rsidR="00B67493" w:rsidRDefault="00B67493" w14:paraId="477A0DF7" w14:textId="77777777">
      <w:pPr>
        <w:rPr>
          <w:rFonts w:ascii="Arial" w:hAnsi="Arial" w:cs="Arial"/>
          <w:color w:val="000000"/>
          <w:lang w:eastAsia="en-GB"/>
        </w:rPr>
      </w:pPr>
    </w:p>
    <w:p w:rsidRPr="002D7A1C" w:rsidR="00E65F70" w:rsidRDefault="00E65F70" w14:paraId="04BFDC96" w14:textId="07739283">
      <w:pPr>
        <w:rPr>
          <w:rFonts w:ascii="Arial" w:hAnsi="Arial" w:cs="Arial"/>
          <w:b/>
          <w:bCs/>
          <w:color w:val="000000"/>
          <w:sz w:val="22"/>
          <w:szCs w:val="22"/>
          <w:lang w:eastAsia="en-GB"/>
        </w:rPr>
      </w:pPr>
      <w:r w:rsidRPr="002D7A1C">
        <w:rPr>
          <w:rFonts w:ascii="Arial" w:hAnsi="Arial" w:cs="Arial"/>
          <w:b/>
          <w:bCs/>
          <w:color w:val="000000"/>
          <w:sz w:val="22"/>
          <w:szCs w:val="22"/>
          <w:lang w:eastAsia="en-GB"/>
        </w:rPr>
        <w:br w:type="page"/>
      </w:r>
    </w:p>
    <w:p w:rsidRPr="00383395" w:rsidR="00F70486" w:rsidP="00F70486" w:rsidRDefault="00F70486" w14:paraId="5EC6818E" w14:textId="7B680249">
      <w:pPr>
        <w:rPr>
          <w:rFonts w:ascii="Arial" w:hAnsi="Arial" w:cs="Arial"/>
          <w:b/>
          <w:bCs/>
          <w:lang w:eastAsia="en-GB"/>
        </w:rPr>
      </w:pPr>
      <w:r w:rsidRPr="00383395">
        <w:rPr>
          <w:rFonts w:ascii="Arial" w:hAnsi="Arial" w:cs="Arial"/>
          <w:b/>
          <w:bCs/>
          <w:lang w:eastAsia="en-GB"/>
        </w:rPr>
        <w:lastRenderedPageBreak/>
        <w:t>Research at the University of Worcester</w:t>
      </w:r>
    </w:p>
    <w:p w:rsidRPr="00383395" w:rsidR="00E65F70" w:rsidP="00F70486" w:rsidRDefault="00E65F70" w14:paraId="09122105" w14:textId="77777777">
      <w:pPr>
        <w:rPr>
          <w:rFonts w:ascii="Arial" w:hAnsi="Arial" w:cs="Arial"/>
          <w:b/>
          <w:bCs/>
          <w:sz w:val="22"/>
          <w:szCs w:val="22"/>
          <w:lang w:eastAsia="en-GB"/>
        </w:rPr>
      </w:pPr>
    </w:p>
    <w:p w:rsidRPr="00383395" w:rsidR="009C0561" w:rsidP="00F70486" w:rsidRDefault="00F70486" w14:paraId="482216F8" w14:textId="354D72AC">
      <w:pPr>
        <w:rPr>
          <w:rFonts w:ascii="Arial" w:hAnsi="Arial" w:cs="Arial"/>
          <w:lang w:eastAsia="en-GB"/>
        </w:rPr>
      </w:pPr>
      <w:r w:rsidRPr="00383395">
        <w:rPr>
          <w:rFonts w:ascii="Arial" w:hAnsi="Arial" w:cs="Arial"/>
          <w:lang w:eastAsia="en-GB"/>
        </w:rPr>
        <w:t xml:space="preserve">Research </w:t>
      </w:r>
      <w:r w:rsidRPr="00383395" w:rsidR="009C0561">
        <w:rPr>
          <w:rFonts w:ascii="Arial" w:hAnsi="Arial" w:cs="Arial"/>
          <w:lang w:eastAsia="en-GB"/>
        </w:rPr>
        <w:t>is central to the University’s mission to make a difference</w:t>
      </w:r>
      <w:r w:rsidRPr="00383395" w:rsidR="00BB7A06">
        <w:rPr>
          <w:rFonts w:ascii="Arial" w:hAnsi="Arial" w:cs="Arial"/>
          <w:lang w:eastAsia="en-GB"/>
        </w:rPr>
        <w:t xml:space="preserve"> in everything that we do</w:t>
      </w:r>
      <w:r w:rsidRPr="00383395" w:rsidR="009C0561">
        <w:rPr>
          <w:rFonts w:ascii="Arial" w:hAnsi="Arial" w:cs="Arial"/>
          <w:lang w:eastAsia="en-GB"/>
        </w:rPr>
        <w:t xml:space="preserve">. We are committed to delivering excellent research which extends the boundaries of human </w:t>
      </w:r>
      <w:proofErr w:type="gramStart"/>
      <w:r w:rsidRPr="00383395" w:rsidR="009C0561">
        <w:rPr>
          <w:rFonts w:ascii="Arial" w:hAnsi="Arial" w:cs="Arial"/>
          <w:lang w:eastAsia="en-GB"/>
        </w:rPr>
        <w:t>knowledge</w:t>
      </w:r>
      <w:proofErr w:type="gramEnd"/>
      <w:r w:rsidRPr="00383395" w:rsidR="009C0561">
        <w:rPr>
          <w:rFonts w:ascii="Arial" w:hAnsi="Arial" w:cs="Arial"/>
          <w:lang w:eastAsia="en-GB"/>
        </w:rPr>
        <w:t xml:space="preserve"> but which also improves people’s lives by enabling better health outcomes, improving food security, developing environmentally sustainable solutions for crop production and socially sustainable solutions to our ageing population, enhancing public knowledge and understanding of the past and present.</w:t>
      </w:r>
    </w:p>
    <w:p w:rsidRPr="00383395" w:rsidR="009C0561" w:rsidP="009C0561" w:rsidRDefault="009C0561" w14:paraId="0582B731" w14:textId="441EB59C">
      <w:pPr>
        <w:spacing w:before="300" w:after="300"/>
        <w:rPr>
          <w:rFonts w:ascii="Arial" w:hAnsi="Arial" w:cs="Arial"/>
          <w:lang w:eastAsia="en-GB"/>
        </w:rPr>
      </w:pPr>
      <w:r w:rsidRPr="00383395">
        <w:rPr>
          <w:rFonts w:ascii="Arial" w:hAnsi="Arial" w:cs="Arial"/>
          <w:lang w:eastAsia="en-GB"/>
        </w:rPr>
        <w:t>The University hence focuses its research around five high-level challenges facing society, locally, nationally and globally:</w:t>
      </w:r>
    </w:p>
    <w:p w:rsidRPr="002F5428" w:rsidR="009C0561" w:rsidP="009C0561" w:rsidRDefault="00000000" w14:paraId="02BA7F03"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6">
        <w:r w:rsidRPr="00E65F70" w:rsidR="009C0561">
          <w:rPr>
            <w:rStyle w:val="Hyperlink"/>
            <w:rFonts w:ascii="Arial" w:hAnsi="Arial" w:eastAsia="Times New Roman" w:cs="Arial"/>
            <w:b/>
            <w:bCs/>
            <w:lang w:eastAsia="en-GB"/>
          </w:rPr>
          <w:t>Human Health and Wellbeing</w:t>
        </w:r>
      </w:hyperlink>
      <w:r w:rsidRPr="002F5428" w:rsidR="009C0561">
        <w:rPr>
          <w:rFonts w:ascii="Arial" w:hAnsi="Arial" w:eastAsia="Times New Roman" w:cs="Arial"/>
          <w:color w:val="444444"/>
          <w:lang w:eastAsia="en-GB"/>
        </w:rPr>
        <w:t xml:space="preserve"> </w:t>
      </w:r>
    </w:p>
    <w:p w:rsidRPr="002F5428" w:rsidR="009C0561" w:rsidP="009C0561" w:rsidRDefault="00000000" w14:paraId="47A7500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7">
        <w:r w:rsidRPr="00E65F70" w:rsidR="009C0561">
          <w:rPr>
            <w:rStyle w:val="Hyperlink"/>
            <w:rFonts w:ascii="Arial" w:hAnsi="Arial" w:eastAsia="Times New Roman" w:cs="Arial"/>
            <w:b/>
            <w:bCs/>
            <w:lang w:eastAsia="en-GB"/>
          </w:rPr>
          <w:t>Sustainable Futures</w:t>
        </w:r>
      </w:hyperlink>
      <w:r w:rsidRPr="002F5428" w:rsidR="009C0561">
        <w:rPr>
          <w:rFonts w:ascii="Arial" w:hAnsi="Arial" w:eastAsia="Times New Roman" w:cs="Arial"/>
          <w:color w:val="444444"/>
          <w:lang w:eastAsia="en-GB"/>
        </w:rPr>
        <w:t xml:space="preserve"> </w:t>
      </w:r>
    </w:p>
    <w:p w:rsidRPr="00E65F70" w:rsidR="009C0561" w:rsidP="009C0561" w:rsidRDefault="00000000" w14:paraId="78B5463A" w14:textId="77777777">
      <w:pPr>
        <w:numPr>
          <w:ilvl w:val="0"/>
          <w:numId w:val="10"/>
        </w:numPr>
        <w:spacing w:before="100" w:beforeAutospacing="1" w:after="100" w:afterAutospacing="1"/>
        <w:rPr>
          <w:rFonts w:ascii="Arial" w:hAnsi="Arial" w:eastAsia="Times New Roman" w:cs="Arial"/>
          <w:b/>
          <w:bCs/>
          <w:color w:val="444444"/>
          <w:lang w:eastAsia="en-GB"/>
        </w:rPr>
      </w:pPr>
      <w:hyperlink w:history="1" r:id="rId18">
        <w:r w:rsidRPr="00E65F70" w:rsidR="009C0561">
          <w:rPr>
            <w:rStyle w:val="Hyperlink"/>
            <w:rFonts w:ascii="Arial" w:hAnsi="Arial" w:eastAsia="Times New Roman" w:cs="Arial"/>
            <w:b/>
            <w:bCs/>
            <w:lang w:eastAsia="en-GB"/>
          </w:rPr>
          <w:t>Digital Innovation</w:t>
        </w:r>
      </w:hyperlink>
    </w:p>
    <w:p w:rsidRPr="00E65F70" w:rsidR="009C0561" w:rsidP="009C0561" w:rsidRDefault="00000000" w14:paraId="5D540652" w14:textId="77777777">
      <w:pPr>
        <w:numPr>
          <w:ilvl w:val="0"/>
          <w:numId w:val="10"/>
        </w:numPr>
        <w:spacing w:before="100" w:beforeAutospacing="1" w:after="100" w:afterAutospacing="1"/>
        <w:rPr>
          <w:rFonts w:ascii="Arial" w:hAnsi="Arial" w:eastAsia="Times New Roman" w:cs="Arial"/>
          <w:color w:val="444444"/>
          <w:lang w:eastAsia="en-GB"/>
        </w:rPr>
      </w:pPr>
      <w:hyperlink w:history="1" r:id="rId19">
        <w:r w:rsidRPr="00E65F70" w:rsidR="009C0561">
          <w:rPr>
            <w:rStyle w:val="Hyperlink"/>
            <w:rFonts w:ascii="Arial" w:hAnsi="Arial" w:eastAsia="Times New Roman" w:cs="Arial"/>
            <w:b/>
            <w:bCs/>
            <w:lang w:eastAsia="en-GB"/>
          </w:rPr>
          <w:t>Culture, Identity and Social Exclusion</w:t>
        </w:r>
      </w:hyperlink>
      <w:r w:rsidRPr="002F5428" w:rsidR="009C0561">
        <w:rPr>
          <w:rFonts w:ascii="Arial" w:hAnsi="Arial" w:eastAsia="Times New Roman" w:cs="Arial"/>
          <w:color w:val="444444"/>
          <w:lang w:eastAsia="en-GB"/>
        </w:rPr>
        <w:t> </w:t>
      </w:r>
    </w:p>
    <w:p w:rsidRPr="00E65F70" w:rsidR="009C0561" w:rsidP="009C0561" w:rsidRDefault="00000000" w14:paraId="7B835D50" w14:textId="77777777">
      <w:pPr>
        <w:numPr>
          <w:ilvl w:val="0"/>
          <w:numId w:val="10"/>
        </w:numPr>
        <w:spacing w:before="100" w:beforeAutospacing="1" w:after="100" w:afterAutospacing="1"/>
        <w:rPr>
          <w:rFonts w:ascii="Arial" w:hAnsi="Arial" w:eastAsia="Times New Roman" w:cs="Arial"/>
          <w:color w:val="444444"/>
          <w:lang w:eastAsia="en-GB"/>
        </w:rPr>
      </w:pPr>
      <w:hyperlink w:history="1" r:id="rId20">
        <w:r w:rsidRPr="00E65F70" w:rsidR="009C0561">
          <w:rPr>
            <w:rStyle w:val="Hyperlink"/>
            <w:rFonts w:ascii="Arial" w:hAnsi="Arial" w:eastAsia="Times New Roman" w:cs="Arial"/>
            <w:b/>
            <w:bCs/>
            <w:lang w:eastAsia="en-GB"/>
          </w:rPr>
          <w:t>Professional Education</w:t>
        </w:r>
      </w:hyperlink>
      <w:r w:rsidRPr="002F5428" w:rsidR="009C0561">
        <w:rPr>
          <w:rFonts w:ascii="Arial" w:hAnsi="Arial" w:eastAsia="Times New Roman" w:cs="Arial"/>
          <w:color w:val="444444"/>
          <w:lang w:eastAsia="en-GB"/>
        </w:rPr>
        <w:t xml:space="preserve"> </w:t>
      </w:r>
      <w:r w:rsidRPr="00E65F70" w:rsidR="009C0561">
        <w:rPr>
          <w:rFonts w:ascii="Arial" w:hAnsi="Arial" w:eastAsia="Times New Roman" w:cs="Arial"/>
          <w:color w:val="444444"/>
          <w:lang w:eastAsia="en-GB"/>
        </w:rPr>
        <w:t> </w:t>
      </w:r>
    </w:p>
    <w:p w:rsidRPr="00383395" w:rsidR="009C0561" w:rsidP="00F70486" w:rsidRDefault="009C0561" w14:paraId="59ED866C" w14:textId="32CEEFC4">
      <w:pPr>
        <w:rPr>
          <w:rFonts w:ascii="Arial" w:hAnsi="Arial" w:cs="Arial"/>
          <w:lang w:eastAsia="en-GB"/>
        </w:rPr>
      </w:pPr>
      <w:r w:rsidRPr="00383395">
        <w:rPr>
          <w:rFonts w:ascii="Arial" w:hAnsi="Arial" w:cs="Arial"/>
          <w:lang w:eastAsia="en-GB"/>
        </w:rPr>
        <w:t>The success of our research is reflected in our continuous improvement in external research assessment processes. I</w:t>
      </w:r>
      <w:r w:rsidRPr="00383395" w:rsidR="00BB7A06">
        <w:rPr>
          <w:rFonts w:ascii="Arial" w:hAnsi="Arial" w:cs="Arial"/>
          <w:lang w:eastAsia="en-GB"/>
        </w:rPr>
        <w:t>n</w:t>
      </w:r>
      <w:r w:rsidRPr="00383395">
        <w:rPr>
          <w:rFonts w:ascii="Arial" w:hAnsi="Arial" w:cs="Arial"/>
          <w:lang w:eastAsia="en-GB"/>
        </w:rPr>
        <w:t xml:space="preserve"> the most recent Research Excellence Framework, REF 2021, the University </w:t>
      </w:r>
      <w:r w:rsidRPr="00383395" w:rsidR="00BB7A06">
        <w:rPr>
          <w:rFonts w:ascii="Arial" w:hAnsi="Arial" w:cs="Arial"/>
          <w:lang w:eastAsia="en-GB"/>
        </w:rPr>
        <w:t>saw a near 50% increase in the scale of its research and 12% increase in quality, building on its performance in REF 2014 when it was the UK’s most improved university in terms of Research Power, a combination of scale and quality.</w:t>
      </w:r>
    </w:p>
    <w:p w:rsidRPr="00383395" w:rsidR="009C0561" w:rsidP="00F70486" w:rsidRDefault="009C0561" w14:paraId="1FC38004" w14:textId="77777777">
      <w:pPr>
        <w:rPr>
          <w:rFonts w:ascii="Arial" w:hAnsi="Arial" w:cs="Arial"/>
          <w:lang w:eastAsia="en-GB"/>
        </w:rPr>
      </w:pPr>
    </w:p>
    <w:p w:rsidRPr="00383395" w:rsidR="002F5428" w:rsidP="00F70486" w:rsidRDefault="00BB7A06" w14:paraId="0A17C81C" w14:textId="42787618">
      <w:pPr>
        <w:rPr>
          <w:rFonts w:ascii="Arial" w:hAnsi="Arial" w:cs="Arial"/>
          <w:b/>
          <w:bCs/>
          <w:lang w:eastAsia="en-GB"/>
        </w:rPr>
      </w:pPr>
      <w:r w:rsidRPr="00383395">
        <w:rPr>
          <w:rFonts w:ascii="Arial" w:hAnsi="Arial" w:cs="Arial"/>
          <w:b/>
          <w:bCs/>
          <w:lang w:eastAsia="en-GB"/>
        </w:rPr>
        <w:t>Research Degrees at Worcester</w:t>
      </w:r>
    </w:p>
    <w:p w:rsidRPr="00383395" w:rsidR="00BB7A06" w:rsidP="00F70486" w:rsidRDefault="00BB7A06" w14:paraId="2257482B" w14:textId="09785E1C">
      <w:pPr>
        <w:rPr>
          <w:rFonts w:ascii="Arial" w:hAnsi="Arial" w:cs="Arial"/>
          <w:lang w:eastAsia="en-GB"/>
        </w:rPr>
      </w:pPr>
    </w:p>
    <w:p w:rsidRPr="00383395" w:rsidR="00BB7A06" w:rsidP="00F70486" w:rsidRDefault="00BB7A06" w14:paraId="613278C8" w14:textId="39479B02">
      <w:pPr>
        <w:rPr>
          <w:rFonts w:ascii="Arial" w:hAnsi="Arial" w:cs="Arial"/>
          <w:lang w:eastAsia="en-GB"/>
        </w:rPr>
      </w:pPr>
      <w:r w:rsidRPr="00383395">
        <w:rPr>
          <w:rFonts w:ascii="Arial" w:hAnsi="Arial" w:cs="Arial"/>
          <w:lang w:eastAsia="en-GB"/>
        </w:rPr>
        <w:t>Our research students are central to our overall mission for research. They are working at the cutting edge of their disciplines and driving forward the quality of our research whilst enriching our research culture. We are looking to increase our research student numbers as a strategic imperative.</w:t>
      </w:r>
    </w:p>
    <w:p w:rsidRPr="00383395" w:rsidR="00BB7A06" w:rsidP="00F70486" w:rsidRDefault="00BB7A06" w14:paraId="0B125B1F" w14:textId="5A3E5B00">
      <w:pPr>
        <w:rPr>
          <w:rFonts w:ascii="Arial" w:hAnsi="Arial" w:cs="Arial"/>
          <w:lang w:eastAsia="en-GB"/>
        </w:rPr>
      </w:pPr>
    </w:p>
    <w:p w:rsidRPr="00383395" w:rsidR="00E87204" w:rsidP="004B098C" w:rsidRDefault="00BB7A06" w14:paraId="40088597" w14:textId="501FBA00">
      <w:pPr>
        <w:rPr>
          <w:rFonts w:ascii="Arial" w:hAnsi="Arial" w:cs="Arial"/>
          <w:bCs/>
          <w:lang w:eastAsia="en-GB"/>
        </w:rPr>
      </w:pPr>
      <w:r w:rsidRPr="00383395">
        <w:rPr>
          <w:rFonts w:ascii="Arial" w:hAnsi="Arial" w:cs="Arial"/>
          <w:lang w:eastAsia="en-GB"/>
        </w:rPr>
        <w:t>Our commitment to our students is reflected in the results of the Postgraduate Research Experience Survey 2023 in which we ranked 3</w:t>
      </w:r>
      <w:r w:rsidRPr="00383395">
        <w:rPr>
          <w:rFonts w:ascii="Arial" w:hAnsi="Arial" w:cs="Arial"/>
          <w:vertAlign w:val="superscript"/>
          <w:lang w:eastAsia="en-GB"/>
        </w:rPr>
        <w:t>rd</w:t>
      </w:r>
      <w:r w:rsidRPr="00383395">
        <w:rPr>
          <w:rFonts w:ascii="Arial" w:hAnsi="Arial" w:cs="Arial"/>
          <w:lang w:eastAsia="en-GB"/>
        </w:rPr>
        <w:t xml:space="preserve"> for overall research student satisfaction nationally</w:t>
      </w:r>
      <w:r w:rsidRPr="00383395" w:rsidR="00E87204">
        <w:rPr>
          <w:rFonts w:ascii="Arial" w:hAnsi="Arial" w:cs="Arial"/>
          <w:lang w:eastAsia="en-GB"/>
        </w:rPr>
        <w:t xml:space="preserve">. Key to our success in his area is the </w:t>
      </w:r>
      <w:r w:rsidRPr="00383395" w:rsidR="00733A7B">
        <w:rPr>
          <w:rFonts w:ascii="Arial" w:hAnsi="Arial" w:cs="Arial"/>
          <w:lang w:eastAsia="en-GB"/>
        </w:rPr>
        <w:t>Doctoral</w:t>
      </w:r>
      <w:r w:rsidRPr="00383395" w:rsidR="00E87204">
        <w:rPr>
          <w:rFonts w:ascii="Arial" w:hAnsi="Arial" w:cs="Arial"/>
          <w:lang w:eastAsia="en-GB"/>
        </w:rPr>
        <w:t xml:space="preserve"> School, </w:t>
      </w:r>
      <w:r w:rsidRPr="00383395" w:rsidR="004B098C">
        <w:rPr>
          <w:rFonts w:ascii="Arial" w:hAnsi="Arial" w:cs="Arial"/>
          <w:bCs/>
          <w:lang w:eastAsia="en-GB"/>
        </w:rPr>
        <w:t>a focal point for all our research students.</w:t>
      </w:r>
    </w:p>
    <w:p w:rsidRPr="00383395" w:rsidR="00E87204" w:rsidP="004B098C" w:rsidRDefault="00E87204" w14:paraId="04509CA3" w14:textId="77777777">
      <w:pPr>
        <w:rPr>
          <w:rFonts w:ascii="Arial" w:hAnsi="Arial" w:cs="Arial"/>
          <w:bCs/>
          <w:lang w:eastAsia="en-GB"/>
        </w:rPr>
      </w:pPr>
    </w:p>
    <w:p w:rsidRPr="00E87204" w:rsidR="004B098C" w:rsidP="004B098C" w:rsidRDefault="004B098C" w14:paraId="1FB656AF" w14:textId="21F9B990">
      <w:pPr>
        <w:rPr>
          <w:rFonts w:ascii="Arial" w:hAnsi="Arial" w:cs="Arial"/>
          <w:color w:val="444444"/>
          <w:lang w:eastAsia="en-GB"/>
        </w:rPr>
      </w:pPr>
      <w:r w:rsidRPr="00F70486">
        <w:rPr>
          <w:rFonts w:ascii="Arial" w:hAnsi="Arial" w:cs="Arial"/>
          <w:bCs/>
          <w:color w:val="000000"/>
          <w:lang w:eastAsia="en-GB"/>
        </w:rPr>
        <w:t>It provides:</w:t>
      </w:r>
    </w:p>
    <w:p w:rsidRPr="00F70486" w:rsidR="004B098C" w:rsidP="004B098C" w:rsidRDefault="004B098C" w14:paraId="312836F7"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day-to-day support for our students, both administrative and practical, through our dedicated team</w:t>
      </w:r>
    </w:p>
    <w:p w:rsidRPr="00F70486" w:rsidR="004B098C" w:rsidP="004B098C" w:rsidRDefault="004B098C" w14:paraId="6ED16ED4"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Research Student Study Space with both PCs and laptop docking station</w:t>
      </w:r>
    </w:p>
    <w:p w:rsidRPr="00F70486" w:rsidR="004B098C" w:rsidP="004B098C" w:rsidRDefault="004B098C" w14:paraId="7395B7B2" w14:textId="77777777">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comprehensive Researcher Development Programme for students and their supervisors</w:t>
      </w:r>
    </w:p>
    <w:p w:rsidR="00B81E0E" w:rsidP="004B098C" w:rsidRDefault="004B098C" w14:paraId="51B50B18" w14:textId="3AEBD469">
      <w:pPr>
        <w:pStyle w:val="ListParagraph"/>
        <w:numPr>
          <w:ilvl w:val="0"/>
          <w:numId w:val="6"/>
        </w:numPr>
        <w:rPr>
          <w:rFonts w:ascii="Arial" w:hAnsi="Arial" w:cs="Arial"/>
          <w:bCs/>
          <w:color w:val="000000"/>
          <w:lang w:eastAsia="en-GB"/>
        </w:rPr>
      </w:pPr>
      <w:r w:rsidRPr="00F70486">
        <w:rPr>
          <w:rFonts w:ascii="Arial" w:hAnsi="Arial" w:cs="Arial"/>
          <w:bCs/>
          <w:color w:val="000000"/>
          <w:lang w:eastAsia="en-GB"/>
        </w:rPr>
        <w:t>a programme of student-led conferences and seminars</w:t>
      </w:r>
    </w:p>
    <w:p w:rsidR="006C2625" w:rsidRDefault="006C2625" w14:paraId="322042B9" w14:textId="1AAC717A">
      <w:pPr>
        <w:rPr>
          <w:rFonts w:ascii="Arial" w:hAnsi="Arial" w:cs="Arial"/>
          <w:bCs/>
          <w:color w:val="000000"/>
          <w:lang w:eastAsia="en-GB"/>
        </w:rPr>
      </w:pPr>
      <w:r>
        <w:rPr>
          <w:rFonts w:ascii="Arial" w:hAnsi="Arial" w:cs="Arial"/>
          <w:bCs/>
          <w:color w:val="000000"/>
          <w:lang w:eastAsia="en-GB"/>
        </w:rPr>
        <w:br w:type="page"/>
      </w:r>
    </w:p>
    <w:p w:rsidR="00970228" w:rsidP="2E15E99B" w:rsidRDefault="00E10B97" w14:paraId="4DEA414F" w14:textId="71186325">
      <w:pPr>
        <w:rPr>
          <w:rFonts w:ascii="Arial" w:hAnsi="Arial" w:cs="Arial"/>
          <w:b/>
          <w:bCs/>
          <w:color w:val="000000"/>
          <w:lang w:eastAsia="en-GB"/>
        </w:rPr>
      </w:pPr>
      <w:r w:rsidRPr="2E15E99B">
        <w:rPr>
          <w:rFonts w:ascii="Arial" w:hAnsi="Arial" w:cs="Arial"/>
          <w:b/>
          <w:bCs/>
          <w:color w:val="000000" w:themeColor="text1"/>
          <w:lang w:eastAsia="en-GB"/>
        </w:rPr>
        <w:lastRenderedPageBreak/>
        <w:t>Research Group</w:t>
      </w:r>
    </w:p>
    <w:p w:rsidRPr="002D7A1C" w:rsidR="00383395" w:rsidP="00383395" w:rsidRDefault="00383395" w14:paraId="57AF6ADE" w14:textId="77777777">
      <w:pPr>
        <w:rPr>
          <w:rFonts w:ascii="Arial" w:hAnsi="Arial" w:cs="Arial"/>
        </w:rPr>
      </w:pPr>
      <w:r w:rsidRPr="002D7A1C">
        <w:rPr>
          <w:rFonts w:ascii="Arial" w:hAnsi="Arial" w:cs="Arial"/>
        </w:rPr>
        <w:t>Human Performance</w:t>
      </w:r>
    </w:p>
    <w:p w:rsidRPr="002D7A1C" w:rsidR="00383395" w:rsidP="00383395" w:rsidRDefault="00383395" w14:paraId="7FA3B0AB" w14:textId="77777777">
      <w:pPr>
        <w:pStyle w:val="Heading2"/>
        <w:ind w:right="62"/>
        <w:rPr>
          <w:rFonts w:cs="Arial"/>
          <w:sz w:val="24"/>
        </w:rPr>
      </w:pPr>
    </w:p>
    <w:p w:rsidRPr="0051357D" w:rsidR="004B098C" w:rsidP="004B098C" w:rsidRDefault="004B098C" w14:paraId="597F9F18" w14:textId="0EEB36C7">
      <w:pPr>
        <w:autoSpaceDE w:val="0"/>
        <w:autoSpaceDN w:val="0"/>
        <w:adjustRightInd w:val="0"/>
        <w:jc w:val="both"/>
        <w:rPr>
          <w:rFonts w:ascii="Arial" w:hAnsi="Arial" w:cs="Arial"/>
          <w:b/>
          <w:bCs/>
          <w:color w:val="000000"/>
          <w:lang w:eastAsia="en-GB"/>
        </w:rPr>
      </w:pPr>
      <w:r w:rsidRPr="0051357D">
        <w:rPr>
          <w:rFonts w:ascii="Arial" w:hAnsi="Arial" w:cs="Arial"/>
          <w:b/>
          <w:bCs/>
          <w:color w:val="000000"/>
          <w:lang w:eastAsia="en-GB"/>
        </w:rPr>
        <w:t>Widening Participation:</w:t>
      </w:r>
    </w:p>
    <w:p w:rsidRPr="00F70486" w:rsidR="004B098C" w:rsidP="004B098C" w:rsidRDefault="004B098C" w14:paraId="1007496B" w14:textId="50E3A224">
      <w:pPr>
        <w:autoSpaceDE w:val="0"/>
        <w:autoSpaceDN w:val="0"/>
        <w:adjustRightInd w:val="0"/>
        <w:jc w:val="both"/>
        <w:rPr>
          <w:rFonts w:ascii="Arial" w:hAnsi="Arial" w:cs="Arial"/>
          <w:color w:val="000000"/>
          <w:lang w:eastAsia="en-GB"/>
        </w:rPr>
      </w:pPr>
      <w:r w:rsidRPr="0051357D">
        <w:rPr>
          <w:rFonts w:ascii="Arial" w:hAnsi="Arial" w:cs="Arial"/>
          <w:color w:val="000000"/>
          <w:lang w:eastAsia="en-GB"/>
        </w:rPr>
        <w:t xml:space="preserve">As part of its mission statement the University is committed to widening participation for its higher degrees. Although most candidates will have an undergraduate and/or a </w:t>
      </w:r>
      <w:proofErr w:type="spellStart"/>
      <w:proofErr w:type="gramStart"/>
      <w:r w:rsidRPr="0051357D">
        <w:rPr>
          <w:rFonts w:ascii="Arial" w:hAnsi="Arial" w:cs="Arial"/>
          <w:color w:val="000000"/>
          <w:lang w:eastAsia="en-GB"/>
        </w:rPr>
        <w:t>Masters</w:t>
      </w:r>
      <w:proofErr w:type="spellEnd"/>
      <w:proofErr w:type="gramEnd"/>
      <w:r w:rsidRPr="0051357D">
        <w:rPr>
          <w:rFonts w:ascii="Arial" w:hAnsi="Arial" w:cs="Arial"/>
          <w:color w:val="000000"/>
          <w:lang w:eastAsia="en-GB"/>
        </w:rPr>
        <w:t xml:space="preserve"> degree, the University is happy to accept applications from candidates with relevant professional qualifications and work related experience.</w:t>
      </w:r>
      <w:r w:rsidRPr="00F70486">
        <w:rPr>
          <w:rFonts w:ascii="Arial" w:hAnsi="Arial" w:cs="Arial"/>
          <w:color w:val="000000"/>
          <w:lang w:eastAsia="en-GB"/>
        </w:rPr>
        <w:t xml:space="preserve"> </w:t>
      </w:r>
    </w:p>
    <w:p w:rsidRPr="00F70486" w:rsidR="00B234DB" w:rsidP="004B098C" w:rsidRDefault="00B234DB" w14:paraId="47D01758" w14:textId="1923BBEF">
      <w:pPr>
        <w:autoSpaceDE w:val="0"/>
        <w:autoSpaceDN w:val="0"/>
        <w:adjustRightInd w:val="0"/>
        <w:jc w:val="both"/>
        <w:rPr>
          <w:rFonts w:ascii="Arial" w:hAnsi="Arial" w:cs="Arial"/>
          <w:color w:val="000000"/>
          <w:lang w:eastAsia="en-GB"/>
        </w:rPr>
      </w:pPr>
    </w:p>
    <w:p w:rsidRPr="00F70486" w:rsidR="00B234DB" w:rsidP="004B098C" w:rsidRDefault="00B234DB" w14:paraId="3FCB54A3" w14:textId="77777777">
      <w:pPr>
        <w:autoSpaceDE w:val="0"/>
        <w:autoSpaceDN w:val="0"/>
        <w:adjustRightInd w:val="0"/>
        <w:jc w:val="both"/>
        <w:rPr>
          <w:rFonts w:ascii="Arial" w:hAnsi="Arial" w:cs="Arial"/>
          <w:color w:val="000000"/>
          <w:lang w:eastAsia="en-GB"/>
        </w:rPr>
      </w:pPr>
    </w:p>
    <w:p w:rsidRPr="00F70486" w:rsidR="00B234DB" w:rsidP="004B098C" w:rsidRDefault="00B234DB" w14:paraId="0C144662" w14:textId="00DCD7C0">
      <w:pPr>
        <w:autoSpaceDE w:val="0"/>
        <w:autoSpaceDN w:val="0"/>
        <w:adjustRightInd w:val="0"/>
        <w:jc w:val="both"/>
        <w:rPr>
          <w:rFonts w:ascii="Arial" w:hAnsi="Arial" w:cs="Arial"/>
          <w:color w:val="000000"/>
          <w:lang w:eastAsia="en-GB"/>
        </w:rPr>
      </w:pPr>
    </w:p>
    <w:p w:rsidRPr="00F70486" w:rsidR="00B234DB" w:rsidP="2E15E99B" w:rsidRDefault="00B234DB" w14:paraId="356C7186" w14:textId="3A662AB5"/>
    <w:p w:rsidR="00726021" w:rsidP="007A5311" w:rsidRDefault="00726021" w14:paraId="76344A40" w14:textId="77777777"/>
    <w:p w:rsidR="00525657" w:rsidP="007A5311" w:rsidRDefault="00525657" w14:paraId="69E52666" w14:textId="77777777"/>
    <w:p w:rsidR="00525657" w:rsidP="007A5311" w:rsidRDefault="00525657" w14:paraId="522C3C28" w14:textId="77777777"/>
    <w:p w:rsidR="00525657" w:rsidP="007A5311" w:rsidRDefault="00525657" w14:paraId="31325DD8" w14:textId="77777777"/>
    <w:p w:rsidR="00525657" w:rsidP="007A5311" w:rsidRDefault="00525657" w14:paraId="61E7B26E" w14:textId="77777777"/>
    <w:p w:rsidR="00525657" w:rsidP="007A5311" w:rsidRDefault="00525657" w14:paraId="0F9A358A" w14:textId="77777777"/>
    <w:p w:rsidR="00525657" w:rsidP="007A5311" w:rsidRDefault="00525657" w14:paraId="0DB419CC" w14:textId="77777777"/>
    <w:p w:rsidR="00525657" w:rsidP="007A5311" w:rsidRDefault="00525657" w14:paraId="46E1B38F" w14:textId="77777777"/>
    <w:p w:rsidR="00525657" w:rsidP="007A5311" w:rsidRDefault="00525657" w14:paraId="638DE128" w14:textId="77777777"/>
    <w:p w:rsidR="00525657" w:rsidP="007A5311" w:rsidRDefault="00525657" w14:paraId="06216834" w14:textId="77777777"/>
    <w:p w:rsidR="00525657" w:rsidP="007A5311" w:rsidRDefault="00525657" w14:paraId="0F574969" w14:textId="77777777"/>
    <w:p w:rsidR="00525657" w:rsidP="007A5311" w:rsidRDefault="00525657" w14:paraId="1E831EE7" w14:textId="77777777"/>
    <w:p w:rsidR="00525657" w:rsidP="007A5311" w:rsidRDefault="00525657" w14:paraId="2A22390C" w14:textId="77777777"/>
    <w:p w:rsidR="00525657" w:rsidP="007A5311" w:rsidRDefault="00525657" w14:paraId="7B40CDBB" w14:textId="77777777"/>
    <w:p w:rsidR="00525657" w:rsidP="007A5311" w:rsidRDefault="00525657" w14:paraId="208A2E4A" w14:textId="77777777"/>
    <w:p w:rsidR="00525657" w:rsidP="007A5311" w:rsidRDefault="00525657" w14:paraId="62340FAB" w14:textId="77777777"/>
    <w:p w:rsidR="00525657" w:rsidP="007A5311" w:rsidRDefault="00525657" w14:paraId="6DF3F2E9" w14:textId="77777777"/>
    <w:p w:rsidR="00525657" w:rsidP="007A5311" w:rsidRDefault="00525657" w14:paraId="10E11B69" w14:textId="77777777"/>
    <w:p w:rsidR="00525657" w:rsidP="007A5311" w:rsidRDefault="00525657" w14:paraId="46D36693" w14:textId="77777777"/>
    <w:p w:rsidR="00525657" w:rsidP="007A5311" w:rsidRDefault="00525657" w14:paraId="6E95F67E" w14:textId="77777777"/>
    <w:p w:rsidR="00525657" w:rsidP="007A5311" w:rsidRDefault="00525657" w14:paraId="427E2E8A" w14:textId="77777777"/>
    <w:p w:rsidR="00525657" w:rsidP="007A5311" w:rsidRDefault="00525657" w14:paraId="2004E489" w14:textId="77777777"/>
    <w:p w:rsidR="00525657" w:rsidP="007A5311" w:rsidRDefault="00525657" w14:paraId="4406D3AD" w14:textId="77777777"/>
    <w:p w:rsidR="00525657" w:rsidP="007A5311" w:rsidRDefault="00525657" w14:paraId="18DDD4F5" w14:textId="77777777"/>
    <w:p w:rsidRPr="00F70486" w:rsidR="00525657" w:rsidP="007A5311" w:rsidRDefault="00525657" w14:paraId="64F0D86D" w14:textId="77777777"/>
    <w:p w:rsidRPr="00F70486" w:rsidR="00726021" w:rsidP="007A5311" w:rsidRDefault="00726021" w14:paraId="259CCA2E" w14:textId="6051351D"/>
    <w:p w:rsidRPr="00F70486" w:rsidR="00726021" w:rsidP="007A5311" w:rsidRDefault="00726021" w14:paraId="0B050522" w14:textId="3B766213"/>
    <w:p w:rsidRPr="00F70486" w:rsidR="00D17D8A" w:rsidP="007A5311" w:rsidRDefault="00EC7BAC" w14:paraId="5AA2993B" w14:textId="0A8FFCD8">
      <w:r w:rsidRPr="00F70486">
        <w:rPr>
          <w:noProof/>
          <w:lang w:eastAsia="en-GB"/>
        </w:rPr>
        <mc:AlternateContent>
          <mc:Choice Requires="wps">
            <w:drawing>
              <wp:inline distT="0" distB="0" distL="0" distR="0" wp14:anchorId="3A4CE202" wp14:editId="78978C5B">
                <wp:extent cx="5412740" cy="1352550"/>
                <wp:effectExtent l="0" t="0" r="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2740" cy="1352550"/>
                        </a:xfrm>
                        <a:prstGeom prst="rect">
                          <a:avLst/>
                        </a:prstGeom>
                        <a:solidFill>
                          <a:srgbClr val="D4D4D4"/>
                        </a:solidFill>
                        <a:ln w="9525">
                          <a:noFill/>
                          <a:miter/>
                        </a:ln>
                      </wps:spPr>
                      <wps:txbx>
                        <w:txbxContent>
                          <w:p w:rsidR="00D92AC7" w:rsidP="0002243E" w:rsidRDefault="00D92AC7" w14:paraId="24DFEDFF" w14:textId="73DF181C">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r w:rsidR="00451FED">
                              <w:rPr>
                                <w:rFonts w:ascii="Arial" w:hAnsi="Arial" w:cs="Arial"/>
                                <w:b/>
                                <w:bCs/>
                                <w:color w:val="000000"/>
                                <w:lang w:val="en-US"/>
                              </w:rPr>
                              <w:t>Christopher Holland (c.holland@worc.ac.uk)</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383395" w:rsidR="00D92AC7" w:rsidP="0002243E" w:rsidRDefault="00000000" w14:paraId="294EE512" w14:textId="2F0D3460">
                            <w:pPr>
                              <w:spacing w:line="252" w:lineRule="auto"/>
                              <w:rPr>
                                <w:rFonts w:ascii="Arial" w:hAnsi="Arial" w:eastAsia="Cambria" w:cs="Arial"/>
                                <w:lang w:val="en-US"/>
                              </w:rPr>
                            </w:pPr>
                            <w:hyperlink w:history="1" r:id="rId21">
                              <w:r w:rsidRPr="00383395" w:rsidR="00383395">
                                <w:rPr>
                                  <w:rStyle w:val="Hyperlink"/>
                                  <w:rFonts w:ascii="Arial" w:hAnsi="Arial" w:eastAsia="Cambria" w:cs="Arial"/>
                                  <w:lang w:val="en-US"/>
                                </w:rPr>
                                <w:t>https://www.worcester.ac.uk/courses/sport-and-exercise-science-mphilphd</w:t>
                              </w:r>
                            </w:hyperlink>
                            <w:r w:rsidRPr="00383395" w:rsidR="00383395">
                              <w:rPr>
                                <w:rFonts w:ascii="Arial" w:hAnsi="Arial" w:eastAsia="Cambria" w:cs="Arial"/>
                                <w:lang w:val="en-US"/>
                              </w:rPr>
                              <w:t xml:space="preserve"> </w:t>
                            </w:r>
                          </w:p>
                        </w:txbxContent>
                      </wps:txbx>
                      <wps:bodyPr wrap="square" lIns="91440" tIns="45720" rIns="91440" bIns="45720" anchor="t">
                        <a:noAutofit/>
                      </wps:bodyPr>
                    </wps:wsp>
                  </a:graphicData>
                </a:graphic>
              </wp:inline>
            </w:drawing>
          </mc:Choice>
          <mc:Fallback>
            <w:pict>
              <v:rect id="Text Box 2" style="width:426.2pt;height:106.5pt;visibility:visible;mso-wrap-style:square;mso-left-percent:-10001;mso-top-percent:-10001;mso-position-horizontal:absolute;mso-position-horizontal-relative:char;mso-position-vertical:absolute;mso-position-vertical-relative:line;mso-left-percent:-10001;mso-top-percent:-10001;v-text-anchor:top" o:spid="_x0000_s1027" fillcolor="#d4d4d4" stroked="f" w14:anchorId="3A4CE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">
                <v:textbox>
                  <w:txbxContent>
                    <w:p w:rsidR="00D92AC7" w:rsidP="0002243E" w:rsidRDefault="00D92AC7" w14:paraId="24DFEDFF" w14:textId="73DF181C">
                      <w:pPr>
                        <w:spacing w:after="120" w:line="252" w:lineRule="auto"/>
                        <w:rPr>
                          <w:rFonts w:ascii="Arial" w:hAnsi="Arial" w:cs="Arial"/>
                          <w:b/>
                          <w:bCs/>
                          <w:color w:val="000000"/>
                          <w:lang w:val="en-US"/>
                        </w:rPr>
                      </w:pPr>
                      <w:r>
                        <w:rPr>
                          <w:rFonts w:ascii="Arial" w:hAnsi="Arial" w:cs="Arial"/>
                          <w:b/>
                          <w:bCs/>
                          <w:color w:val="000000"/>
                          <w:lang w:val="en-US"/>
                        </w:rPr>
                        <w:t xml:space="preserve">For further information or an informal discussion on this project, please contact Dr </w:t>
                      </w:r>
                      <w:r w:rsidR="00451FED">
                        <w:rPr>
                          <w:rFonts w:ascii="Arial" w:hAnsi="Arial" w:cs="Arial"/>
                          <w:b/>
                          <w:bCs/>
                          <w:color w:val="000000"/>
                          <w:lang w:val="en-US"/>
                        </w:rPr>
                        <w:t>Christopher Holland (c.holland@worc.ac.uk)</w:t>
                      </w:r>
                    </w:p>
                    <w:p w:rsidR="00D92AC7" w:rsidP="0002243E" w:rsidRDefault="00D92AC7" w14:paraId="3DBA25F4" w14:textId="77777777">
                      <w:pPr>
                        <w:spacing w:after="120" w:line="252" w:lineRule="auto"/>
                        <w:rPr>
                          <w:rFonts w:ascii="Arial" w:hAnsi="Arial" w:cs="Arial"/>
                          <w:b/>
                          <w:bCs/>
                          <w:color w:val="000000"/>
                          <w:lang w:val="en-US"/>
                        </w:rPr>
                      </w:pPr>
                      <w:r>
                        <w:rPr>
                          <w:rFonts w:ascii="Arial" w:hAnsi="Arial" w:cs="Arial"/>
                          <w:b/>
                          <w:bCs/>
                          <w:color w:val="000000"/>
                          <w:lang w:val="en-US"/>
                        </w:rPr>
                        <w:t xml:space="preserve">Applications can be made at: </w:t>
                      </w:r>
                    </w:p>
                    <w:p w:rsidRPr="00383395" w:rsidR="00D92AC7" w:rsidP="0002243E" w:rsidRDefault="00000000" w14:paraId="294EE512" w14:textId="2F0D3460">
                      <w:pPr>
                        <w:spacing w:line="252" w:lineRule="auto"/>
                        <w:rPr>
                          <w:rFonts w:ascii="Arial" w:hAnsi="Arial" w:eastAsia="Cambria" w:cs="Arial"/>
                          <w:lang w:val="en-US"/>
                        </w:rPr>
                      </w:pPr>
                      <w:hyperlink w:history="1" r:id="rId22">
                        <w:r w:rsidRPr="00383395" w:rsidR="00383395">
                          <w:rPr>
                            <w:rStyle w:val="Hyperlink"/>
                            <w:rFonts w:ascii="Arial" w:hAnsi="Arial" w:eastAsia="Cambria" w:cs="Arial"/>
                            <w:lang w:val="en-US"/>
                          </w:rPr>
                          <w:t>https://www.worcester.ac.uk/courses/sport-and-exercise-science-mphilphd</w:t>
                        </w:r>
                      </w:hyperlink>
                      <w:r w:rsidRPr="00383395" w:rsidR="00383395">
                        <w:rPr>
                          <w:rFonts w:ascii="Arial" w:hAnsi="Arial" w:eastAsia="Cambria" w:cs="Arial"/>
                          <w:lang w:val="en-US"/>
                        </w:rPr>
                        <w:t xml:space="preserve"> </w:t>
                      </w:r>
                    </w:p>
                  </w:txbxContent>
                </v:textbox>
                <w10:anchorlock/>
              </v:rect>
            </w:pict>
          </mc:Fallback>
        </mc:AlternateContent>
      </w:r>
    </w:p>
    <w:sectPr w:rsidRPr="00F70486" w:rsidR="00D17D8A" w:rsidSect="00FC1FCE">
      <w:headerReference w:type="even" r:id="rId23"/>
      <w:headerReference w:type="default" r:id="rId24"/>
      <w:headerReference w:type="first" r:id="rId25"/>
      <w:pgSz w:w="11900" w:h="16840"/>
      <w:pgMar w:top="1440" w:right="1410" w:bottom="226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BE14" w14:textId="77777777" w:rsidR="003A75A7" w:rsidRDefault="003A75A7" w:rsidP="00615ABB">
      <w:r>
        <w:separator/>
      </w:r>
    </w:p>
  </w:endnote>
  <w:endnote w:type="continuationSeparator" w:id="0">
    <w:p w14:paraId="288F1CCA" w14:textId="77777777" w:rsidR="003A75A7" w:rsidRDefault="003A75A7" w:rsidP="00615ABB">
      <w:r>
        <w:continuationSeparator/>
      </w:r>
    </w:p>
  </w:endnote>
  <w:endnote w:type="continuationNotice" w:id="1">
    <w:p w14:paraId="43B34345" w14:textId="77777777" w:rsidR="003A75A7" w:rsidRDefault="003A7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272A" w14:textId="77777777" w:rsidR="003A75A7" w:rsidRDefault="003A75A7" w:rsidP="00615ABB">
      <w:r>
        <w:separator/>
      </w:r>
    </w:p>
  </w:footnote>
  <w:footnote w:type="continuationSeparator" w:id="0">
    <w:p w14:paraId="0B7A1A80" w14:textId="77777777" w:rsidR="003A75A7" w:rsidRDefault="003A75A7" w:rsidP="00615ABB">
      <w:r>
        <w:continuationSeparator/>
      </w:r>
    </w:p>
  </w:footnote>
  <w:footnote w:type="continuationNotice" w:id="1">
    <w:p w14:paraId="400C662E" w14:textId="77777777" w:rsidR="003A75A7" w:rsidRDefault="003A7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35BA" w14:textId="77777777" w:rsidR="00615ABB" w:rsidRDefault="003A75A7">
    <w:pPr>
      <w:pStyle w:val="Header"/>
    </w:pPr>
    <w:r>
      <w:rPr>
        <w:noProof/>
        <w:lang w:eastAsia="en-GB"/>
      </w:rPr>
      <w:pict w14:anchorId="0D7B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7" o:spid="_x0000_s1026" type="#_x0000_t75" alt="" style="position:absolute;margin-left:0;margin-top:0;width:601.15pt;height:850.3pt;z-index:-251658239;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CC88" w14:textId="59FF9AE4" w:rsidR="00D92AC7" w:rsidRDefault="00627573">
    <w:pPr>
      <w:pStyle w:val="Header"/>
    </w:pPr>
    <w:r>
      <w:rPr>
        <w:noProof/>
      </w:rPr>
      <w:drawing>
        <wp:anchor distT="0" distB="0" distL="114300" distR="114300" simplePos="0" relativeHeight="251659265" behindDoc="1" locked="0" layoutInCell="1" allowOverlap="1" wp14:anchorId="26796B91" wp14:editId="4D626ABB">
          <wp:simplePos x="0" y="0"/>
          <wp:positionH relativeFrom="page">
            <wp:posOffset>0</wp:posOffset>
          </wp:positionH>
          <wp:positionV relativeFrom="paragraph">
            <wp:posOffset>-411480</wp:posOffset>
          </wp:positionV>
          <wp:extent cx="7648575" cy="10683875"/>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648575" cy="10683875"/>
                  </a:xfrm>
                  <a:prstGeom prst="rect">
                    <a:avLst/>
                  </a:prstGeom>
                </pic:spPr>
              </pic:pic>
            </a:graphicData>
          </a:graphic>
          <wp14:sizeRelH relativeFrom="margin">
            <wp14:pctWidth>0</wp14:pctWidth>
          </wp14:sizeRelH>
          <wp14:sizeRelV relativeFrom="margin">
            <wp14:pctHeight>0</wp14:pctHeight>
          </wp14:sizeRelV>
        </wp:anchor>
      </w:drawing>
    </w:r>
  </w:p>
  <w:p w14:paraId="7081A75F" w14:textId="0A0EA69E" w:rsidR="00615ABB" w:rsidRDefault="00615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5E20" w14:textId="77777777" w:rsidR="00615ABB" w:rsidRDefault="003A75A7">
    <w:pPr>
      <w:pStyle w:val="Header"/>
    </w:pPr>
    <w:r>
      <w:rPr>
        <w:noProof/>
        <w:lang w:eastAsia="en-GB"/>
      </w:rPr>
      <w:pict w14:anchorId="37CF0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0456" o:spid="_x0000_s1025" type="#_x0000_t75" alt="" style="position:absolute;margin-left:0;margin-top:0;width:601.15pt;height:850.3pt;z-index:-251658240;mso-wrap-edited:f;mso-width-percent:0;mso-height-percent:0;mso-position-horizontal:center;mso-position-horizontal-relative:margin;mso-position-vertical:center;mso-position-vertical-relative:margin;mso-width-percent:0;mso-height-percent:0" o:allowincell="f">
          <v:imagedata r:id="rId1" o:title="Studentship Advert Background Im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77D"/>
    <w:multiLevelType w:val="hybridMultilevel"/>
    <w:tmpl w:val="5ACA4A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F40313E"/>
    <w:multiLevelType w:val="multilevel"/>
    <w:tmpl w:val="8CCA8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1D56"/>
    <w:multiLevelType w:val="hybridMultilevel"/>
    <w:tmpl w:val="3F48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E101A"/>
    <w:multiLevelType w:val="hybridMultilevel"/>
    <w:tmpl w:val="BB7A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55621"/>
    <w:multiLevelType w:val="hybridMultilevel"/>
    <w:tmpl w:val="D81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058F1"/>
    <w:multiLevelType w:val="hybridMultilevel"/>
    <w:tmpl w:val="B88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3297E"/>
    <w:multiLevelType w:val="hybridMultilevel"/>
    <w:tmpl w:val="085C08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03F"/>
    <w:multiLevelType w:val="hybridMultilevel"/>
    <w:tmpl w:val="734A50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4E5D9D"/>
    <w:multiLevelType w:val="hybridMultilevel"/>
    <w:tmpl w:val="44F8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37656"/>
    <w:multiLevelType w:val="hybridMultilevel"/>
    <w:tmpl w:val="11C8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966932">
    <w:abstractNumId w:val="7"/>
  </w:num>
  <w:num w:numId="2" w16cid:durableId="1308243893">
    <w:abstractNumId w:val="6"/>
  </w:num>
  <w:num w:numId="3" w16cid:durableId="2084715895">
    <w:abstractNumId w:val="5"/>
  </w:num>
  <w:num w:numId="4" w16cid:durableId="1076896744">
    <w:abstractNumId w:val="8"/>
  </w:num>
  <w:num w:numId="5" w16cid:durableId="1601569617">
    <w:abstractNumId w:val="9"/>
  </w:num>
  <w:num w:numId="6" w16cid:durableId="143359599">
    <w:abstractNumId w:val="3"/>
  </w:num>
  <w:num w:numId="7" w16cid:durableId="2105296430">
    <w:abstractNumId w:val="0"/>
  </w:num>
  <w:num w:numId="8" w16cid:durableId="445663955">
    <w:abstractNumId w:val="4"/>
  </w:num>
  <w:num w:numId="9" w16cid:durableId="1499229158">
    <w:abstractNumId w:val="2"/>
  </w:num>
  <w:num w:numId="10" w16cid:durableId="1121462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1"/>
    <w:rsid w:val="000021FC"/>
    <w:rsid w:val="00002298"/>
    <w:rsid w:val="0002500D"/>
    <w:rsid w:val="000570C0"/>
    <w:rsid w:val="000722D0"/>
    <w:rsid w:val="000A150E"/>
    <w:rsid w:val="000B776B"/>
    <w:rsid w:val="000C300D"/>
    <w:rsid w:val="000F2141"/>
    <w:rsid w:val="00102C77"/>
    <w:rsid w:val="00155AE1"/>
    <w:rsid w:val="00171629"/>
    <w:rsid w:val="001A4A0C"/>
    <w:rsid w:val="001B70A8"/>
    <w:rsid w:val="001B7A39"/>
    <w:rsid w:val="001C1F1F"/>
    <w:rsid w:val="001F38A1"/>
    <w:rsid w:val="002075A5"/>
    <w:rsid w:val="00207D46"/>
    <w:rsid w:val="0022471D"/>
    <w:rsid w:val="00226B20"/>
    <w:rsid w:val="00230214"/>
    <w:rsid w:val="002318F6"/>
    <w:rsid w:val="00232E15"/>
    <w:rsid w:val="00250B5C"/>
    <w:rsid w:val="00267B3A"/>
    <w:rsid w:val="00270E7A"/>
    <w:rsid w:val="002738DA"/>
    <w:rsid w:val="00275F8A"/>
    <w:rsid w:val="00291F06"/>
    <w:rsid w:val="002A688F"/>
    <w:rsid w:val="002D7A1C"/>
    <w:rsid w:val="002F5428"/>
    <w:rsid w:val="003040C9"/>
    <w:rsid w:val="0031064B"/>
    <w:rsid w:val="00310A88"/>
    <w:rsid w:val="00336A3F"/>
    <w:rsid w:val="00337B0F"/>
    <w:rsid w:val="003523D1"/>
    <w:rsid w:val="00361DDD"/>
    <w:rsid w:val="00362311"/>
    <w:rsid w:val="0037259E"/>
    <w:rsid w:val="00379C64"/>
    <w:rsid w:val="00383395"/>
    <w:rsid w:val="003A3667"/>
    <w:rsid w:val="003A75A7"/>
    <w:rsid w:val="003C7D20"/>
    <w:rsid w:val="003D07E9"/>
    <w:rsid w:val="003D35DA"/>
    <w:rsid w:val="00402052"/>
    <w:rsid w:val="00451FED"/>
    <w:rsid w:val="004803E3"/>
    <w:rsid w:val="004809C6"/>
    <w:rsid w:val="004B098C"/>
    <w:rsid w:val="004B1B28"/>
    <w:rsid w:val="004C13D7"/>
    <w:rsid w:val="004E3BFC"/>
    <w:rsid w:val="0051357D"/>
    <w:rsid w:val="00522F3D"/>
    <w:rsid w:val="00525657"/>
    <w:rsid w:val="005330A7"/>
    <w:rsid w:val="005367C5"/>
    <w:rsid w:val="00562AF4"/>
    <w:rsid w:val="005666DA"/>
    <w:rsid w:val="00567D0B"/>
    <w:rsid w:val="0058550F"/>
    <w:rsid w:val="00586422"/>
    <w:rsid w:val="00592D44"/>
    <w:rsid w:val="005A4108"/>
    <w:rsid w:val="00604A88"/>
    <w:rsid w:val="006052E3"/>
    <w:rsid w:val="00615ABB"/>
    <w:rsid w:val="0062132D"/>
    <w:rsid w:val="00627573"/>
    <w:rsid w:val="00651B71"/>
    <w:rsid w:val="00664C5A"/>
    <w:rsid w:val="006853C6"/>
    <w:rsid w:val="006C2625"/>
    <w:rsid w:val="006C588D"/>
    <w:rsid w:val="006C5A37"/>
    <w:rsid w:val="006C7B21"/>
    <w:rsid w:val="006D347D"/>
    <w:rsid w:val="007011FD"/>
    <w:rsid w:val="00716669"/>
    <w:rsid w:val="00726021"/>
    <w:rsid w:val="00733A7B"/>
    <w:rsid w:val="0076072D"/>
    <w:rsid w:val="007620CD"/>
    <w:rsid w:val="007669EC"/>
    <w:rsid w:val="00771CF4"/>
    <w:rsid w:val="00780346"/>
    <w:rsid w:val="007A0CBE"/>
    <w:rsid w:val="007A5311"/>
    <w:rsid w:val="007A56EB"/>
    <w:rsid w:val="007B2ECF"/>
    <w:rsid w:val="007B719C"/>
    <w:rsid w:val="007B7ADA"/>
    <w:rsid w:val="007C3BE2"/>
    <w:rsid w:val="007D78D7"/>
    <w:rsid w:val="007E46ED"/>
    <w:rsid w:val="007E681D"/>
    <w:rsid w:val="007F079F"/>
    <w:rsid w:val="00803F24"/>
    <w:rsid w:val="0081578A"/>
    <w:rsid w:val="008178BB"/>
    <w:rsid w:val="00826605"/>
    <w:rsid w:val="008442C4"/>
    <w:rsid w:val="00844452"/>
    <w:rsid w:val="00845289"/>
    <w:rsid w:val="00856A44"/>
    <w:rsid w:val="0089567F"/>
    <w:rsid w:val="008C3FF4"/>
    <w:rsid w:val="008C55F2"/>
    <w:rsid w:val="008E45DA"/>
    <w:rsid w:val="008E762D"/>
    <w:rsid w:val="008F214E"/>
    <w:rsid w:val="00911AC6"/>
    <w:rsid w:val="00931A48"/>
    <w:rsid w:val="009350A2"/>
    <w:rsid w:val="00963727"/>
    <w:rsid w:val="00964CF5"/>
    <w:rsid w:val="00970228"/>
    <w:rsid w:val="009736C6"/>
    <w:rsid w:val="00973CA5"/>
    <w:rsid w:val="00984F2A"/>
    <w:rsid w:val="009A7883"/>
    <w:rsid w:val="009B4C60"/>
    <w:rsid w:val="009C0561"/>
    <w:rsid w:val="009C591C"/>
    <w:rsid w:val="009D09ED"/>
    <w:rsid w:val="00A0007A"/>
    <w:rsid w:val="00A320AE"/>
    <w:rsid w:val="00A37EB0"/>
    <w:rsid w:val="00A60F5E"/>
    <w:rsid w:val="00A76865"/>
    <w:rsid w:val="00A7741A"/>
    <w:rsid w:val="00A8707F"/>
    <w:rsid w:val="00AA0BFF"/>
    <w:rsid w:val="00AB3935"/>
    <w:rsid w:val="00AC7187"/>
    <w:rsid w:val="00AD00D8"/>
    <w:rsid w:val="00AF0D2A"/>
    <w:rsid w:val="00AF3835"/>
    <w:rsid w:val="00AF3B2A"/>
    <w:rsid w:val="00AF6A7D"/>
    <w:rsid w:val="00B16FF8"/>
    <w:rsid w:val="00B20E9C"/>
    <w:rsid w:val="00B23171"/>
    <w:rsid w:val="00B234DB"/>
    <w:rsid w:val="00B33559"/>
    <w:rsid w:val="00B401E1"/>
    <w:rsid w:val="00B44E5B"/>
    <w:rsid w:val="00B55D4E"/>
    <w:rsid w:val="00B6257C"/>
    <w:rsid w:val="00B64D17"/>
    <w:rsid w:val="00B650DD"/>
    <w:rsid w:val="00B67493"/>
    <w:rsid w:val="00B72C60"/>
    <w:rsid w:val="00B81E0E"/>
    <w:rsid w:val="00B81E83"/>
    <w:rsid w:val="00B92784"/>
    <w:rsid w:val="00B93746"/>
    <w:rsid w:val="00BA16C8"/>
    <w:rsid w:val="00BB7A06"/>
    <w:rsid w:val="00BC47BB"/>
    <w:rsid w:val="00BC7B65"/>
    <w:rsid w:val="00BD01E1"/>
    <w:rsid w:val="00C306F8"/>
    <w:rsid w:val="00C43808"/>
    <w:rsid w:val="00C51952"/>
    <w:rsid w:val="00C87F39"/>
    <w:rsid w:val="00C927F9"/>
    <w:rsid w:val="00C95979"/>
    <w:rsid w:val="00CA4BA5"/>
    <w:rsid w:val="00CA6F2B"/>
    <w:rsid w:val="00CC219B"/>
    <w:rsid w:val="00CD0965"/>
    <w:rsid w:val="00CE0C51"/>
    <w:rsid w:val="00D17D8A"/>
    <w:rsid w:val="00D225BF"/>
    <w:rsid w:val="00D26BD8"/>
    <w:rsid w:val="00D50D51"/>
    <w:rsid w:val="00D63014"/>
    <w:rsid w:val="00D825A4"/>
    <w:rsid w:val="00D9249E"/>
    <w:rsid w:val="00D92AC7"/>
    <w:rsid w:val="00DA307F"/>
    <w:rsid w:val="00DA52CF"/>
    <w:rsid w:val="00DA6D18"/>
    <w:rsid w:val="00DA7988"/>
    <w:rsid w:val="00DE6792"/>
    <w:rsid w:val="00DF2DC2"/>
    <w:rsid w:val="00E07FA0"/>
    <w:rsid w:val="00E10B97"/>
    <w:rsid w:val="00E21B49"/>
    <w:rsid w:val="00E47C07"/>
    <w:rsid w:val="00E65F70"/>
    <w:rsid w:val="00E83C33"/>
    <w:rsid w:val="00E87204"/>
    <w:rsid w:val="00EA48F8"/>
    <w:rsid w:val="00EA63B0"/>
    <w:rsid w:val="00EB0CE3"/>
    <w:rsid w:val="00EC7BAC"/>
    <w:rsid w:val="00ED1444"/>
    <w:rsid w:val="00EE6E81"/>
    <w:rsid w:val="00EF1F2F"/>
    <w:rsid w:val="00F00CD6"/>
    <w:rsid w:val="00F0544C"/>
    <w:rsid w:val="00F43C8D"/>
    <w:rsid w:val="00F462C8"/>
    <w:rsid w:val="00F603AE"/>
    <w:rsid w:val="00F6657A"/>
    <w:rsid w:val="00F70486"/>
    <w:rsid w:val="00F712AB"/>
    <w:rsid w:val="00F72E8B"/>
    <w:rsid w:val="00F73BB3"/>
    <w:rsid w:val="00F76554"/>
    <w:rsid w:val="00F821FB"/>
    <w:rsid w:val="00F8489F"/>
    <w:rsid w:val="00F9443E"/>
    <w:rsid w:val="00F9BCED"/>
    <w:rsid w:val="00FB40BD"/>
    <w:rsid w:val="00FC1649"/>
    <w:rsid w:val="00FC1FCE"/>
    <w:rsid w:val="00FE456D"/>
    <w:rsid w:val="018FC53B"/>
    <w:rsid w:val="0512140F"/>
    <w:rsid w:val="0607910F"/>
    <w:rsid w:val="08F414BF"/>
    <w:rsid w:val="0909BA9B"/>
    <w:rsid w:val="09FA4818"/>
    <w:rsid w:val="0B30DC60"/>
    <w:rsid w:val="0DFBDCF3"/>
    <w:rsid w:val="0E1A1B6C"/>
    <w:rsid w:val="1143EAC2"/>
    <w:rsid w:val="119D0CB0"/>
    <w:rsid w:val="1349A6EC"/>
    <w:rsid w:val="138FB617"/>
    <w:rsid w:val="149F7207"/>
    <w:rsid w:val="17082285"/>
    <w:rsid w:val="19B8E870"/>
    <w:rsid w:val="1BF0A334"/>
    <w:rsid w:val="1D0D02F3"/>
    <w:rsid w:val="1DD6937E"/>
    <w:rsid w:val="1EFB754F"/>
    <w:rsid w:val="2130029E"/>
    <w:rsid w:val="21964EA7"/>
    <w:rsid w:val="229372D1"/>
    <w:rsid w:val="23D07983"/>
    <w:rsid w:val="268FE394"/>
    <w:rsid w:val="27081A45"/>
    <w:rsid w:val="2ACCBE8E"/>
    <w:rsid w:val="2BDB8B68"/>
    <w:rsid w:val="2CE7B97E"/>
    <w:rsid w:val="2E15E99B"/>
    <w:rsid w:val="317207D2"/>
    <w:rsid w:val="31C8E348"/>
    <w:rsid w:val="32A551A1"/>
    <w:rsid w:val="32CECC39"/>
    <w:rsid w:val="359AE91B"/>
    <w:rsid w:val="39CCBFB8"/>
    <w:rsid w:val="3A9623F4"/>
    <w:rsid w:val="3AAFF5E1"/>
    <w:rsid w:val="3B746C7A"/>
    <w:rsid w:val="3B891EC0"/>
    <w:rsid w:val="3DD877DE"/>
    <w:rsid w:val="3E1B003F"/>
    <w:rsid w:val="3F74483F"/>
    <w:rsid w:val="407605F7"/>
    <w:rsid w:val="408ACA9B"/>
    <w:rsid w:val="40C06616"/>
    <w:rsid w:val="40CC11BC"/>
    <w:rsid w:val="40FBC8BE"/>
    <w:rsid w:val="4123E237"/>
    <w:rsid w:val="415144F4"/>
    <w:rsid w:val="419F36E8"/>
    <w:rsid w:val="4223690A"/>
    <w:rsid w:val="425C3677"/>
    <w:rsid w:val="42ABE901"/>
    <w:rsid w:val="4309E420"/>
    <w:rsid w:val="45389EEC"/>
    <w:rsid w:val="46586A39"/>
    <w:rsid w:val="46784CBD"/>
    <w:rsid w:val="480D1AE5"/>
    <w:rsid w:val="49871B1D"/>
    <w:rsid w:val="4A0EED78"/>
    <w:rsid w:val="4D15C33C"/>
    <w:rsid w:val="4D45B863"/>
    <w:rsid w:val="4D916C67"/>
    <w:rsid w:val="4DE93CE2"/>
    <w:rsid w:val="4E51AAE0"/>
    <w:rsid w:val="4F850D43"/>
    <w:rsid w:val="502068C9"/>
    <w:rsid w:val="5107E07D"/>
    <w:rsid w:val="51BBF94A"/>
    <w:rsid w:val="52BCB1FB"/>
    <w:rsid w:val="56913D5E"/>
    <w:rsid w:val="56943DAD"/>
    <w:rsid w:val="581CA0B2"/>
    <w:rsid w:val="5BCE9A4A"/>
    <w:rsid w:val="5D7ECF32"/>
    <w:rsid w:val="5E6AC12E"/>
    <w:rsid w:val="5E90C56B"/>
    <w:rsid w:val="60229976"/>
    <w:rsid w:val="61AA5A9B"/>
    <w:rsid w:val="6A2FC556"/>
    <w:rsid w:val="6AF126D1"/>
    <w:rsid w:val="6C53D9D0"/>
    <w:rsid w:val="6D73198E"/>
    <w:rsid w:val="6EBFCB9C"/>
    <w:rsid w:val="71120771"/>
    <w:rsid w:val="71E55990"/>
    <w:rsid w:val="726986B1"/>
    <w:rsid w:val="73643C4C"/>
    <w:rsid w:val="7552AEA8"/>
    <w:rsid w:val="76C6C088"/>
    <w:rsid w:val="78471E5D"/>
    <w:rsid w:val="79048607"/>
    <w:rsid w:val="794D4B8A"/>
    <w:rsid w:val="7A26F5A2"/>
    <w:rsid w:val="7C038127"/>
    <w:rsid w:val="7D156F9F"/>
    <w:rsid w:val="7E0F4E92"/>
    <w:rsid w:val="7E78E7C6"/>
    <w:rsid w:val="7E8BBB81"/>
    <w:rsid w:val="7F308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3725E"/>
  <w15:docId w15:val="{87064902-E982-4CEE-BA3D-D25AC3D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E2"/>
  </w:style>
  <w:style w:type="paragraph" w:styleId="Heading2">
    <w:name w:val="heading 2"/>
    <w:basedOn w:val="Normal"/>
    <w:next w:val="Normal"/>
    <w:link w:val="Heading2Char"/>
    <w:unhideWhenUsed/>
    <w:qFormat/>
    <w:rsid w:val="00586422"/>
    <w:pPr>
      <w:keepNext/>
      <w:jc w:val="both"/>
      <w:outlineLvl w:val="1"/>
    </w:pPr>
    <w:rPr>
      <w:rFonts w:ascii="Arial" w:eastAsia="Times New Roman" w:hAnsi="Arial" w:cs="Times New Roman"/>
      <w:b/>
      <w:bCs/>
      <w:sz w:val="20"/>
    </w:rPr>
  </w:style>
  <w:style w:type="paragraph" w:styleId="Heading3">
    <w:name w:val="heading 3"/>
    <w:basedOn w:val="Normal"/>
    <w:next w:val="Normal"/>
    <w:link w:val="Heading3Char"/>
    <w:uiPriority w:val="9"/>
    <w:semiHidden/>
    <w:unhideWhenUsed/>
    <w:qFormat/>
    <w:rsid w:val="00F8489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7B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311"/>
    <w:rPr>
      <w:rFonts w:ascii="Lucida Grande" w:hAnsi="Lucida Grande" w:cs="Lucida Grande"/>
      <w:sz w:val="18"/>
      <w:szCs w:val="18"/>
    </w:rPr>
  </w:style>
  <w:style w:type="paragraph" w:styleId="Header">
    <w:name w:val="header"/>
    <w:basedOn w:val="Normal"/>
    <w:link w:val="HeaderChar"/>
    <w:uiPriority w:val="99"/>
    <w:unhideWhenUsed/>
    <w:rsid w:val="00615ABB"/>
    <w:pPr>
      <w:tabs>
        <w:tab w:val="center" w:pos="4320"/>
        <w:tab w:val="right" w:pos="8640"/>
      </w:tabs>
    </w:pPr>
  </w:style>
  <w:style w:type="character" w:customStyle="1" w:styleId="HeaderChar">
    <w:name w:val="Header Char"/>
    <w:basedOn w:val="DefaultParagraphFont"/>
    <w:link w:val="Header"/>
    <w:uiPriority w:val="99"/>
    <w:rsid w:val="00615ABB"/>
  </w:style>
  <w:style w:type="paragraph" w:styleId="Footer">
    <w:name w:val="footer"/>
    <w:basedOn w:val="Normal"/>
    <w:link w:val="FooterChar"/>
    <w:uiPriority w:val="99"/>
    <w:unhideWhenUsed/>
    <w:rsid w:val="00615ABB"/>
    <w:pPr>
      <w:tabs>
        <w:tab w:val="center" w:pos="4320"/>
        <w:tab w:val="right" w:pos="8640"/>
      </w:tabs>
    </w:pPr>
  </w:style>
  <w:style w:type="character" w:customStyle="1" w:styleId="FooterChar">
    <w:name w:val="Footer Char"/>
    <w:basedOn w:val="DefaultParagraphFont"/>
    <w:link w:val="Footer"/>
    <w:uiPriority w:val="99"/>
    <w:rsid w:val="00615ABB"/>
  </w:style>
  <w:style w:type="paragraph" w:customStyle="1" w:styleId="Default">
    <w:name w:val="Default"/>
    <w:rsid w:val="00586422"/>
    <w:pPr>
      <w:autoSpaceDE w:val="0"/>
      <w:autoSpaceDN w:val="0"/>
      <w:adjustRightInd w:val="0"/>
    </w:pPr>
    <w:rPr>
      <w:rFonts w:ascii="Arial" w:eastAsia="Times New Roman" w:hAnsi="Arial" w:cs="Arial"/>
      <w:color w:val="000000"/>
      <w:lang w:eastAsia="en-GB"/>
    </w:rPr>
  </w:style>
  <w:style w:type="character" w:customStyle="1" w:styleId="Heading2Char">
    <w:name w:val="Heading 2 Char"/>
    <w:basedOn w:val="DefaultParagraphFont"/>
    <w:link w:val="Heading2"/>
    <w:rsid w:val="00586422"/>
    <w:rPr>
      <w:rFonts w:ascii="Arial" w:eastAsia="Times New Roman" w:hAnsi="Arial" w:cs="Times New Roman"/>
      <w:b/>
      <w:bCs/>
      <w:sz w:val="20"/>
    </w:rPr>
  </w:style>
  <w:style w:type="character" w:styleId="Hyperlink">
    <w:name w:val="Hyperlink"/>
    <w:unhideWhenUsed/>
    <w:rsid w:val="00A8707F"/>
    <w:rPr>
      <w:rFonts w:ascii="Times New Roman" w:hAnsi="Times New Roman" w:cs="Times New Roman" w:hint="default"/>
      <w:color w:val="0000FF"/>
      <w:u w:val="single"/>
    </w:rPr>
  </w:style>
  <w:style w:type="paragraph" w:styleId="ListParagraph">
    <w:name w:val="List Paragraph"/>
    <w:basedOn w:val="Normal"/>
    <w:uiPriority w:val="34"/>
    <w:qFormat/>
    <w:rsid w:val="00B92784"/>
    <w:pPr>
      <w:ind w:left="720"/>
      <w:contextualSpacing/>
    </w:pPr>
  </w:style>
  <w:style w:type="paragraph" w:styleId="NormalWeb">
    <w:name w:val="Normal (Web)"/>
    <w:basedOn w:val="Normal"/>
    <w:uiPriority w:val="99"/>
    <w:unhideWhenUsed/>
    <w:rsid w:val="00B20E9C"/>
    <w:pPr>
      <w:spacing w:before="100" w:beforeAutospacing="1" w:after="100" w:afterAutospacing="1" w:line="300" w:lineRule="atLeast"/>
    </w:pPr>
    <w:rPr>
      <w:rFonts w:ascii="Times New Roman" w:eastAsia="Times New Roman" w:hAnsi="Times New Roman" w:cs="Times New Roman"/>
      <w:sz w:val="21"/>
      <w:szCs w:val="21"/>
      <w:lang w:eastAsia="en-GB"/>
    </w:rPr>
  </w:style>
  <w:style w:type="character" w:styleId="FollowedHyperlink">
    <w:name w:val="FollowedHyperlink"/>
    <w:basedOn w:val="DefaultParagraphFont"/>
    <w:uiPriority w:val="99"/>
    <w:semiHidden/>
    <w:unhideWhenUsed/>
    <w:rsid w:val="00EC7BAC"/>
    <w:rPr>
      <w:color w:val="800080" w:themeColor="followedHyperlink"/>
      <w:u w:val="single"/>
    </w:rPr>
  </w:style>
  <w:style w:type="character" w:customStyle="1" w:styleId="Heading4Char">
    <w:name w:val="Heading 4 Char"/>
    <w:basedOn w:val="DefaultParagraphFont"/>
    <w:link w:val="Heading4"/>
    <w:uiPriority w:val="9"/>
    <w:semiHidden/>
    <w:rsid w:val="00337B0F"/>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F8489F"/>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E65F70"/>
    <w:rPr>
      <w:color w:val="605E5C"/>
      <w:shd w:val="clear" w:color="auto" w:fill="E1DFDD"/>
    </w:rPr>
  </w:style>
  <w:style w:type="character" w:customStyle="1" w:styleId="normaltextrun">
    <w:name w:val="normaltextrun"/>
    <w:basedOn w:val="DefaultParagraphFont"/>
    <w:rsid w:val="00B64D17"/>
  </w:style>
  <w:style w:type="character" w:styleId="PlaceholderText">
    <w:name w:val="Placeholder Text"/>
    <w:basedOn w:val="DefaultParagraphFont"/>
    <w:uiPriority w:val="99"/>
    <w:semiHidden/>
    <w:rsid w:val="007669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534">
      <w:bodyDiv w:val="1"/>
      <w:marLeft w:val="0"/>
      <w:marRight w:val="0"/>
      <w:marTop w:val="0"/>
      <w:marBottom w:val="0"/>
      <w:divBdr>
        <w:top w:val="none" w:sz="0" w:space="0" w:color="auto"/>
        <w:left w:val="none" w:sz="0" w:space="0" w:color="auto"/>
        <w:bottom w:val="none" w:sz="0" w:space="0" w:color="auto"/>
        <w:right w:val="none" w:sz="0" w:space="0" w:color="auto"/>
      </w:divBdr>
    </w:div>
    <w:div w:id="84963299">
      <w:bodyDiv w:val="1"/>
      <w:marLeft w:val="0"/>
      <w:marRight w:val="0"/>
      <w:marTop w:val="0"/>
      <w:marBottom w:val="0"/>
      <w:divBdr>
        <w:top w:val="none" w:sz="0" w:space="0" w:color="auto"/>
        <w:left w:val="none" w:sz="0" w:space="0" w:color="auto"/>
        <w:bottom w:val="none" w:sz="0" w:space="0" w:color="auto"/>
        <w:right w:val="none" w:sz="0" w:space="0" w:color="auto"/>
      </w:divBdr>
    </w:div>
    <w:div w:id="175073674">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1">
          <w:marLeft w:val="0"/>
          <w:marRight w:val="0"/>
          <w:marTop w:val="0"/>
          <w:marBottom w:val="0"/>
          <w:divBdr>
            <w:top w:val="none" w:sz="0" w:space="0" w:color="auto"/>
            <w:left w:val="none" w:sz="0" w:space="0" w:color="auto"/>
            <w:bottom w:val="none" w:sz="0" w:space="0" w:color="auto"/>
            <w:right w:val="none" w:sz="0" w:space="0" w:color="auto"/>
          </w:divBdr>
        </w:div>
        <w:div w:id="2071347315">
          <w:marLeft w:val="0"/>
          <w:marRight w:val="0"/>
          <w:marTop w:val="0"/>
          <w:marBottom w:val="0"/>
          <w:divBdr>
            <w:top w:val="none" w:sz="0" w:space="0" w:color="auto"/>
            <w:left w:val="none" w:sz="0" w:space="0" w:color="auto"/>
            <w:bottom w:val="none" w:sz="0" w:space="0" w:color="auto"/>
            <w:right w:val="none" w:sz="0" w:space="0" w:color="auto"/>
          </w:divBdr>
        </w:div>
        <w:div w:id="93476166">
          <w:marLeft w:val="0"/>
          <w:marRight w:val="0"/>
          <w:marTop w:val="0"/>
          <w:marBottom w:val="0"/>
          <w:divBdr>
            <w:top w:val="none" w:sz="0" w:space="0" w:color="auto"/>
            <w:left w:val="none" w:sz="0" w:space="0" w:color="auto"/>
            <w:bottom w:val="none" w:sz="0" w:space="0" w:color="auto"/>
            <w:right w:val="none" w:sz="0" w:space="0" w:color="auto"/>
          </w:divBdr>
        </w:div>
      </w:divsChild>
    </w:div>
    <w:div w:id="306129486">
      <w:bodyDiv w:val="1"/>
      <w:marLeft w:val="0"/>
      <w:marRight w:val="0"/>
      <w:marTop w:val="0"/>
      <w:marBottom w:val="0"/>
      <w:divBdr>
        <w:top w:val="none" w:sz="0" w:space="0" w:color="auto"/>
        <w:left w:val="none" w:sz="0" w:space="0" w:color="auto"/>
        <w:bottom w:val="none" w:sz="0" w:space="0" w:color="auto"/>
        <w:right w:val="none" w:sz="0" w:space="0" w:color="auto"/>
      </w:divBdr>
    </w:div>
    <w:div w:id="482888063">
      <w:bodyDiv w:val="1"/>
      <w:marLeft w:val="0"/>
      <w:marRight w:val="0"/>
      <w:marTop w:val="0"/>
      <w:marBottom w:val="0"/>
      <w:divBdr>
        <w:top w:val="none" w:sz="0" w:space="0" w:color="auto"/>
        <w:left w:val="none" w:sz="0" w:space="0" w:color="auto"/>
        <w:bottom w:val="none" w:sz="0" w:space="0" w:color="auto"/>
        <w:right w:val="none" w:sz="0" w:space="0" w:color="auto"/>
      </w:divBdr>
    </w:div>
    <w:div w:id="551573245">
      <w:bodyDiv w:val="1"/>
      <w:marLeft w:val="0"/>
      <w:marRight w:val="0"/>
      <w:marTop w:val="0"/>
      <w:marBottom w:val="0"/>
      <w:divBdr>
        <w:top w:val="none" w:sz="0" w:space="0" w:color="auto"/>
        <w:left w:val="none" w:sz="0" w:space="0" w:color="auto"/>
        <w:bottom w:val="none" w:sz="0" w:space="0" w:color="auto"/>
        <w:right w:val="none" w:sz="0" w:space="0" w:color="auto"/>
      </w:divBdr>
    </w:div>
    <w:div w:id="649793391">
      <w:bodyDiv w:val="1"/>
      <w:marLeft w:val="0"/>
      <w:marRight w:val="0"/>
      <w:marTop w:val="0"/>
      <w:marBottom w:val="0"/>
      <w:divBdr>
        <w:top w:val="none" w:sz="0" w:space="0" w:color="auto"/>
        <w:left w:val="none" w:sz="0" w:space="0" w:color="auto"/>
        <w:bottom w:val="none" w:sz="0" w:space="0" w:color="auto"/>
        <w:right w:val="none" w:sz="0" w:space="0" w:color="auto"/>
      </w:divBdr>
    </w:div>
    <w:div w:id="769813404">
      <w:bodyDiv w:val="1"/>
      <w:marLeft w:val="0"/>
      <w:marRight w:val="0"/>
      <w:marTop w:val="0"/>
      <w:marBottom w:val="0"/>
      <w:divBdr>
        <w:top w:val="none" w:sz="0" w:space="0" w:color="auto"/>
        <w:left w:val="none" w:sz="0" w:space="0" w:color="auto"/>
        <w:bottom w:val="none" w:sz="0" w:space="0" w:color="auto"/>
        <w:right w:val="none" w:sz="0" w:space="0" w:color="auto"/>
      </w:divBdr>
    </w:div>
    <w:div w:id="787091579">
      <w:bodyDiv w:val="1"/>
      <w:marLeft w:val="0"/>
      <w:marRight w:val="0"/>
      <w:marTop w:val="0"/>
      <w:marBottom w:val="0"/>
      <w:divBdr>
        <w:top w:val="none" w:sz="0" w:space="0" w:color="auto"/>
        <w:left w:val="none" w:sz="0" w:space="0" w:color="auto"/>
        <w:bottom w:val="none" w:sz="0" w:space="0" w:color="auto"/>
        <w:right w:val="none" w:sz="0" w:space="0" w:color="auto"/>
      </w:divBdr>
    </w:div>
    <w:div w:id="856504390">
      <w:bodyDiv w:val="1"/>
      <w:marLeft w:val="0"/>
      <w:marRight w:val="0"/>
      <w:marTop w:val="0"/>
      <w:marBottom w:val="0"/>
      <w:divBdr>
        <w:top w:val="none" w:sz="0" w:space="0" w:color="auto"/>
        <w:left w:val="none" w:sz="0" w:space="0" w:color="auto"/>
        <w:bottom w:val="none" w:sz="0" w:space="0" w:color="auto"/>
        <w:right w:val="none" w:sz="0" w:space="0" w:color="auto"/>
      </w:divBdr>
    </w:div>
    <w:div w:id="881556124">
      <w:bodyDiv w:val="1"/>
      <w:marLeft w:val="0"/>
      <w:marRight w:val="0"/>
      <w:marTop w:val="0"/>
      <w:marBottom w:val="0"/>
      <w:divBdr>
        <w:top w:val="none" w:sz="0" w:space="0" w:color="auto"/>
        <w:left w:val="none" w:sz="0" w:space="0" w:color="auto"/>
        <w:bottom w:val="none" w:sz="0" w:space="0" w:color="auto"/>
        <w:right w:val="none" w:sz="0" w:space="0" w:color="auto"/>
      </w:divBdr>
    </w:div>
    <w:div w:id="964315395">
      <w:bodyDiv w:val="1"/>
      <w:marLeft w:val="0"/>
      <w:marRight w:val="0"/>
      <w:marTop w:val="0"/>
      <w:marBottom w:val="0"/>
      <w:divBdr>
        <w:top w:val="none" w:sz="0" w:space="0" w:color="auto"/>
        <w:left w:val="none" w:sz="0" w:space="0" w:color="auto"/>
        <w:bottom w:val="none" w:sz="0" w:space="0" w:color="auto"/>
        <w:right w:val="none" w:sz="0" w:space="0" w:color="auto"/>
      </w:divBdr>
    </w:div>
    <w:div w:id="986740901">
      <w:bodyDiv w:val="1"/>
      <w:marLeft w:val="0"/>
      <w:marRight w:val="0"/>
      <w:marTop w:val="0"/>
      <w:marBottom w:val="0"/>
      <w:divBdr>
        <w:top w:val="none" w:sz="0" w:space="0" w:color="auto"/>
        <w:left w:val="none" w:sz="0" w:space="0" w:color="auto"/>
        <w:bottom w:val="none" w:sz="0" w:space="0" w:color="auto"/>
        <w:right w:val="none" w:sz="0" w:space="0" w:color="auto"/>
      </w:divBdr>
    </w:div>
    <w:div w:id="1010108642">
      <w:bodyDiv w:val="1"/>
      <w:marLeft w:val="0"/>
      <w:marRight w:val="0"/>
      <w:marTop w:val="0"/>
      <w:marBottom w:val="0"/>
      <w:divBdr>
        <w:top w:val="none" w:sz="0" w:space="0" w:color="auto"/>
        <w:left w:val="none" w:sz="0" w:space="0" w:color="auto"/>
        <w:bottom w:val="none" w:sz="0" w:space="0" w:color="auto"/>
        <w:right w:val="none" w:sz="0" w:space="0" w:color="auto"/>
      </w:divBdr>
    </w:div>
    <w:div w:id="1031300553">
      <w:bodyDiv w:val="1"/>
      <w:marLeft w:val="0"/>
      <w:marRight w:val="0"/>
      <w:marTop w:val="0"/>
      <w:marBottom w:val="0"/>
      <w:divBdr>
        <w:top w:val="none" w:sz="0" w:space="0" w:color="auto"/>
        <w:left w:val="none" w:sz="0" w:space="0" w:color="auto"/>
        <w:bottom w:val="none" w:sz="0" w:space="0" w:color="auto"/>
        <w:right w:val="none" w:sz="0" w:space="0" w:color="auto"/>
      </w:divBdr>
    </w:div>
    <w:div w:id="1271280428">
      <w:bodyDiv w:val="1"/>
      <w:marLeft w:val="0"/>
      <w:marRight w:val="0"/>
      <w:marTop w:val="0"/>
      <w:marBottom w:val="0"/>
      <w:divBdr>
        <w:top w:val="none" w:sz="0" w:space="0" w:color="auto"/>
        <w:left w:val="none" w:sz="0" w:space="0" w:color="auto"/>
        <w:bottom w:val="none" w:sz="0" w:space="0" w:color="auto"/>
        <w:right w:val="none" w:sz="0" w:space="0" w:color="auto"/>
      </w:divBdr>
    </w:div>
    <w:div w:id="1318534574">
      <w:bodyDiv w:val="1"/>
      <w:marLeft w:val="0"/>
      <w:marRight w:val="0"/>
      <w:marTop w:val="0"/>
      <w:marBottom w:val="0"/>
      <w:divBdr>
        <w:top w:val="none" w:sz="0" w:space="0" w:color="auto"/>
        <w:left w:val="none" w:sz="0" w:space="0" w:color="auto"/>
        <w:bottom w:val="none" w:sz="0" w:space="0" w:color="auto"/>
        <w:right w:val="none" w:sz="0" w:space="0" w:color="auto"/>
      </w:divBdr>
    </w:div>
    <w:div w:id="1392383637">
      <w:bodyDiv w:val="1"/>
      <w:marLeft w:val="0"/>
      <w:marRight w:val="0"/>
      <w:marTop w:val="0"/>
      <w:marBottom w:val="0"/>
      <w:divBdr>
        <w:top w:val="none" w:sz="0" w:space="0" w:color="auto"/>
        <w:left w:val="none" w:sz="0" w:space="0" w:color="auto"/>
        <w:bottom w:val="none" w:sz="0" w:space="0" w:color="auto"/>
        <w:right w:val="none" w:sz="0" w:space="0" w:color="auto"/>
      </w:divBdr>
    </w:div>
    <w:div w:id="1583487794">
      <w:bodyDiv w:val="1"/>
      <w:marLeft w:val="0"/>
      <w:marRight w:val="0"/>
      <w:marTop w:val="0"/>
      <w:marBottom w:val="0"/>
      <w:divBdr>
        <w:top w:val="none" w:sz="0" w:space="0" w:color="auto"/>
        <w:left w:val="none" w:sz="0" w:space="0" w:color="auto"/>
        <w:bottom w:val="none" w:sz="0" w:space="0" w:color="auto"/>
        <w:right w:val="none" w:sz="0" w:space="0" w:color="auto"/>
      </w:divBdr>
    </w:div>
    <w:div w:id="1924483307">
      <w:bodyDiv w:val="1"/>
      <w:marLeft w:val="0"/>
      <w:marRight w:val="0"/>
      <w:marTop w:val="0"/>
      <w:marBottom w:val="0"/>
      <w:divBdr>
        <w:top w:val="none" w:sz="0" w:space="0" w:color="auto"/>
        <w:left w:val="none" w:sz="0" w:space="0" w:color="auto"/>
        <w:bottom w:val="none" w:sz="0" w:space="0" w:color="auto"/>
        <w:right w:val="none" w:sz="0" w:space="0" w:color="auto"/>
      </w:divBdr>
    </w:div>
    <w:div w:id="1995448358">
      <w:bodyDiv w:val="1"/>
      <w:marLeft w:val="0"/>
      <w:marRight w:val="0"/>
      <w:marTop w:val="0"/>
      <w:marBottom w:val="0"/>
      <w:divBdr>
        <w:top w:val="none" w:sz="0" w:space="0" w:color="auto"/>
        <w:left w:val="none" w:sz="0" w:space="0" w:color="auto"/>
        <w:bottom w:val="none" w:sz="0" w:space="0" w:color="auto"/>
        <w:right w:val="none" w:sz="0" w:space="0" w:color="auto"/>
      </w:divBdr>
    </w:div>
    <w:div w:id="212114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s40691-020-00228-3" TargetMode="External"/><Relationship Id="rId18" Type="http://schemas.openxmlformats.org/officeDocument/2006/relationships/hyperlink" Target="https://www.worcester.ac.uk/research/discover-our-research/digital-innovation.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orcester.ac.uk/courses/sport-and-exercise-science-mphilphd" TargetMode="External"/><Relationship Id="rId7" Type="http://schemas.openxmlformats.org/officeDocument/2006/relationships/settings" Target="settings.xml"/><Relationship Id="rId12" Type="http://schemas.openxmlformats.org/officeDocument/2006/relationships/hyperlink" Target="https://doi.org/10.22282/ojrs.2020.72" TargetMode="External"/><Relationship Id="rId17" Type="http://schemas.openxmlformats.org/officeDocument/2006/relationships/hyperlink" Target="https://www.worcester.ac.uk/research/discover-our-research/sustainable-futures.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worcester.ac.uk/research/discover-our-research/human-health-and-wellbeing.aspx" TargetMode="External"/><Relationship Id="rId20" Type="http://schemas.openxmlformats.org/officeDocument/2006/relationships/hyperlink" Target="https://www.worcester.ac.uk/research/discover-our-research/professional-educ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19424280.2011.575845"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worc.ac.uk/study/fees-and-finance/doctoral-loans.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rcester.ac.uk/research/discover-our-research/culture-identity-and-social-exclus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cester.ac.uk/courses/sport-and-exercise-science-mphilphd" TargetMode="External"/><Relationship Id="rId22" Type="http://schemas.openxmlformats.org/officeDocument/2006/relationships/hyperlink" Target="https://www.worcester.ac.uk/courses/sport-and-exercise-science-mphilphd"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C431E8-00EF-4F5D-A4BD-FE031FCBCAC1}"/>
      </w:docPartPr>
      <w:docPartBody>
        <w:p w:rsidR="00883EFD" w:rsidRDefault="00A35847">
          <w:r w:rsidRPr="00263B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Bliss 2 Regular">
    <w:altName w:val="Calibri"/>
    <w:panose1 w:val="02000506030000020004"/>
    <w:charset w:val="00"/>
    <w:family w:val="auto"/>
    <w:notTrueType/>
    <w:pitch w:val="variable"/>
    <w:sig w:usb0="A00000AF" w:usb1="5000204B"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47"/>
    <w:rsid w:val="0072694E"/>
    <w:rsid w:val="00883EFD"/>
    <w:rsid w:val="00A0007A"/>
    <w:rsid w:val="00A3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84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AB19C9-8D7F-456F-B51E-41701D870DF0}">
  <we:reference id="wa104382081" version="1.55.1.0" store="en-US" storeType="OMEX"/>
  <we:alternateReferences>
    <we:reference id="WA104382081" version="1.55.1.0" store="en-US" storeType="OMEX"/>
  </we:alternateReferences>
  <we:properties>
    <we:property name="MENDELEY_CITATIONS" value="[{&quot;citationID&quot;:&quot;MENDELEY_CITATION_960086f3-6d5d-4054-b304-7e81780a71fc&quot;,&quot;properties&quot;:{&quot;noteIndex&quot;:0},&quot;isEdited&quot;:false,&quot;manualOverride&quot;:{&quot;isManuallyOverridden&quot;:false,&quot;citeprocText&quot;:&quot;(Matthews, Cryer-Coupet and Degirmencioglu, 2021)&quot;,&quot;manualOverrideText&quot;:&quot;&quot;},&quot;citationTag&quot;:&quot;MENDELEY_CITATION_v3_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&quot;,&quot;citationItems&quot;:[{&quot;id&quot;:&quot;9950455a-b5a6-32e3-8de6-72467c704c58&quot;,&quot;itemData&quot;:{&quot;type&quot;:&quot;article-journal&quot;,&quot;id&quot;:&quot;9950455a-b5a6-32e3-8de6-72467c704c58&quot;,&quot;title&quot;:&quot;I wear, therefore I am: investigating sneakerhead culture, social identity, and brand preference among men&quot;,&quot;author&quot;:[{&quot;family&quot;:&quot;Matthews&quot;,&quot;given&quot;:&quot;Delisia&quot;,&quot;parse-names&quot;:false,&quot;dropping-particle&quot;:&quot;&quot;,&quot;non-dropping-particle&quot;:&quot;&quot;},{&quot;family&quot;:&quot;Cryer-Coupet&quot;,&quot;given&quot;:&quot;Qiana&quot;,&quot;parse-names&quot;:false,&quot;dropping-particle&quot;:&quot;&quot;,&quot;non-dropping-particle&quot;:&quot;&quot;},{&quot;family&quot;:&quot;Degirmencioglu&quot;,&quot;given&quot;:&quot;Nimet&quot;,&quot;parse-names&quot;:false,&quot;dropping-particle&quot;:&quot;&quot;,&quot;non-dropping-particle&quot;:&quot;&quot;}],&quot;container-title&quot;:&quot;Fashion and Textiles&quot;,&quot;DOI&quot;:&quot;10.1186/s40691-020-00228-3&quot;,&quot;ISSN&quot;:&quot;21980802&quot;,&quot;issued&quot;:{&quot;date-parts&quot;:[[2021,12,1]]},&quot;abstract&quot;:&quot;While the popularity of athletic footwear or “sneakers” has been widely assessed within academic literature, few studies to date have examined the influence of a specific sneaker subculture called “Sneakerheads”. Moreover, the brand preferences and brand identities that may exist within the Sneakerhead subculture have not been extensively examined. To address this gap in the research, semi-structured interviews were conducted with 12 male, self-identified Sneakerheads. The main goal of the research was to explore the Sneakerhead culture, while gaining an understanding of brand preferences, practices, and group identity factors. The Social Identity Theory was employed as the theoretical framework for this research. Qualitative analysis of the interviews revealed the following three topical areas: (1) Back in the Day, (2) All About the Jumpman, and (3) For Members Only. Findings regarding the unique culture of Sneakerheads indicate a clear sense of group identity as it relates to motivations, behaviors, and brand identity within the Sneakerhead community. Moreover, the findings of this study further define the lifestyle of a Sneakerhead and shed light on their unique behaviors and practices within the culture.&quot;,&quot;publisher&quot;:&quot;Springer&quot;,&quot;issue&quot;:&quot;1&quot;,&quot;volume&quot;:&quot;8&quot;,&quot;container-title-short&quot;:&quot;&quot;},&quot;isTemporary&quot;:false}]},{&quot;citationID&quot;:&quot;MENDELEY_CITATION_20c65f06-67e6-464f-9708-7da79af4e78e&quot;,&quot;properties&quot;:{&quot;noteIndex&quot;:0},&quot;isEdited&quot;:false,&quot;manualOverride&quot;:{&quot;isManuallyOverridden&quot;:false,&quot;citeprocText&quot;:&quot;(Brauner, Zwinzscher and Sterzing, 2011)&quot;,&quot;manualOverrideText&quot;:&quot;&quot;},&quot;citationTag&quot;:&quot;MENDELEY_CITATION_v3_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&quot;,&quot;citationItems&quot;:[{&quot;id&quot;:&quot;52dcc533-640a-3f03-8f90-335e1e267f5f&quot;,&quot;itemData&quot;:{&quot;type&quot;:&quot;article-journal&quot;,&quot;id&quot;:&quot;52dcc533-640a-3f03-8f90-335e1e267f5f&quot;,&quot;title&quot;:&quot;Basketball shoes: What players wear and what they demand&quot;,&quot;author&quot;:[{&quot;family&quot;:&quot;Brauner&quot;,&quot;given&quot;:&quot;Torsten&quot;,&quot;parse-names&quot;:false,&quot;dropping-particle&quot;:&quot;&quot;,&quot;non-dropping-particle&quot;:&quot;&quot;},{&quot;family&quot;:&quot;Zwinzscher&quot;,&quot;given&quot;:&quot;Marc&quot;,&quot;parse-names&quot;:false,&quot;dropping-particle&quot;:&quot;&quot;,&quot;non-dropping-particle&quot;:&quot;&quot;},{&quot;family&quot;:&quot;Sterzing&quot;,&quot;given&quot;:&quot;Thorsten&quot;,&quot;parse-names&quot;:false,&quot;dropping-particle&quot;:&quot;&quot;,&quot;non-dropping-particle&quot;:&quot;&quot;}],&quot;container-title&quot;:&quot;Footwear Science&quot;,&quot;container-title-short&quot;:&quot;Footwear Sci&quot;,&quot;DOI&quot;:&quot;10.1080/19424280.2011.575845&quot;,&quot;ISSN&quot;:&quot;19424299&quot;,&quot;issued&quot;:{&quot;date-parts&quot;:[[2011]]},&quot;publisher&quot;:&quot;Taylor and Francis Ltd.&quot;,&quot;issue&quot;:&quot;SUPPL.1&quot;,&quot;volume&quot;:&quot;3&quot;},&quot;isTemporary&quot;:false}]},{&quot;citationID&quot;:&quot;MENDELEY_CITATION_65c07556-628c-4ba5-bd54-286d9f5c35e5&quot;,&quot;properties&quot;:{&quot;noteIndex&quot;:0},&quot;isEdited&quot;:false,&quot;manualOverride&quot;:{&quot;isManuallyOverridden&quot;:true,&quot;citeprocText&quot;:&quot;(DEMİREL and YALÇIN, 2020)&quot;,&quot;manualOverrideText&quot;:&quot;(Demirl and Yalcin, 2020)&quot;},&quot;citationTag&quot;:&quot;MENDELEY_CITATION_v3_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&quot;,&quot;citationItems&quot;:[{&quot;id&quot;:&quot;7aab9586-e629-39d2-b322-9c9e67da77f8&quot;,&quot;itemData&quot;:{&quot;type&quot;:&quot;article-journal&quot;,&quot;id&quot;:&quot;7aab9586-e629-39d2-b322-9c9e67da77f8&quot;,&quot;title&quot;:&quot;BASKETBALL SPORTS SHOES SELECTION AND FEATURES&quot;,&quot;author&quot;:[{&quot;family&quot;:&quot;DEMİREL&quot;,&quot;given&quot;:&quot;Soner&quot;,&quot;parse-names&quot;:false,&quot;dropping-particle&quot;:&quot;&quot;,&quot;non-dropping-particle&quot;:&quot;&quot;},{&quot;family&quot;:&quot;YALÇIN&quot;,&quot;given&quot;:&quot;Yahya Gökhan&quot;,&quot;parse-names&quot;:false,&quot;dropping-particle&quot;:&quot;&quot;,&quot;non-dropping-particle&quot;:&quot;&quot;}],&quot;container-title&quot;:&quot;The Online Journal of Recreation and Sport&quot;,&quot;DOI&quot;:&quot;10.22282/ojrs.2020.72&quot;,&quot;ISSN&quot;:&quot;2146-9598&quot;,&quot;issued&quot;:{&quot;date-parts&quot;:[[2020,10,1]]},&quot;page&quot;:&quot;1-7&quot;,&quot;publisher&quot;:&quot;The Online Journal of Recreation and Sport&quot;,&quot;issue&quot;:&quot;Volume 9 Issue 4&quot;,&quot;volume&quot;:&quot;Volume 9&quot;,&quot;container-title-short&quot;:&quot;&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5a82d09-cf1d-452a-96d8-56f9a88d4d47"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20" ma:contentTypeDescription="Create a new document." ma:contentTypeScope="" ma:versionID="b1834595d118cea1d8be542620a9d895">
  <xsd:schema xmlns:xsd="http://www.w3.org/2001/XMLSchema" xmlns:xs="http://www.w3.org/2001/XMLSchema" xmlns:p="http://schemas.microsoft.com/office/2006/metadata/properties" xmlns:ns1="http://schemas.microsoft.com/sharepoint/v3" xmlns:ns3="55a82d09-cf1d-452a-96d8-56f9a88d4d47" xmlns:ns4="1fdc4896-d213-41ae-b2b8-2a7ee76dd895" targetNamespace="http://schemas.microsoft.com/office/2006/metadata/properties" ma:root="true" ma:fieldsID="e2ddf787f5ce42c9fedf734799e8b980" ns1:_="" ns3:_="" ns4:_="">
    <xsd:import namespace="http://schemas.microsoft.com/sharepoint/v3"/>
    <xsd:import namespace="55a82d09-cf1d-452a-96d8-56f9a88d4d47"/>
    <xsd:import namespace="1fdc4896-d213-41ae-b2b8-2a7ee76dd8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F7840-F6B1-47FE-AD9B-D9D396539396}">
  <ds:schemaRefs>
    <ds:schemaRef ds:uri="http://schemas.microsoft.com/office/2006/metadata/properties"/>
    <ds:schemaRef ds:uri="http://schemas.microsoft.com/office/infopath/2007/PartnerControls"/>
    <ds:schemaRef ds:uri="http://schemas.microsoft.com/sharepoint/v3"/>
    <ds:schemaRef ds:uri="55a82d09-cf1d-452a-96d8-56f9a88d4d47"/>
  </ds:schemaRefs>
</ds:datastoreItem>
</file>

<file path=customXml/itemProps2.xml><?xml version="1.0" encoding="utf-8"?>
<ds:datastoreItem xmlns:ds="http://schemas.openxmlformats.org/officeDocument/2006/customXml" ds:itemID="{48DF79AF-1464-4143-B234-7E63F51051D5}">
  <ds:schemaRefs>
    <ds:schemaRef ds:uri="http://schemas.openxmlformats.org/officeDocument/2006/bibliography"/>
  </ds:schemaRefs>
</ds:datastoreItem>
</file>

<file path=customXml/itemProps3.xml><?xml version="1.0" encoding="utf-8"?>
<ds:datastoreItem xmlns:ds="http://schemas.openxmlformats.org/officeDocument/2006/customXml" ds:itemID="{93C3CCA9-9408-47D0-B886-5D8920381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82d09-cf1d-452a-96d8-56f9a88d4d47"/>
    <ds:schemaRef ds:uri="1fdc4896-d213-41ae-b2b8-2a7ee76d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7DAB5-5D49-4A60-ABA4-8D8C532FFC96}">
  <ds:schemaRefs>
    <ds:schemaRef ds:uri="http://schemas.microsoft.com/sharepoint/v3/contenttype/forms"/>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Basketball footwear is it a case of style over substance (Cooper, Holland &amp; Vaquera)</dc:title>
  <dc:subject>
  </dc:subject>
  <dc:creator>Martin Price</dc:creator>
  <cp:keywords>
  </cp:keywords>
  <cp:lastModifiedBy>Zoe</cp:lastModifiedBy>
  <cp:revision>7</cp:revision>
  <cp:lastPrinted>2023-07-20T17:13:00Z</cp:lastPrinted>
  <dcterms:created xsi:type="dcterms:W3CDTF">2024-05-14T10:40:00Z</dcterms:created>
  <dcterms:modified xsi:type="dcterms:W3CDTF">2024-05-23T13:32:28Z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be05659d-dafd-3fe4-8fb6-1cc35cc98394</vt:lpwstr>
  </property>
  <property fmtid="{D5CDD505-2E9C-101B-9397-08002B2CF9AE}" pid="4" name="Mendeley Citation Style_1">
    <vt:lpwstr>http://www.zotero.org/styles/harvard-cite-them-right</vt:lpwstr>
  </property>
  <property fmtid="{D5CDD505-2E9C-101B-9397-08002B2CF9AE}" pid="5" name="ContentTypeId">
    <vt:lpwstr>0x0101009ACB9A8307B78043AD413147CBA79EEE</vt:lpwstr>
  </property>
  <property fmtid="{D5CDD505-2E9C-101B-9397-08002B2CF9AE}" pid="6" name="GrammarlyDocumentId">
    <vt:lpwstr>39dd78f5ec70729f812e50b85c8d9e6cffefc036a7e00fed4b056299ffa012c8</vt:lpwstr>
  </property>
</Properties>
</file>