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4231" w:rsidR="006B6DE6" w:rsidP="00A80EAF" w:rsidRDefault="00726570" w14:paraId="57672203" w14:textId="1C37299C">
      <w:pPr>
        <w:jc w:val="center"/>
        <w:rPr>
          <w:rFonts w:ascii="Arial" w:hAnsi="Arial" w:cs="Arial"/>
        </w:rPr>
      </w:pPr>
      <w:r>
        <w:rPr>
          <w:noProof/>
          <w:lang w:eastAsia="en-GB"/>
        </w:rPr>
        <w:t xml:space="preserve"> </w:t>
      </w:r>
      <w:r>
        <w:rPr>
          <w:noProof/>
          <w:lang w:eastAsia="en-GB"/>
        </w:rPr>
        <w:drawing>
          <wp:inline distT="0" distB="0" distL="0" distR="0" wp14:anchorId="6B60AF48" wp14:editId="77314621">
            <wp:extent cx="4125433" cy="1646139"/>
            <wp:effectExtent l="0" t="0" r="8890" b="0"/>
            <wp:docPr id="1" name="Picture 1" descr="UW School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W School of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5609" cy="1650200"/>
                    </a:xfrm>
                    <a:prstGeom prst="rect">
                      <a:avLst/>
                    </a:prstGeom>
                  </pic:spPr>
                </pic:pic>
              </a:graphicData>
            </a:graphic>
          </wp:inline>
        </w:drawing>
      </w:r>
    </w:p>
    <w:p w:rsidRPr="00944231" w:rsidR="00A80EAF" w:rsidP="00A80EAF" w:rsidRDefault="00A80EAF" w14:paraId="29D2D0ED" w14:textId="77777777">
      <w:pPr>
        <w:jc w:val="center"/>
        <w:rPr>
          <w:rFonts w:ascii="Arial" w:hAnsi="Arial" w:eastAsia="Times New Roman" w:cs="Arial"/>
        </w:rPr>
      </w:pPr>
    </w:p>
    <w:p w:rsidRPr="00C86D45" w:rsidR="00A80EAF" w:rsidP="00A80EAF" w:rsidRDefault="00753FFD" w14:paraId="1511A178" w14:textId="2CFE27C6">
      <w:pPr>
        <w:jc w:val="center"/>
        <w:rPr>
          <w:rFonts w:ascii="Arial" w:hAnsi="Arial" w:eastAsia="Times New Roman" w:cs="Arial"/>
          <w:b/>
          <w:sz w:val="56"/>
          <w:szCs w:val="56"/>
        </w:rPr>
      </w:pPr>
      <w:r>
        <w:rPr>
          <w:rFonts w:ascii="Arial" w:hAnsi="Arial" w:eastAsia="Times New Roman" w:cs="Arial"/>
          <w:b/>
          <w:sz w:val="56"/>
          <w:szCs w:val="56"/>
        </w:rPr>
        <w:t xml:space="preserve">PGCE </w:t>
      </w:r>
      <w:r w:rsidRPr="00C86D45" w:rsidR="00A80EAF">
        <w:rPr>
          <w:rFonts w:ascii="Arial" w:hAnsi="Arial" w:eastAsia="Times New Roman" w:cs="Arial"/>
          <w:b/>
          <w:sz w:val="56"/>
          <w:szCs w:val="56"/>
        </w:rPr>
        <w:t>Secondary</w:t>
      </w:r>
    </w:p>
    <w:p w:rsidR="00A80EAF" w:rsidP="00A80EAF" w:rsidRDefault="00A43D38" w14:paraId="606C337C" w14:textId="758920B4">
      <w:pPr>
        <w:pStyle w:val="NormalWeb"/>
        <w:jc w:val="center"/>
        <w:rPr>
          <w:rFonts w:ascii="Arial" w:hAnsi="Arial" w:cs="Arial"/>
          <w:b/>
          <w:color w:val="000000"/>
          <w:sz w:val="56"/>
          <w:szCs w:val="56"/>
        </w:rPr>
      </w:pPr>
      <w:r>
        <w:rPr>
          <w:rFonts w:ascii="Arial" w:hAnsi="Arial" w:cs="Arial"/>
          <w:b/>
          <w:color w:val="000000"/>
          <w:sz w:val="56"/>
          <w:szCs w:val="56"/>
        </w:rPr>
        <w:t>Progression Booklet</w:t>
      </w:r>
      <w:r w:rsidRPr="00C86D45" w:rsidR="00A80EAF">
        <w:rPr>
          <w:rFonts w:ascii="Arial" w:hAnsi="Arial" w:cs="Arial"/>
          <w:b/>
          <w:color w:val="000000"/>
          <w:sz w:val="56"/>
          <w:szCs w:val="56"/>
        </w:rPr>
        <w:t xml:space="preserve"> 202</w:t>
      </w:r>
      <w:r w:rsidR="008A44C6">
        <w:rPr>
          <w:rFonts w:ascii="Arial" w:hAnsi="Arial" w:cs="Arial"/>
          <w:b/>
          <w:color w:val="000000"/>
          <w:sz w:val="56"/>
          <w:szCs w:val="56"/>
        </w:rPr>
        <w:t>2</w:t>
      </w:r>
      <w:r w:rsidRPr="00C86D45" w:rsidR="00A80EAF">
        <w:rPr>
          <w:rFonts w:ascii="Arial" w:hAnsi="Arial" w:cs="Arial"/>
          <w:b/>
          <w:color w:val="000000"/>
          <w:sz w:val="56"/>
          <w:szCs w:val="56"/>
        </w:rPr>
        <w:t>-2</w:t>
      </w:r>
      <w:r w:rsidR="008A44C6">
        <w:rPr>
          <w:rFonts w:ascii="Arial" w:hAnsi="Arial" w:cs="Arial"/>
          <w:b/>
          <w:color w:val="000000"/>
          <w:sz w:val="56"/>
          <w:szCs w:val="56"/>
        </w:rPr>
        <w:t>3</w:t>
      </w:r>
    </w:p>
    <w:p w:rsidR="00A80EAF" w:rsidP="000E4D98" w:rsidRDefault="00A80EAF" w14:paraId="4C9BEE4B" w14:textId="17A5D969"/>
    <w:tbl>
      <w:tblPr>
        <w:tblStyle w:val="TableGrid"/>
        <w:tblW w:w="13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05"/>
        <w:gridCol w:w="6803"/>
      </w:tblGrid>
      <w:tr w:rsidR="00A80EAF" w:rsidTr="3CEE6407" w14:paraId="3A9E56E8" w14:textId="77777777">
        <w:trPr>
          <w:cantSplit/>
          <w:trHeight w:val="680" w:hRule="exact"/>
          <w:jc w:val="center"/>
        </w:trPr>
        <w:tc>
          <w:tcPr>
            <w:tcW w:w="8505" w:type="dxa"/>
            <w:gridSpan w:val="2"/>
          </w:tcPr>
          <w:p w:rsidRPr="00A80EAF" w:rsidR="00A80EAF" w:rsidP="00A80EAF" w:rsidRDefault="00A80EAF" w14:paraId="51C2D626" w14:textId="7A53F9B6">
            <w:pPr>
              <w:rPr>
                <w:sz w:val="36"/>
                <w:szCs w:val="36"/>
                <w:u w:val="single"/>
              </w:rPr>
            </w:pPr>
            <w:r>
              <w:rPr>
                <w:sz w:val="36"/>
                <w:szCs w:val="36"/>
              </w:rPr>
              <w:tab/>
            </w:r>
            <w:r>
              <w:rPr>
                <w:sz w:val="36"/>
                <w:szCs w:val="36"/>
              </w:rPr>
              <w:tab/>
            </w:r>
            <w:r w:rsidR="00C86D45">
              <w:rPr>
                <w:sz w:val="36"/>
                <w:szCs w:val="36"/>
              </w:rPr>
              <w:tab/>
            </w:r>
            <w:r w:rsidR="00C86D45">
              <w:rPr>
                <w:sz w:val="36"/>
                <w:szCs w:val="36"/>
              </w:rPr>
              <w:tab/>
            </w:r>
            <w:r w:rsidR="00C86D45">
              <w:rPr>
                <w:sz w:val="36"/>
                <w:szCs w:val="36"/>
              </w:rPr>
              <w:tab/>
            </w:r>
            <w:r w:rsidRPr="00A80EAF">
              <w:rPr>
                <w:sz w:val="36"/>
                <w:szCs w:val="36"/>
              </w:rPr>
              <w:t>Name</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p>
        </w:tc>
      </w:tr>
      <w:tr w:rsidR="00A80EAF" w:rsidTr="3CEE6407" w14:paraId="5B9007B6" w14:textId="77777777">
        <w:trPr>
          <w:cantSplit/>
          <w:trHeight w:val="680" w:hRule="exact"/>
          <w:jc w:val="center"/>
        </w:trPr>
        <w:tc>
          <w:tcPr>
            <w:tcW w:w="8505" w:type="dxa"/>
            <w:gridSpan w:val="2"/>
          </w:tcPr>
          <w:p w:rsidRPr="00A80EAF" w:rsidR="00A80EAF" w:rsidP="00A80EAF" w:rsidRDefault="00A80EAF" w14:paraId="22456713" w14:textId="445AF08A">
            <w:pPr>
              <w:rPr>
                <w:sz w:val="36"/>
                <w:szCs w:val="36"/>
                <w:u w:val="single"/>
              </w:rPr>
            </w:pPr>
            <w:r>
              <w:rPr>
                <w:sz w:val="36"/>
                <w:szCs w:val="36"/>
              </w:rPr>
              <w:tab/>
            </w:r>
            <w:r>
              <w:rPr>
                <w:sz w:val="36"/>
                <w:szCs w:val="36"/>
              </w:rPr>
              <w:tab/>
            </w:r>
            <w:r w:rsidR="00C86D45">
              <w:rPr>
                <w:sz w:val="36"/>
                <w:szCs w:val="36"/>
              </w:rPr>
              <w:tab/>
            </w:r>
            <w:r w:rsidR="00C86D45">
              <w:rPr>
                <w:sz w:val="36"/>
                <w:szCs w:val="36"/>
              </w:rPr>
              <w:tab/>
            </w:r>
            <w:r w:rsidR="00C86D45">
              <w:rPr>
                <w:sz w:val="36"/>
                <w:szCs w:val="36"/>
              </w:rPr>
              <w:tab/>
            </w:r>
            <w:r w:rsidRPr="00A80EAF">
              <w:rPr>
                <w:sz w:val="36"/>
                <w:szCs w:val="36"/>
              </w:rPr>
              <w:t>Subject</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p>
        </w:tc>
      </w:tr>
      <w:tr w:rsidR="00A80EAF" w:rsidTr="3CEE6407" w14:paraId="593024B2" w14:textId="77777777">
        <w:trPr>
          <w:cantSplit/>
          <w:trHeight w:val="680" w:hRule="exact"/>
          <w:jc w:val="center"/>
        </w:trPr>
        <w:tc>
          <w:tcPr>
            <w:tcW w:w="8505" w:type="dxa"/>
            <w:gridSpan w:val="2"/>
          </w:tcPr>
          <w:p w:rsidRPr="00A80EAF" w:rsidR="00A80EAF" w:rsidP="00A80EAF" w:rsidRDefault="00C86D45" w14:paraId="61D59132" w14:textId="4F3751AD">
            <w:pPr>
              <w:rPr>
                <w:sz w:val="36"/>
                <w:szCs w:val="36"/>
                <w:u w:val="single"/>
              </w:rPr>
            </w:pPr>
            <w:r>
              <w:rPr>
                <w:sz w:val="36"/>
                <w:szCs w:val="36"/>
              </w:rPr>
              <w:tab/>
            </w:r>
            <w:r>
              <w:rPr>
                <w:sz w:val="36"/>
                <w:szCs w:val="36"/>
              </w:rPr>
              <w:tab/>
            </w:r>
            <w:r>
              <w:rPr>
                <w:sz w:val="36"/>
                <w:szCs w:val="36"/>
              </w:rPr>
              <w:tab/>
            </w:r>
            <w:r>
              <w:rPr>
                <w:sz w:val="36"/>
                <w:szCs w:val="36"/>
              </w:rPr>
              <w:tab/>
            </w:r>
            <w:r>
              <w:rPr>
                <w:sz w:val="36"/>
                <w:szCs w:val="36"/>
              </w:rPr>
              <w:tab/>
            </w:r>
            <w:r w:rsidRPr="00A80EAF" w:rsidR="00A80EAF">
              <w:rPr>
                <w:sz w:val="36"/>
                <w:szCs w:val="36"/>
              </w:rPr>
              <w:t>Subject Tutor</w:t>
            </w:r>
            <w:r w:rsidR="00A80EAF">
              <w:rPr>
                <w:sz w:val="36"/>
                <w:szCs w:val="36"/>
              </w:rPr>
              <w:t xml:space="preserve"> </w:t>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p>
        </w:tc>
      </w:tr>
      <w:tr w:rsidR="00A80EAF" w:rsidTr="3CEE6407" w14:paraId="620EA7D1" w14:textId="77777777">
        <w:trPr>
          <w:cantSplit/>
          <w:trHeight w:val="680" w:hRule="exact"/>
          <w:jc w:val="center"/>
        </w:trPr>
        <w:tc>
          <w:tcPr>
            <w:tcW w:w="8505" w:type="dxa"/>
            <w:gridSpan w:val="2"/>
          </w:tcPr>
          <w:p w:rsidRPr="00A80EAF" w:rsidR="00A80EAF" w:rsidP="00A80EAF" w:rsidRDefault="00A80EAF" w14:paraId="1748E1E4" w14:textId="77777777">
            <w:pPr>
              <w:rPr>
                <w:sz w:val="36"/>
                <w:szCs w:val="36"/>
              </w:rPr>
            </w:pPr>
          </w:p>
        </w:tc>
      </w:tr>
      <w:tr w:rsidR="00A80EAF" w:rsidTr="3CEE6407" w14:paraId="36F1A264" w14:textId="77777777">
        <w:trPr>
          <w:cantSplit/>
          <w:trHeight w:val="680" w:hRule="exact"/>
          <w:jc w:val="center"/>
        </w:trPr>
        <w:tc>
          <w:tcPr>
            <w:tcW w:w="4253" w:type="dxa"/>
          </w:tcPr>
          <w:p w:rsidRPr="00A80EAF" w:rsidR="00A80EAF" w:rsidP="00A80EAF" w:rsidRDefault="00A80EAF" w14:paraId="26FCB255" w14:textId="1845289A">
            <w:pPr>
              <w:rPr>
                <w:sz w:val="36"/>
                <w:szCs w:val="36"/>
                <w:u w:val="single"/>
              </w:rPr>
            </w:pPr>
            <w:r w:rsidRPr="00A80EAF">
              <w:rPr>
                <w:sz w:val="36"/>
                <w:szCs w:val="36"/>
              </w:rPr>
              <w:t>Placement 1</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c>
          <w:tcPr>
            <w:tcW w:w="4252" w:type="dxa"/>
          </w:tcPr>
          <w:p w:rsidRPr="00A80EAF" w:rsidR="00A80EAF" w:rsidP="00A80EAF" w:rsidRDefault="00A80EAF" w14:paraId="47522F69" w14:textId="3AEDDA3E">
            <w:pPr>
              <w:rPr>
                <w:sz w:val="36"/>
                <w:szCs w:val="36"/>
                <w:u w:val="single"/>
              </w:rPr>
            </w:pPr>
            <w:r w:rsidRPr="00A80EAF">
              <w:rPr>
                <w:sz w:val="36"/>
                <w:szCs w:val="36"/>
              </w:rPr>
              <w:t>Placement 2</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r>
      <w:tr w:rsidR="00A80EAF" w:rsidTr="3CEE6407" w14:paraId="2A62D6C1" w14:textId="77777777">
        <w:trPr>
          <w:cantSplit/>
          <w:trHeight w:val="680" w:hRule="exact"/>
          <w:jc w:val="center"/>
        </w:trPr>
        <w:tc>
          <w:tcPr>
            <w:tcW w:w="4253" w:type="dxa"/>
          </w:tcPr>
          <w:p w:rsidRPr="00A80EAF" w:rsidR="00A80EAF" w:rsidP="00A80EAF" w:rsidRDefault="00A80EAF" w14:paraId="6EEFA899" w14:textId="30334BC0">
            <w:pPr>
              <w:rPr>
                <w:sz w:val="36"/>
                <w:szCs w:val="36"/>
                <w:u w:val="single"/>
              </w:rPr>
            </w:pPr>
            <w:r w:rsidRPr="00A80EAF">
              <w:rPr>
                <w:sz w:val="36"/>
                <w:szCs w:val="36"/>
              </w:rPr>
              <w:t>Subject Mentor</w:t>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c>
          <w:tcPr>
            <w:tcW w:w="4252" w:type="dxa"/>
          </w:tcPr>
          <w:p w:rsidRPr="00A80EAF" w:rsidR="00A80EAF" w:rsidP="00A80EAF" w:rsidRDefault="00A80EAF" w14:paraId="7B23E05A" w14:textId="51DA6007">
            <w:pPr>
              <w:rPr>
                <w:sz w:val="36"/>
                <w:szCs w:val="36"/>
                <w:u w:val="single"/>
              </w:rPr>
            </w:pPr>
            <w:r w:rsidRPr="00A80EAF">
              <w:rPr>
                <w:sz w:val="36"/>
                <w:szCs w:val="36"/>
              </w:rPr>
              <w:t>Subject Mentor</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r>
    </w:tbl>
    <w:p w:rsidR="00A80EAF" w:rsidRDefault="00A80EAF" w14:paraId="47E23854" w14:textId="4C97D518"/>
    <w:p w:rsidR="00A80EAF" w:rsidRDefault="00A80EAF" w14:paraId="3628EAEE" w14:textId="77777777">
      <w:pPr>
        <w:sectPr w:rsidR="00A80EAF" w:rsidSect="00D73CBD">
          <w:footerReference w:type="first" r:id="rId12"/>
          <w:pgSz w:w="16838" w:h="11906" w:orient="landscape"/>
          <w:pgMar w:top="567" w:right="680" w:bottom="567" w:left="680" w:header="709" w:footer="709" w:gutter="0"/>
          <w:cols w:space="708"/>
          <w:docGrid w:linePitch="360"/>
        </w:sectPr>
      </w:pPr>
    </w:p>
    <w:p w:rsidR="00C86D45" w:rsidP="00C86D45" w:rsidRDefault="00C06476" w14:paraId="732C6F49" w14:textId="6EF792A0">
      <w:pPr>
        <w:spacing w:after="0"/>
        <w:rPr>
          <w:rFonts w:cstheme="minorHAnsi"/>
          <w:b/>
        </w:rPr>
      </w:pPr>
      <w:r>
        <w:rPr>
          <w:rFonts w:cstheme="minorHAnsi"/>
          <w:b/>
        </w:rPr>
        <w:lastRenderedPageBreak/>
        <w:t>Things you need to know</w:t>
      </w:r>
    </w:p>
    <w:p w:rsidR="001E1DFF" w:rsidP="1EC75B8E" w:rsidRDefault="40112BA2" w14:paraId="75C406E2" w14:textId="76EA8444">
      <w:pPr>
        <w:spacing w:after="0"/>
      </w:pPr>
      <w:r w:rsidRPr="1EC75B8E">
        <w:t xml:space="preserve">No one is born a great teacher. Great teachers continuously improve over time, benefitting from the mentoring of </w:t>
      </w:r>
      <w:r w:rsidRPr="00CB32EA">
        <w:t>ex</w:t>
      </w:r>
      <w:r w:rsidRPr="00CB32EA" w:rsidR="004059E5">
        <w:t>p</w:t>
      </w:r>
      <w:r w:rsidRPr="00CB32EA">
        <w:t>ert</w:t>
      </w:r>
      <w:r w:rsidRPr="1EC75B8E">
        <w:t xml:space="preserve"> colleagues and a structured introduction </w:t>
      </w:r>
      <w:r w:rsidRPr="1EC75B8E" w:rsidR="001E1DFF">
        <w:t xml:space="preserve">to the core body of knowledge, skills and behaviours that define great teaching. </w:t>
      </w:r>
    </w:p>
    <w:p w:rsidR="001E1DFF" w:rsidP="00C86D45" w:rsidRDefault="001E1DFF" w14:paraId="2F63A4D9" w14:textId="77777777">
      <w:pPr>
        <w:spacing w:after="0"/>
        <w:rPr>
          <w:rFonts w:cstheme="minorHAnsi"/>
        </w:rPr>
      </w:pPr>
    </w:p>
    <w:p w:rsidR="00C06476" w:rsidP="00C86D45" w:rsidRDefault="004617CE" w14:paraId="2AC0F2CC" w14:textId="7BEFB0DC">
      <w:pPr>
        <w:spacing w:after="0"/>
        <w:rPr>
          <w:rFonts w:cstheme="minorHAnsi"/>
        </w:rPr>
      </w:pPr>
      <w:r>
        <w:rPr>
          <w:rFonts w:cstheme="minorHAnsi"/>
        </w:rPr>
        <w:t>The</w:t>
      </w:r>
      <w:r w:rsidR="00411C4F">
        <w:rPr>
          <w:rFonts w:cstheme="minorHAnsi"/>
        </w:rPr>
        <w:t xml:space="preserve"> Department for E</w:t>
      </w:r>
      <w:r w:rsidR="001E1DFF">
        <w:rPr>
          <w:rFonts w:cstheme="minorHAnsi"/>
        </w:rPr>
        <w:t xml:space="preserve">ducation </w:t>
      </w:r>
      <w:r>
        <w:rPr>
          <w:rFonts w:cstheme="minorHAnsi"/>
        </w:rPr>
        <w:t xml:space="preserve">has </w:t>
      </w:r>
      <w:r w:rsidR="001E1DFF">
        <w:rPr>
          <w:rFonts w:cstheme="minorHAnsi"/>
        </w:rPr>
        <w:t>publish</w:t>
      </w:r>
      <w:r w:rsidR="00411C4F">
        <w:rPr>
          <w:rFonts w:cstheme="minorHAnsi"/>
        </w:rPr>
        <w:t>ed the ITT Core Content F</w:t>
      </w:r>
      <w:r w:rsidR="001E1DFF">
        <w:rPr>
          <w:rFonts w:cstheme="minorHAnsi"/>
        </w:rPr>
        <w:t>ramework (for use in your teacher training) and the Early Career Framework (</w:t>
      </w:r>
      <w:r w:rsidR="008D1875">
        <w:rPr>
          <w:rFonts w:cstheme="minorHAnsi"/>
        </w:rPr>
        <w:t>f</w:t>
      </w:r>
      <w:r w:rsidR="001E1DFF">
        <w:rPr>
          <w:rFonts w:cstheme="minorHAnsi"/>
        </w:rPr>
        <w:t xml:space="preserve">or the early years of your teaching career). These documents establish an entitlement to a 3 year </w:t>
      </w:r>
      <w:r>
        <w:rPr>
          <w:rFonts w:cstheme="minorHAnsi"/>
        </w:rPr>
        <w:t xml:space="preserve">(or more) </w:t>
      </w:r>
      <w:r w:rsidR="001E1DFF">
        <w:rPr>
          <w:rFonts w:cstheme="minorHAnsi"/>
        </w:rPr>
        <w:t xml:space="preserve">structured package of support for </w:t>
      </w:r>
      <w:r>
        <w:rPr>
          <w:rFonts w:cstheme="minorHAnsi"/>
        </w:rPr>
        <w:t>new</w:t>
      </w:r>
      <w:r w:rsidR="001E1DFF">
        <w:rPr>
          <w:rFonts w:cstheme="minorHAnsi"/>
        </w:rPr>
        <w:t xml:space="preserve"> teachers. </w:t>
      </w:r>
    </w:p>
    <w:p w:rsidR="001E1DFF" w:rsidP="00C86D45" w:rsidRDefault="001E1DFF" w14:paraId="6BA01FAE" w14:textId="35DF08A6">
      <w:pPr>
        <w:spacing w:after="0"/>
        <w:rPr>
          <w:rFonts w:cstheme="minorHAnsi"/>
        </w:rPr>
      </w:pPr>
    </w:p>
    <w:p w:rsidR="001E1DFF" w:rsidP="00C86D45" w:rsidRDefault="001E1DFF" w14:paraId="485B940F" w14:textId="64AFE0A9">
      <w:pPr>
        <w:spacing w:after="0"/>
        <w:rPr>
          <w:rFonts w:cstheme="minorHAnsi"/>
        </w:rPr>
      </w:pPr>
      <w:r>
        <w:rPr>
          <w:rFonts w:cstheme="minorHAnsi"/>
        </w:rPr>
        <w:t xml:space="preserve">The </w:t>
      </w:r>
      <w:r w:rsidR="004617CE">
        <w:rPr>
          <w:rFonts w:cstheme="minorHAnsi"/>
        </w:rPr>
        <w:t>ITT Core Content Framework has been used to help design our curriculum</w:t>
      </w:r>
      <w:r w:rsidR="008D1875">
        <w:rPr>
          <w:rFonts w:cstheme="minorHAnsi"/>
        </w:rPr>
        <w:t xml:space="preserve"> (think of it as the PGCE syllabus but we have added more)</w:t>
      </w:r>
      <w:r w:rsidR="004617CE">
        <w:rPr>
          <w:rFonts w:cstheme="minorHAnsi"/>
        </w:rPr>
        <w:t>. The curriculum design is based on years of experience in training teachers</w:t>
      </w:r>
      <w:r w:rsidR="00411C4F">
        <w:rPr>
          <w:rFonts w:cstheme="minorHAnsi"/>
        </w:rPr>
        <w:t>, in</w:t>
      </w:r>
      <w:r w:rsidR="00083BF9">
        <w:rPr>
          <w:rFonts w:cstheme="minorHAnsi"/>
        </w:rPr>
        <w:t>put fro</w:t>
      </w:r>
      <w:r w:rsidR="00411C4F">
        <w:rPr>
          <w:rFonts w:cstheme="minorHAnsi"/>
        </w:rPr>
        <w:t>m your mentors in school</w:t>
      </w:r>
      <w:r w:rsidR="004617CE">
        <w:rPr>
          <w:rFonts w:cstheme="minorHAnsi"/>
        </w:rPr>
        <w:t xml:space="preserve"> and is underpinned by the evidence of what makes great teachers. Our ITT curriculum is ambitious and goes beyond the minimum entitle</w:t>
      </w:r>
      <w:r w:rsidR="008D1875">
        <w:rPr>
          <w:rFonts w:cstheme="minorHAnsi"/>
        </w:rPr>
        <w:t xml:space="preserve">ment </w:t>
      </w:r>
      <w:r w:rsidR="004617CE">
        <w:rPr>
          <w:rFonts w:cstheme="minorHAnsi"/>
        </w:rPr>
        <w:t xml:space="preserve">set out in the ITT Core Content Framework. </w:t>
      </w:r>
    </w:p>
    <w:p w:rsidR="004617CE" w:rsidP="00C86D45" w:rsidRDefault="004617CE" w14:paraId="71382AD6" w14:textId="4A7089AD">
      <w:pPr>
        <w:spacing w:after="0"/>
        <w:rPr>
          <w:rFonts w:cstheme="minorHAnsi"/>
        </w:rPr>
      </w:pPr>
    </w:p>
    <w:p w:rsidR="004617CE" w:rsidP="00C86D45" w:rsidRDefault="004617CE" w14:paraId="5A5E9E45" w14:textId="5BAACAD9">
      <w:pPr>
        <w:spacing w:after="0"/>
        <w:rPr>
          <w:rFonts w:cstheme="minorHAnsi"/>
        </w:rPr>
      </w:pPr>
      <w:r>
        <w:rPr>
          <w:rFonts w:cstheme="minorHAnsi"/>
        </w:rPr>
        <w:t>The ITT Core Content sets out two types of content – mirroring the Early Career Framework. Within each area, key evidence statements (</w:t>
      </w:r>
      <w:r w:rsidR="008D1875">
        <w:rPr>
          <w:rFonts w:cstheme="minorHAnsi"/>
        </w:rPr>
        <w:t>‘Learn</w:t>
      </w:r>
      <w:r>
        <w:rPr>
          <w:rFonts w:cstheme="minorHAnsi"/>
        </w:rPr>
        <w:t xml:space="preserve"> that…’) have been drawn from current high-quality evidence from the UK and overseas. These ‘Learn that</w:t>
      </w:r>
      <w:r w:rsidR="008D1875">
        <w:rPr>
          <w:rFonts w:cstheme="minorHAnsi"/>
        </w:rPr>
        <w:t>…’ statements are deliberately the same as the ‘Learn that…</w:t>
      </w:r>
      <w:r w:rsidR="00411C4F">
        <w:rPr>
          <w:rFonts w:cstheme="minorHAnsi"/>
        </w:rPr>
        <w:t xml:space="preserve">’ </w:t>
      </w:r>
      <w:r w:rsidR="008D1875">
        <w:rPr>
          <w:rFonts w:cstheme="minorHAnsi"/>
        </w:rPr>
        <w:t xml:space="preserve">statements in the Early Career Framework. You will see these statements referenced in all taught sessions. </w:t>
      </w:r>
    </w:p>
    <w:p w:rsidR="008D1875" w:rsidP="00C86D45" w:rsidRDefault="008D1875" w14:paraId="2ACA9009" w14:textId="405D4174">
      <w:pPr>
        <w:spacing w:after="0"/>
        <w:rPr>
          <w:rFonts w:cstheme="minorHAnsi"/>
        </w:rPr>
      </w:pPr>
    </w:p>
    <w:p w:rsidR="008D1875" w:rsidP="1EC75B8E" w:rsidRDefault="00E47339" w14:paraId="5ECEC9AF" w14:textId="7408A877">
      <w:pPr>
        <w:spacing w:after="0"/>
      </w:pPr>
      <w:r>
        <w:t>In addition, the ITT Core Content Framework details practice statements (</w:t>
      </w:r>
      <w:r w:rsidR="02B751B5">
        <w:t>‘</w:t>
      </w:r>
      <w:r>
        <w:t>Learn how to…</w:t>
      </w:r>
      <w:r w:rsidR="02B751B5">
        <w:t>’</w:t>
      </w:r>
      <w:r>
        <w:t xml:space="preserve">) based on the </w:t>
      </w:r>
      <w:r w:rsidR="3822CEA0">
        <w:t>practice statements in the ECF but altered so they are appropriate for teacher training. These ‘learn</w:t>
      </w:r>
      <w:r w:rsidR="00411C4F">
        <w:t xml:space="preserve"> how to</w:t>
      </w:r>
      <w:r w:rsidR="3822CEA0">
        <w:t xml:space="preserve">’ statements may be referred to in taught sessions. They are also woven into this progression document so that you can use them in partnership with your mentor to </w:t>
      </w:r>
      <w:r w:rsidR="00CB32EA">
        <w:t>develop</w:t>
      </w:r>
      <w:r w:rsidR="3822CEA0">
        <w:t xml:space="preserve"> key skills. You will also </w:t>
      </w:r>
      <w:proofErr w:type="gramStart"/>
      <w:r w:rsidR="3822CEA0">
        <w:t>have the opportunity to</w:t>
      </w:r>
      <w:proofErr w:type="gramEnd"/>
      <w:r w:rsidR="3822CEA0">
        <w:t xml:space="preserve"> work with</w:t>
      </w:r>
      <w:r w:rsidR="6DB4C15C">
        <w:t>,</w:t>
      </w:r>
      <w:r w:rsidR="3822CEA0">
        <w:t xml:space="preserve"> and learn from</w:t>
      </w:r>
      <w:r w:rsidR="6DB4C15C">
        <w:t>,</w:t>
      </w:r>
      <w:r w:rsidR="3822CEA0">
        <w:t xml:space="preserve"> expert colleagues as you apply your knowledge and understanding from taught sessions and reading into your classroom practice. </w:t>
      </w:r>
    </w:p>
    <w:p w:rsidR="00920BDA" w:rsidP="00C86D45" w:rsidRDefault="00920BDA" w14:paraId="1A909406" w14:textId="0D5E9C1A">
      <w:pPr>
        <w:spacing w:after="0"/>
        <w:rPr>
          <w:rFonts w:cstheme="minorHAnsi"/>
        </w:rPr>
      </w:pPr>
    </w:p>
    <w:p w:rsidR="00920BDA" w:rsidP="16D6EC6A" w:rsidRDefault="08A58B04" w14:paraId="01975243" w14:textId="6BEF2DB3">
      <w:pPr>
        <w:spacing w:after="0"/>
      </w:pPr>
      <w:r w:rsidRPr="16D6EC6A">
        <w:t xml:space="preserve">The booklet is organised into </w:t>
      </w:r>
      <w:r w:rsidRPr="16D6EC6A" w:rsidR="27DF5B3B">
        <w:t xml:space="preserve">curriculum </w:t>
      </w:r>
      <w:r w:rsidRPr="16D6EC6A" w:rsidR="00411C4F">
        <w:t>threads: behaviour management;</w:t>
      </w:r>
      <w:r w:rsidRPr="16D6EC6A">
        <w:t xml:space="preserve"> how </w:t>
      </w:r>
      <w:r w:rsidRPr="16D6EC6A" w:rsidR="395CAC93">
        <w:t>pupils</w:t>
      </w:r>
      <w:r w:rsidRPr="16D6EC6A" w:rsidR="00411C4F">
        <w:t xml:space="preserve"> learn; adaptive teaching;</w:t>
      </w:r>
      <w:r w:rsidRPr="16D6EC6A">
        <w:t xml:space="preserve"> subject knowledge and pedag</w:t>
      </w:r>
      <w:r w:rsidRPr="16D6EC6A" w:rsidR="00411C4F">
        <w:t>ogy;</w:t>
      </w:r>
      <w:r w:rsidRPr="16D6EC6A">
        <w:t xml:space="preserve"> assessment</w:t>
      </w:r>
      <w:r w:rsidRPr="16D6EC6A" w:rsidR="318070DF">
        <w:t xml:space="preserve"> </w:t>
      </w:r>
      <w:r w:rsidRPr="16D6EC6A">
        <w:t>and professional behaviours. You will notice these themes as they spiral through your training whe</w:t>
      </w:r>
      <w:r w:rsidRPr="16D6EC6A" w:rsidR="318070DF">
        <w:t>re</w:t>
      </w:r>
      <w:r w:rsidRPr="16D6EC6A">
        <w:t xml:space="preserve"> you will revisit key aspects in different phases of the course. </w:t>
      </w:r>
      <w:r w:rsidRPr="16D6EC6A" w:rsidR="4599B2DA">
        <w:t xml:space="preserve">You may also see a spiral called ‘equality, diversity and inclusion’ that is referenced against </w:t>
      </w:r>
      <w:r w:rsidRPr="16D6EC6A" w:rsidR="7D5632F9">
        <w:t>P</w:t>
      </w:r>
      <w:r w:rsidRPr="16D6EC6A" w:rsidR="4599B2DA">
        <w:t xml:space="preserve">art 2 of the Teachers’ Standards in this booklet. </w:t>
      </w:r>
    </w:p>
    <w:p w:rsidRPr="00B733F1" w:rsidR="00C06476" w:rsidP="00C86D45" w:rsidRDefault="00C06476" w14:paraId="77315D37" w14:textId="77777777">
      <w:pPr>
        <w:spacing w:after="0"/>
        <w:rPr>
          <w:rFonts w:cstheme="minorHAnsi"/>
          <w:b/>
        </w:rPr>
      </w:pPr>
    </w:p>
    <w:p w:rsidR="009B4060" w:rsidP="16D6EC6A" w:rsidRDefault="5599ACCE" w14:paraId="62351775" w14:textId="0B440537">
      <w:pPr>
        <w:spacing w:after="0" w:line="276" w:lineRule="auto"/>
        <w:rPr>
          <w:rFonts w:cs="Arial" w:eastAsiaTheme="minorEastAsia"/>
          <w:color w:val="000000" w:themeColor="text1"/>
        </w:rPr>
      </w:pPr>
      <w:r w:rsidRPr="16D6EC6A">
        <w:rPr>
          <w:rFonts w:cs="Arial" w:eastAsiaTheme="minorEastAsia"/>
          <w:color w:val="000000" w:themeColor="text1"/>
        </w:rPr>
        <w:t>The Teachers’ Standards are the minimum level of practice expected of trainees and teachers from the point of being awarded qualified teacher status (QTS)</w:t>
      </w:r>
      <w:r w:rsidRPr="16D6EC6A" w:rsidR="4599B2DA">
        <w:rPr>
          <w:rFonts w:cs="Arial" w:eastAsiaTheme="minorEastAsia"/>
          <w:color w:val="000000" w:themeColor="text1"/>
        </w:rPr>
        <w:t xml:space="preserve"> and they will be used for </w:t>
      </w:r>
      <w:r w:rsidRPr="16D6EC6A" w:rsidR="4599B2DA">
        <w:rPr>
          <w:rFonts w:cs="Arial" w:eastAsiaTheme="minorEastAsia"/>
          <w:b/>
          <w:bCs/>
          <w:color w:val="000000" w:themeColor="text1"/>
        </w:rPr>
        <w:t>summative assessment</w:t>
      </w:r>
      <w:r w:rsidRPr="16D6EC6A" w:rsidR="4599B2DA">
        <w:rPr>
          <w:rFonts w:cs="Arial" w:eastAsiaTheme="minorEastAsia"/>
          <w:color w:val="000000" w:themeColor="text1"/>
        </w:rPr>
        <w:t xml:space="preserve"> at the end of the course</w:t>
      </w:r>
      <w:r w:rsidRPr="16D6EC6A">
        <w:rPr>
          <w:rFonts w:cs="Arial" w:eastAsiaTheme="minorEastAsia"/>
          <w:color w:val="000000" w:themeColor="text1"/>
        </w:rPr>
        <w:t xml:space="preserve">. </w:t>
      </w:r>
      <w:r w:rsidRPr="16D6EC6A" w:rsidR="27DF5B3B">
        <w:rPr>
          <w:rFonts w:cs="Arial" w:eastAsiaTheme="minorEastAsia"/>
          <w:color w:val="000000" w:themeColor="text1"/>
        </w:rPr>
        <w:t xml:space="preserve">They are shown in the </w:t>
      </w:r>
      <w:r w:rsidRPr="16D6EC6A" w:rsidR="73DF6BED">
        <w:rPr>
          <w:rFonts w:cs="Arial" w:eastAsiaTheme="minorEastAsia"/>
          <w:color w:val="000000" w:themeColor="text1"/>
        </w:rPr>
        <w:t>right-hand</w:t>
      </w:r>
      <w:r w:rsidRPr="16D6EC6A" w:rsidR="27DF5B3B">
        <w:rPr>
          <w:rFonts w:cs="Arial" w:eastAsiaTheme="minorEastAsia"/>
          <w:color w:val="000000" w:themeColor="text1"/>
        </w:rPr>
        <w:t xml:space="preserve"> column of this booklet. </w:t>
      </w:r>
      <w:r w:rsidRPr="16D6EC6A">
        <w:rPr>
          <w:rFonts w:cs="Arial" w:eastAsiaTheme="minorEastAsia"/>
          <w:color w:val="000000" w:themeColor="text1"/>
        </w:rPr>
        <w:t xml:space="preserve">The monitoring of your progress </w:t>
      </w:r>
      <w:r w:rsidRPr="16D6EC6A" w:rsidR="4599B2DA">
        <w:rPr>
          <w:rFonts w:cs="Arial" w:eastAsiaTheme="minorEastAsia"/>
          <w:color w:val="000000" w:themeColor="text1"/>
        </w:rPr>
        <w:t xml:space="preserve">in this booklet </w:t>
      </w:r>
      <w:r w:rsidRPr="16D6EC6A" w:rsidR="27DF5B3B">
        <w:rPr>
          <w:rFonts w:cs="Arial" w:eastAsiaTheme="minorEastAsia"/>
          <w:color w:val="000000" w:themeColor="text1"/>
        </w:rPr>
        <w:t xml:space="preserve">uses the </w:t>
      </w:r>
      <w:r w:rsidRPr="16D6EC6A" w:rsidR="4599B2DA">
        <w:rPr>
          <w:rFonts w:cs="Arial" w:eastAsiaTheme="minorEastAsia"/>
          <w:color w:val="000000" w:themeColor="text1"/>
        </w:rPr>
        <w:t>curriculum themes identified above</w:t>
      </w:r>
      <w:r w:rsidRPr="16D6EC6A" w:rsidR="27DF5B3B">
        <w:rPr>
          <w:rFonts w:cs="Arial" w:eastAsiaTheme="minorEastAsia"/>
          <w:color w:val="000000" w:themeColor="text1"/>
        </w:rPr>
        <w:t xml:space="preserve"> as a progressive</w:t>
      </w:r>
      <w:r w:rsidRPr="16D6EC6A" w:rsidR="4599B2DA">
        <w:rPr>
          <w:rFonts w:cs="Arial" w:eastAsiaTheme="minorEastAsia"/>
          <w:color w:val="000000" w:themeColor="text1"/>
        </w:rPr>
        <w:t xml:space="preserve"> </w:t>
      </w:r>
      <w:r w:rsidRPr="16D6EC6A" w:rsidR="4599B2DA">
        <w:rPr>
          <w:rFonts w:cs="Arial" w:eastAsiaTheme="minorEastAsia"/>
          <w:b/>
          <w:bCs/>
          <w:color w:val="000000" w:themeColor="text1"/>
        </w:rPr>
        <w:t>formative assessment</w:t>
      </w:r>
      <w:r w:rsidRPr="16D6EC6A" w:rsidR="4599B2DA">
        <w:rPr>
          <w:rFonts w:cs="Arial" w:eastAsiaTheme="minorEastAsia"/>
          <w:color w:val="000000" w:themeColor="text1"/>
        </w:rPr>
        <w:t xml:space="preserve"> tool. </w:t>
      </w:r>
      <w:r w:rsidRPr="16D6EC6A" w:rsidR="27DF5B3B">
        <w:rPr>
          <w:rFonts w:cs="Arial" w:eastAsiaTheme="minorEastAsia"/>
          <w:color w:val="000000" w:themeColor="text1"/>
        </w:rPr>
        <w:t xml:space="preserve">In phase one of the course the themes will be launched to support your </w:t>
      </w:r>
      <w:r w:rsidRPr="16D6EC6A" w:rsidR="27DF5B3B">
        <w:rPr>
          <w:rFonts w:cs="Arial" w:eastAsiaTheme="minorEastAsia"/>
          <w:b/>
          <w:bCs/>
          <w:color w:val="000000" w:themeColor="text1"/>
        </w:rPr>
        <w:t xml:space="preserve">emerging </w:t>
      </w:r>
      <w:r w:rsidRPr="16D6EC6A" w:rsidR="27DF5B3B">
        <w:rPr>
          <w:rFonts w:cs="Arial" w:eastAsiaTheme="minorEastAsia"/>
          <w:color w:val="000000" w:themeColor="text1"/>
        </w:rPr>
        <w:t xml:space="preserve">phase in the first few months of the course.  The booklet will allow you to diagnose deficits and close gaps. </w:t>
      </w:r>
      <w:r w:rsidRPr="16D6EC6A" w:rsidR="4599B2DA">
        <w:rPr>
          <w:rFonts w:cs="Arial" w:eastAsiaTheme="minorEastAsia"/>
          <w:color w:val="000000" w:themeColor="text1"/>
        </w:rPr>
        <w:t xml:space="preserve">As you move into phase 2 of your training (after Christmas) you will begin to work with expert colleagues to </w:t>
      </w:r>
      <w:r w:rsidRPr="16D6EC6A" w:rsidR="27DF5B3B">
        <w:rPr>
          <w:rFonts w:cs="Arial" w:eastAsiaTheme="minorEastAsia"/>
          <w:b/>
          <w:bCs/>
          <w:color w:val="000000" w:themeColor="text1"/>
        </w:rPr>
        <w:t>consolidate</w:t>
      </w:r>
      <w:r w:rsidRPr="16D6EC6A" w:rsidR="27DF5B3B">
        <w:rPr>
          <w:rFonts w:cs="Arial" w:eastAsiaTheme="minorEastAsia"/>
          <w:color w:val="000000" w:themeColor="text1"/>
        </w:rPr>
        <w:t xml:space="preserve"> </w:t>
      </w:r>
      <w:r w:rsidRPr="16D6EC6A" w:rsidR="318070DF">
        <w:rPr>
          <w:rFonts w:cs="Arial" w:eastAsiaTheme="minorEastAsia"/>
          <w:color w:val="000000" w:themeColor="text1"/>
        </w:rPr>
        <w:t>areas of strengths and identify</w:t>
      </w:r>
      <w:r w:rsidRPr="16D6EC6A" w:rsidR="4599B2DA">
        <w:rPr>
          <w:rFonts w:cs="Arial" w:eastAsiaTheme="minorEastAsia"/>
          <w:color w:val="000000" w:themeColor="text1"/>
        </w:rPr>
        <w:t xml:space="preserve"> areas for development. This will enable you to embed knowledge and use it fluently</w:t>
      </w:r>
      <w:r w:rsidRPr="16D6EC6A" w:rsidR="27DF5B3B">
        <w:rPr>
          <w:rFonts w:cs="Arial" w:eastAsiaTheme="minorEastAsia"/>
          <w:color w:val="000000" w:themeColor="text1"/>
        </w:rPr>
        <w:t xml:space="preserve"> as you move into phase three where you will be encouraged to </w:t>
      </w:r>
      <w:r w:rsidRPr="16D6EC6A" w:rsidR="27DF5B3B">
        <w:rPr>
          <w:rFonts w:cs="Arial" w:eastAsiaTheme="minorEastAsia"/>
          <w:b/>
          <w:bCs/>
          <w:color w:val="000000" w:themeColor="text1"/>
        </w:rPr>
        <w:t>renew</w:t>
      </w:r>
      <w:r w:rsidRPr="16D6EC6A" w:rsidR="27DF5B3B">
        <w:rPr>
          <w:rFonts w:cs="Arial" w:eastAsiaTheme="minorEastAsia"/>
          <w:color w:val="000000" w:themeColor="text1"/>
        </w:rPr>
        <w:t xml:space="preserve"> and flourish</w:t>
      </w:r>
      <w:r w:rsidRPr="16D6EC6A" w:rsidR="318070DF">
        <w:rPr>
          <w:rFonts w:cs="Arial" w:eastAsiaTheme="minorEastAsia"/>
          <w:color w:val="000000" w:themeColor="text1"/>
        </w:rPr>
        <w:t>,</w:t>
      </w:r>
      <w:r w:rsidRPr="16D6EC6A" w:rsidR="27DF5B3B">
        <w:rPr>
          <w:rFonts w:cs="Arial" w:eastAsiaTheme="minorEastAsia"/>
          <w:color w:val="000000" w:themeColor="text1"/>
        </w:rPr>
        <w:t xml:space="preserve"> going beyond t</w:t>
      </w:r>
      <w:r w:rsidRPr="16D6EC6A" w:rsidR="318070DF">
        <w:rPr>
          <w:rFonts w:cs="Arial" w:eastAsiaTheme="minorEastAsia"/>
          <w:color w:val="000000" w:themeColor="text1"/>
        </w:rPr>
        <w:t>he minimum requirements of the Teachers’ S</w:t>
      </w:r>
      <w:r w:rsidRPr="16D6EC6A" w:rsidR="27DF5B3B">
        <w:rPr>
          <w:rFonts w:cs="Arial" w:eastAsiaTheme="minorEastAsia"/>
          <w:color w:val="000000" w:themeColor="text1"/>
        </w:rPr>
        <w:t xml:space="preserve">tandards. </w:t>
      </w:r>
    </w:p>
    <w:p w:rsidR="009B4060" w:rsidP="00C86D45" w:rsidRDefault="009B4060" w14:paraId="198BB1A1" w14:textId="77777777">
      <w:pPr>
        <w:spacing w:after="0" w:line="276" w:lineRule="auto"/>
        <w:rPr>
          <w:rFonts w:cs="Arial" w:eastAsiaTheme="minorEastAsia"/>
          <w:color w:val="000000" w:themeColor="text1"/>
        </w:rPr>
      </w:pPr>
    </w:p>
    <w:p w:rsidR="00AC25CD" w:rsidP="16D6EC6A" w:rsidRDefault="27DF5B3B" w14:paraId="67D6EEA4" w14:textId="6E1FF46A">
      <w:pPr>
        <w:spacing w:after="0" w:line="276" w:lineRule="auto"/>
        <w:rPr>
          <w:rFonts w:cs="Arial" w:eastAsiaTheme="minorEastAsia"/>
          <w:color w:val="000000" w:themeColor="text1"/>
        </w:rPr>
      </w:pPr>
      <w:r w:rsidRPr="16D6EC6A">
        <w:rPr>
          <w:rFonts w:cs="Arial" w:eastAsiaTheme="minorEastAsia"/>
          <w:color w:val="000000" w:themeColor="text1"/>
        </w:rPr>
        <w:t xml:space="preserve">The Teachers’ Standards are used to assess all trainees to be recommended for qualified teacher </w:t>
      </w:r>
      <w:r w:rsidRPr="16D6EC6A" w:rsidR="426F3F02">
        <w:rPr>
          <w:rFonts w:cs="Arial" w:eastAsiaTheme="minorEastAsia"/>
          <w:color w:val="000000" w:themeColor="text1"/>
        </w:rPr>
        <w:t>status and</w:t>
      </w:r>
      <w:r w:rsidRPr="16D6EC6A">
        <w:rPr>
          <w:rFonts w:cs="Arial" w:eastAsiaTheme="minorEastAsia"/>
          <w:color w:val="000000" w:themeColor="text1"/>
        </w:rPr>
        <w:t xml:space="preserve"> will also be used to assess your performance as an </w:t>
      </w:r>
      <w:r w:rsidRPr="16D6EC6A" w:rsidR="43771C67">
        <w:rPr>
          <w:rFonts w:cs="Arial" w:eastAsiaTheme="minorEastAsia"/>
          <w:color w:val="000000" w:themeColor="text1"/>
        </w:rPr>
        <w:t>E</w:t>
      </w:r>
      <w:r w:rsidRPr="16D6EC6A">
        <w:rPr>
          <w:rFonts w:cs="Arial" w:eastAsiaTheme="minorEastAsia"/>
          <w:color w:val="000000" w:themeColor="text1"/>
        </w:rPr>
        <w:t xml:space="preserve">arly </w:t>
      </w:r>
      <w:r w:rsidRPr="16D6EC6A" w:rsidR="46955AE7">
        <w:rPr>
          <w:rFonts w:cs="Arial" w:eastAsiaTheme="minorEastAsia"/>
          <w:color w:val="000000" w:themeColor="text1"/>
        </w:rPr>
        <w:t>C</w:t>
      </w:r>
      <w:r w:rsidRPr="16D6EC6A">
        <w:rPr>
          <w:rFonts w:cs="Arial" w:eastAsiaTheme="minorEastAsia"/>
          <w:color w:val="000000" w:themeColor="text1"/>
        </w:rPr>
        <w:t xml:space="preserve">areer </w:t>
      </w:r>
      <w:r w:rsidRPr="16D6EC6A" w:rsidR="3A508D72">
        <w:rPr>
          <w:rFonts w:cs="Arial" w:eastAsiaTheme="minorEastAsia"/>
          <w:color w:val="000000" w:themeColor="text1"/>
        </w:rPr>
        <w:t>T</w:t>
      </w:r>
      <w:r w:rsidRPr="16D6EC6A">
        <w:rPr>
          <w:rFonts w:cs="Arial" w:eastAsiaTheme="minorEastAsia"/>
          <w:color w:val="000000" w:themeColor="text1"/>
        </w:rPr>
        <w:t>eacher</w:t>
      </w:r>
      <w:r w:rsidRPr="16D6EC6A" w:rsidR="47A6A286">
        <w:rPr>
          <w:rFonts w:cs="Arial" w:eastAsiaTheme="minorEastAsia"/>
          <w:color w:val="000000" w:themeColor="text1"/>
        </w:rPr>
        <w:t xml:space="preserve"> which is the </w:t>
      </w:r>
      <w:r w:rsidRPr="16D6EC6A" w:rsidR="47A6A286">
        <w:rPr>
          <w:rFonts w:cs="Arial" w:eastAsiaTheme="minorEastAsia"/>
          <w:b/>
          <w:bCs/>
          <w:color w:val="000000" w:themeColor="text1"/>
        </w:rPr>
        <w:t>maturity</w:t>
      </w:r>
      <w:r w:rsidRPr="16D6EC6A" w:rsidR="47A6A286">
        <w:rPr>
          <w:rFonts w:cs="Arial" w:eastAsiaTheme="minorEastAsia"/>
          <w:color w:val="000000" w:themeColor="text1"/>
        </w:rPr>
        <w:t xml:space="preserve"> phase of your training.</w:t>
      </w:r>
    </w:p>
    <w:p w:rsidR="00DC0A31" w:rsidP="00C86D45" w:rsidRDefault="00DC0A31" w14:paraId="5228465B" w14:textId="77777777">
      <w:pPr>
        <w:spacing w:after="0" w:line="276" w:lineRule="auto"/>
        <w:rPr>
          <w:rFonts w:cs="Arial" w:eastAsiaTheme="minorEastAsia"/>
          <w:color w:val="000000" w:themeColor="text1"/>
        </w:rPr>
        <w:sectPr w:rsidR="00DC0A31" w:rsidSect="00B40081">
          <w:footerReference w:type="default" r:id="rId13"/>
          <w:pgSz w:w="16838" w:h="11906" w:orient="landscape" w:code="9"/>
          <w:pgMar w:top="567" w:right="680" w:bottom="567" w:left="680" w:header="567" w:footer="142" w:gutter="0"/>
          <w:cols w:space="708"/>
          <w:docGrid w:linePitch="360"/>
        </w:sectPr>
      </w:pPr>
    </w:p>
    <w:p w:rsidRPr="00B733F1" w:rsidR="00C86D45" w:rsidP="00C86D45" w:rsidRDefault="00C86D45" w14:paraId="00C5DEE1" w14:textId="77777777">
      <w:pPr>
        <w:spacing w:after="0" w:line="276" w:lineRule="auto"/>
        <w:rPr>
          <w:rFonts w:cs="Arial" w:eastAsiaTheme="minorEastAsia"/>
          <w:b/>
          <w:color w:val="000000" w:themeColor="text1"/>
        </w:rPr>
      </w:pPr>
      <w:r w:rsidRPr="00B733F1">
        <w:rPr>
          <w:rFonts w:cs="Arial" w:eastAsiaTheme="minorEastAsia"/>
          <w:b/>
          <w:color w:val="000000" w:themeColor="text1"/>
        </w:rPr>
        <w:lastRenderedPageBreak/>
        <w:t xml:space="preserve">When will I be assessed? </w:t>
      </w:r>
    </w:p>
    <w:p w:rsidRPr="006C4A12" w:rsidR="00C86D45" w:rsidP="16D6EC6A" w:rsidRDefault="5599ACCE" w14:paraId="4203FE7B" w14:textId="59244F5B">
      <w:pPr>
        <w:spacing w:after="0" w:line="276" w:lineRule="auto"/>
        <w:rPr>
          <w:rFonts w:cs="Arial" w:eastAsiaTheme="minorEastAsia"/>
          <w:color w:val="000000" w:themeColor="text1"/>
        </w:rPr>
      </w:pPr>
      <w:r w:rsidRPr="16D6EC6A">
        <w:rPr>
          <w:rFonts w:cs="Arial" w:eastAsiaTheme="minorEastAsia"/>
          <w:color w:val="000000" w:themeColor="text1"/>
        </w:rPr>
        <w:t xml:space="preserve">It is important that we (you, your </w:t>
      </w:r>
      <w:r w:rsidRPr="16D6EC6A" w:rsidR="00DD753F">
        <w:rPr>
          <w:rFonts w:cs="Arial" w:eastAsiaTheme="minorEastAsia"/>
          <w:color w:val="000000" w:themeColor="text1"/>
        </w:rPr>
        <w:t>mentor</w:t>
      </w:r>
      <w:r w:rsidR="00DD753F">
        <w:rPr>
          <w:rFonts w:cs="Arial" w:eastAsiaTheme="minorEastAsia"/>
          <w:color w:val="000000" w:themeColor="text1"/>
        </w:rPr>
        <w:t>s,</w:t>
      </w:r>
      <w:r w:rsidRPr="16D6EC6A">
        <w:rPr>
          <w:rFonts w:cs="Arial" w:eastAsiaTheme="minorEastAsia"/>
          <w:color w:val="000000" w:themeColor="text1"/>
        </w:rPr>
        <w:t xml:space="preserve"> and your tutor(s)) track progress at interim points. This is in addition to the tracking that is completed as part of the weekly review process. Tracking is always on-going and a negotiated support plan (between you, your mentor</w:t>
      </w:r>
      <w:r w:rsidR="00DD52B9">
        <w:rPr>
          <w:rFonts w:cs="Arial" w:eastAsiaTheme="minorEastAsia"/>
          <w:color w:val="000000" w:themeColor="text1"/>
        </w:rPr>
        <w:t>,</w:t>
      </w:r>
      <w:r w:rsidRPr="16D6EC6A">
        <w:rPr>
          <w:rFonts w:cs="Arial" w:eastAsiaTheme="minorEastAsia"/>
          <w:color w:val="000000" w:themeColor="text1"/>
        </w:rPr>
        <w:t xml:space="preserve"> and tutor</w:t>
      </w:r>
      <w:r w:rsidRPr="16D6EC6A" w:rsidR="0D5D1EDA">
        <w:rPr>
          <w:rFonts w:cs="Arial" w:eastAsiaTheme="minorEastAsia"/>
          <w:color w:val="000000" w:themeColor="text1"/>
        </w:rPr>
        <w:t>(s)</w:t>
      </w:r>
      <w:r w:rsidRPr="16D6EC6A">
        <w:rPr>
          <w:rFonts w:cs="Arial" w:eastAsiaTheme="minorEastAsia"/>
          <w:color w:val="000000" w:themeColor="text1"/>
        </w:rPr>
        <w:t>) can be put into place to offer additional support.</w:t>
      </w:r>
    </w:p>
    <w:p w:rsidRPr="006C4A12" w:rsidR="00C86D45" w:rsidP="00C86D45" w:rsidRDefault="00C86D45" w14:paraId="2E469CFD" w14:textId="77777777">
      <w:pPr>
        <w:spacing w:after="0" w:line="276" w:lineRule="auto"/>
        <w:rPr>
          <w:rFonts w:cs="Arial" w:eastAsiaTheme="minorEastAsia"/>
          <w:color w:val="000000" w:themeColor="text1"/>
        </w:rPr>
      </w:pPr>
      <w:r w:rsidRPr="006C4A12">
        <w:rPr>
          <w:rFonts w:cs="Arial" w:eastAsiaTheme="minorEastAsia"/>
          <w:color w:val="000000" w:themeColor="text1"/>
        </w:rPr>
        <w:t xml:space="preserve">The </w:t>
      </w:r>
      <w:r>
        <w:rPr>
          <w:rFonts w:cs="Arial" w:eastAsiaTheme="minorEastAsia"/>
          <w:color w:val="000000" w:themeColor="text1"/>
        </w:rPr>
        <w:t>interim</w:t>
      </w:r>
      <w:r w:rsidRPr="006C4A12">
        <w:rPr>
          <w:rFonts w:cs="Arial" w:eastAsiaTheme="minorEastAsia"/>
          <w:color w:val="000000" w:themeColor="text1"/>
        </w:rPr>
        <w:t xml:space="preserve"> points are:</w:t>
      </w:r>
    </w:p>
    <w:p w:rsidRPr="006C4A12" w:rsidR="00C86D45" w:rsidP="00C86D45" w:rsidRDefault="00C86D45" w14:paraId="66014EDB" w14:textId="77777777">
      <w:pPr>
        <w:numPr>
          <w:ilvl w:val="0"/>
          <w:numId w:val="1"/>
        </w:numPr>
        <w:spacing w:after="0" w:line="276" w:lineRule="auto"/>
        <w:contextualSpacing/>
        <w:rPr>
          <w:rFonts w:cs="Arial" w:eastAsiaTheme="minorEastAsia"/>
          <w:color w:val="000000" w:themeColor="text1"/>
        </w:rPr>
      </w:pPr>
      <w:r w:rsidRPr="006C4A12">
        <w:rPr>
          <w:rFonts w:cs="Arial" w:eastAsiaTheme="minorEastAsia"/>
          <w:color w:val="000000" w:themeColor="text1"/>
        </w:rPr>
        <w:t xml:space="preserve">At interview </w:t>
      </w:r>
    </w:p>
    <w:p w:rsidRPr="006C4A12" w:rsidR="00C86D45" w:rsidP="00C86D45" w:rsidRDefault="00C86D45" w14:paraId="5B3B0332" w14:textId="0DB155F0">
      <w:pPr>
        <w:numPr>
          <w:ilvl w:val="0"/>
          <w:numId w:val="1"/>
        </w:numPr>
        <w:spacing w:after="0" w:line="276" w:lineRule="auto"/>
        <w:contextualSpacing/>
        <w:rPr>
          <w:rFonts w:cs="Arial" w:eastAsiaTheme="minorEastAsia"/>
          <w:color w:val="000000" w:themeColor="text1"/>
        </w:rPr>
      </w:pPr>
      <w:r w:rsidRPr="006C4A12">
        <w:rPr>
          <w:rFonts w:cs="Arial" w:eastAsiaTheme="minorEastAsia"/>
          <w:color w:val="000000" w:themeColor="text1"/>
        </w:rPr>
        <w:t>Using the ‘</w:t>
      </w:r>
      <w:r w:rsidR="00753FFD">
        <w:rPr>
          <w:rFonts w:cs="Arial" w:eastAsiaTheme="minorEastAsia"/>
          <w:i/>
          <w:color w:val="000000" w:themeColor="text1"/>
        </w:rPr>
        <w:t>Progression’</w:t>
      </w:r>
      <w:r>
        <w:rPr>
          <w:rFonts w:cs="Arial" w:eastAsiaTheme="minorEastAsia"/>
          <w:i/>
          <w:color w:val="000000" w:themeColor="text1"/>
        </w:rPr>
        <w:t xml:space="preserve"> </w:t>
      </w:r>
      <w:r w:rsidRPr="006C4A12">
        <w:rPr>
          <w:rFonts w:cs="Arial" w:eastAsiaTheme="minorEastAsia"/>
          <w:color w:val="000000" w:themeColor="text1"/>
        </w:rPr>
        <w:t xml:space="preserve">booklet which links to the </w:t>
      </w:r>
      <w:r>
        <w:rPr>
          <w:rFonts w:cs="Arial" w:eastAsiaTheme="minorEastAsia"/>
          <w:color w:val="000000" w:themeColor="text1"/>
        </w:rPr>
        <w:t>first school report</w:t>
      </w:r>
    </w:p>
    <w:p w:rsidRPr="006C4A12" w:rsidR="00C86D45" w:rsidP="00C86D45" w:rsidRDefault="002C6422" w14:paraId="01F674A0" w14:textId="2C3D7145">
      <w:pPr>
        <w:numPr>
          <w:ilvl w:val="0"/>
          <w:numId w:val="1"/>
        </w:numPr>
        <w:spacing w:after="0" w:line="276" w:lineRule="auto"/>
        <w:contextualSpacing/>
        <w:rPr>
          <w:rFonts w:cs="Arial" w:eastAsiaTheme="minorEastAsia"/>
          <w:color w:val="000000" w:themeColor="text1"/>
        </w:rPr>
      </w:pPr>
      <w:r>
        <w:rPr>
          <w:rFonts w:cs="Arial" w:eastAsiaTheme="minorEastAsia"/>
          <w:b/>
          <w:color w:val="000000" w:themeColor="text1"/>
        </w:rPr>
        <w:t>Phase 1</w:t>
      </w:r>
      <w:r w:rsidRPr="006C4A12" w:rsidR="00C86D45">
        <w:rPr>
          <w:rFonts w:cs="Arial" w:eastAsiaTheme="minorEastAsia"/>
          <w:b/>
          <w:color w:val="000000" w:themeColor="text1"/>
        </w:rPr>
        <w:t xml:space="preserve"> report</w:t>
      </w:r>
      <w:r w:rsidRPr="006C4A12" w:rsidR="00C86D45">
        <w:rPr>
          <w:rFonts w:cs="Arial" w:eastAsiaTheme="minorEastAsia"/>
          <w:color w:val="000000" w:themeColor="text1"/>
        </w:rPr>
        <w:t xml:space="preserve"> (December)</w:t>
      </w:r>
      <w:r>
        <w:rPr>
          <w:rFonts w:cs="Arial" w:eastAsiaTheme="minorEastAsia"/>
          <w:color w:val="000000" w:themeColor="text1"/>
        </w:rPr>
        <w:t xml:space="preserve"> – assessment is made against the curriculum threads</w:t>
      </w:r>
    </w:p>
    <w:p w:rsidRPr="006C4A12" w:rsidR="00C86D45" w:rsidP="00C86D45" w:rsidRDefault="00C86D45" w14:paraId="66E4E155" w14:textId="4D68F019">
      <w:pPr>
        <w:numPr>
          <w:ilvl w:val="0"/>
          <w:numId w:val="1"/>
        </w:numPr>
        <w:spacing w:after="0" w:line="276" w:lineRule="auto"/>
        <w:contextualSpacing/>
        <w:rPr>
          <w:rFonts w:cs="Arial" w:eastAsiaTheme="minorEastAsia"/>
          <w:color w:val="000000" w:themeColor="text1"/>
        </w:rPr>
      </w:pPr>
      <w:r>
        <w:rPr>
          <w:rFonts w:cs="Arial" w:eastAsiaTheme="minorEastAsia"/>
          <w:color w:val="000000" w:themeColor="text1"/>
        </w:rPr>
        <w:t>Transition</w:t>
      </w:r>
      <w:r w:rsidRPr="006C4A12">
        <w:rPr>
          <w:rFonts w:cs="Arial" w:eastAsiaTheme="minorEastAsia"/>
          <w:color w:val="000000" w:themeColor="text1"/>
        </w:rPr>
        <w:t xml:space="preserve"> planning and first </w:t>
      </w:r>
      <w:r>
        <w:rPr>
          <w:rFonts w:cs="Arial" w:eastAsiaTheme="minorEastAsia"/>
          <w:color w:val="000000" w:themeColor="text1"/>
        </w:rPr>
        <w:t xml:space="preserve">progress </w:t>
      </w:r>
      <w:r w:rsidRPr="006C4A12">
        <w:rPr>
          <w:rFonts w:cs="Arial" w:eastAsiaTheme="minorEastAsia"/>
          <w:color w:val="000000" w:themeColor="text1"/>
        </w:rPr>
        <w:t>review (December)</w:t>
      </w:r>
      <w:r>
        <w:rPr>
          <w:rFonts w:cs="Arial" w:eastAsiaTheme="minorEastAsia"/>
          <w:color w:val="000000" w:themeColor="text1"/>
        </w:rPr>
        <w:t xml:space="preserve"> (part of PSEC3000 – Meeting the Teachers’ Standards)</w:t>
      </w:r>
    </w:p>
    <w:p w:rsidRPr="006C4A12" w:rsidR="00C86D45" w:rsidP="00C86D45" w:rsidRDefault="00C86D45" w14:paraId="75A57775" w14:textId="5E6D8A2C">
      <w:pPr>
        <w:numPr>
          <w:ilvl w:val="0"/>
          <w:numId w:val="1"/>
        </w:numPr>
        <w:spacing w:after="0" w:line="276" w:lineRule="auto"/>
        <w:contextualSpacing/>
        <w:rPr>
          <w:rFonts w:cs="Arial" w:eastAsiaTheme="minorEastAsia"/>
          <w:color w:val="000000" w:themeColor="text1"/>
        </w:rPr>
      </w:pPr>
      <w:r w:rsidRPr="006C4A12">
        <w:rPr>
          <w:rFonts w:cs="Arial" w:eastAsiaTheme="minorEastAsia"/>
          <w:color w:val="000000" w:themeColor="text1"/>
        </w:rPr>
        <w:t>Using the ‘</w:t>
      </w:r>
      <w:r w:rsidR="00753FFD">
        <w:rPr>
          <w:rFonts w:cs="Arial" w:eastAsiaTheme="minorEastAsia"/>
          <w:i/>
          <w:color w:val="000000" w:themeColor="text1"/>
        </w:rPr>
        <w:t>Progression’</w:t>
      </w:r>
      <w:r w:rsidRPr="00071730">
        <w:rPr>
          <w:rFonts w:cs="Arial" w:eastAsiaTheme="minorEastAsia"/>
          <w:i/>
          <w:color w:val="000000" w:themeColor="text1"/>
        </w:rPr>
        <w:t xml:space="preserve"> </w:t>
      </w:r>
      <w:r>
        <w:rPr>
          <w:rFonts w:cs="Arial" w:eastAsiaTheme="minorEastAsia"/>
          <w:color w:val="000000" w:themeColor="text1"/>
        </w:rPr>
        <w:t>booklet</w:t>
      </w:r>
      <w:r w:rsidRPr="006C4A12">
        <w:rPr>
          <w:rFonts w:cs="Arial" w:eastAsiaTheme="minorEastAsia"/>
          <w:color w:val="000000" w:themeColor="text1"/>
        </w:rPr>
        <w:t xml:space="preserve"> that links to the </w:t>
      </w:r>
      <w:r>
        <w:rPr>
          <w:rFonts w:cs="Arial" w:eastAsiaTheme="minorEastAsia"/>
          <w:color w:val="000000" w:themeColor="text1"/>
        </w:rPr>
        <w:t xml:space="preserve">second school report </w:t>
      </w:r>
    </w:p>
    <w:p w:rsidRPr="006C4A12" w:rsidR="00C86D45" w:rsidP="00C86D45" w:rsidRDefault="002C6422" w14:paraId="67E4C4D4" w14:textId="721D73D7">
      <w:pPr>
        <w:numPr>
          <w:ilvl w:val="0"/>
          <w:numId w:val="1"/>
        </w:numPr>
        <w:spacing w:after="0" w:line="276" w:lineRule="auto"/>
        <w:contextualSpacing/>
        <w:rPr>
          <w:rFonts w:cs="Arial" w:eastAsiaTheme="minorEastAsia"/>
          <w:color w:val="000000" w:themeColor="text1"/>
        </w:rPr>
      </w:pPr>
      <w:r>
        <w:rPr>
          <w:rFonts w:cs="Arial" w:eastAsiaTheme="minorEastAsia"/>
          <w:b/>
          <w:color w:val="000000" w:themeColor="text1"/>
        </w:rPr>
        <w:t>Phase 2</w:t>
      </w:r>
      <w:r w:rsidRPr="006C4A12" w:rsidR="00C86D45">
        <w:rPr>
          <w:rFonts w:cs="Arial" w:eastAsiaTheme="minorEastAsia"/>
          <w:b/>
          <w:color w:val="000000" w:themeColor="text1"/>
        </w:rPr>
        <w:t xml:space="preserve"> report</w:t>
      </w:r>
      <w:r>
        <w:rPr>
          <w:rFonts w:cs="Arial" w:eastAsiaTheme="minorEastAsia"/>
          <w:color w:val="000000" w:themeColor="text1"/>
        </w:rPr>
        <w:t xml:space="preserve"> </w:t>
      </w:r>
      <w:r w:rsidRPr="006C4A12" w:rsidR="00C86D45">
        <w:rPr>
          <w:rFonts w:cs="Arial" w:eastAsiaTheme="minorEastAsia"/>
          <w:color w:val="000000" w:themeColor="text1"/>
        </w:rPr>
        <w:t>(</w:t>
      </w:r>
      <w:r>
        <w:rPr>
          <w:rFonts w:cs="Arial" w:eastAsiaTheme="minorEastAsia"/>
          <w:color w:val="000000" w:themeColor="text1"/>
        </w:rPr>
        <w:t>Easter</w:t>
      </w:r>
      <w:r w:rsidRPr="006C4A12" w:rsidR="00C86D45">
        <w:rPr>
          <w:rFonts w:cs="Arial" w:eastAsiaTheme="minorEastAsia"/>
          <w:color w:val="000000" w:themeColor="text1"/>
        </w:rPr>
        <w:t xml:space="preserve">) </w:t>
      </w:r>
      <w:r>
        <w:rPr>
          <w:rFonts w:cs="Arial" w:eastAsiaTheme="minorEastAsia"/>
          <w:color w:val="000000" w:themeColor="text1"/>
        </w:rPr>
        <w:t>- assessment is made against the curriculum threads</w:t>
      </w:r>
    </w:p>
    <w:p w:rsidRPr="006C4A12" w:rsidR="00C86D45" w:rsidP="00C86D45" w:rsidRDefault="00C86D45" w14:paraId="4E5FE6A3" w14:textId="77777777">
      <w:pPr>
        <w:numPr>
          <w:ilvl w:val="0"/>
          <w:numId w:val="1"/>
        </w:numPr>
        <w:spacing w:after="0" w:line="276" w:lineRule="auto"/>
        <w:contextualSpacing/>
        <w:rPr>
          <w:rFonts w:cs="Arial" w:eastAsiaTheme="minorEastAsia"/>
          <w:color w:val="000000" w:themeColor="text1"/>
        </w:rPr>
      </w:pPr>
      <w:r>
        <w:rPr>
          <w:rFonts w:cs="Arial" w:eastAsiaTheme="minorEastAsia"/>
          <w:color w:val="000000" w:themeColor="text1"/>
        </w:rPr>
        <w:t>Transition planning and second progress</w:t>
      </w:r>
      <w:r w:rsidRPr="006C4A12">
        <w:rPr>
          <w:rFonts w:cs="Arial" w:eastAsiaTheme="minorEastAsia"/>
          <w:color w:val="000000" w:themeColor="text1"/>
        </w:rPr>
        <w:t xml:space="preserve"> review (</w:t>
      </w:r>
      <w:r>
        <w:rPr>
          <w:rFonts w:cs="Arial" w:eastAsiaTheme="minorEastAsia"/>
          <w:color w:val="000000" w:themeColor="text1"/>
        </w:rPr>
        <w:t>Easter</w:t>
      </w:r>
      <w:r w:rsidRPr="006C4A12">
        <w:rPr>
          <w:rFonts w:cs="Arial" w:eastAsiaTheme="minorEastAsia"/>
          <w:color w:val="000000" w:themeColor="text1"/>
        </w:rPr>
        <w:t>)</w:t>
      </w:r>
      <w:r>
        <w:rPr>
          <w:rFonts w:cs="Arial" w:eastAsiaTheme="minorEastAsia"/>
          <w:color w:val="000000" w:themeColor="text1"/>
        </w:rPr>
        <w:t xml:space="preserve"> (part of PSEC3000 – Meeting the Teachers’ Standards)</w:t>
      </w:r>
    </w:p>
    <w:p w:rsidRPr="006C4A12" w:rsidR="00C86D45" w:rsidP="00C86D45" w:rsidRDefault="00C86D45" w14:paraId="501FCB16" w14:textId="6C39F113">
      <w:pPr>
        <w:numPr>
          <w:ilvl w:val="0"/>
          <w:numId w:val="1"/>
        </w:numPr>
        <w:spacing w:after="0" w:line="276" w:lineRule="auto"/>
        <w:contextualSpacing/>
        <w:rPr>
          <w:rFonts w:cs="Arial" w:eastAsiaTheme="minorEastAsia"/>
          <w:color w:val="000000" w:themeColor="text1"/>
        </w:rPr>
      </w:pPr>
      <w:r w:rsidRPr="006C4A12">
        <w:rPr>
          <w:rFonts w:cs="Arial" w:eastAsiaTheme="minorEastAsia"/>
          <w:color w:val="000000" w:themeColor="text1"/>
        </w:rPr>
        <w:t xml:space="preserve">Using the </w:t>
      </w:r>
      <w:r w:rsidRPr="00071730">
        <w:rPr>
          <w:rFonts w:cs="Arial" w:eastAsiaTheme="minorEastAsia"/>
          <w:i/>
          <w:color w:val="000000" w:themeColor="text1"/>
        </w:rPr>
        <w:t>‘</w:t>
      </w:r>
      <w:r w:rsidR="00753FFD">
        <w:rPr>
          <w:rFonts w:cs="Arial" w:eastAsiaTheme="minorEastAsia"/>
          <w:i/>
          <w:color w:val="000000" w:themeColor="text1"/>
        </w:rPr>
        <w:t>Progression’</w:t>
      </w:r>
      <w:r>
        <w:rPr>
          <w:rFonts w:cs="Arial" w:eastAsiaTheme="minorEastAsia"/>
          <w:color w:val="000000" w:themeColor="text1"/>
        </w:rPr>
        <w:t xml:space="preserve"> booklet</w:t>
      </w:r>
      <w:r w:rsidRPr="006C4A12">
        <w:rPr>
          <w:rFonts w:cs="Arial" w:eastAsiaTheme="minorEastAsia"/>
          <w:color w:val="000000" w:themeColor="text1"/>
        </w:rPr>
        <w:t xml:space="preserve"> </w:t>
      </w:r>
    </w:p>
    <w:p w:rsidR="00C86D45" w:rsidP="16D6EC6A" w:rsidRDefault="318070DF" w14:paraId="6EBEFCF5" w14:textId="4B88C3A8">
      <w:pPr>
        <w:numPr>
          <w:ilvl w:val="0"/>
          <w:numId w:val="1"/>
        </w:numPr>
        <w:spacing w:after="0" w:line="276" w:lineRule="auto"/>
        <w:contextualSpacing/>
        <w:rPr>
          <w:rFonts w:cs="Arial" w:eastAsiaTheme="minorEastAsia"/>
          <w:color w:val="000000" w:themeColor="text1"/>
        </w:rPr>
      </w:pPr>
      <w:r w:rsidRPr="16D6EC6A">
        <w:rPr>
          <w:rFonts w:cs="Arial" w:eastAsiaTheme="minorEastAsia"/>
          <w:b/>
          <w:bCs/>
          <w:color w:val="000000" w:themeColor="text1"/>
        </w:rPr>
        <w:t>Ph</w:t>
      </w:r>
      <w:r w:rsidRPr="16D6EC6A" w:rsidR="1E127607">
        <w:rPr>
          <w:rFonts w:cs="Arial" w:eastAsiaTheme="minorEastAsia"/>
          <w:b/>
          <w:bCs/>
          <w:color w:val="000000" w:themeColor="text1"/>
        </w:rPr>
        <w:t>a</w:t>
      </w:r>
      <w:r w:rsidRPr="16D6EC6A">
        <w:rPr>
          <w:rFonts w:cs="Arial" w:eastAsiaTheme="minorEastAsia"/>
          <w:b/>
          <w:bCs/>
          <w:color w:val="000000" w:themeColor="text1"/>
        </w:rPr>
        <w:t xml:space="preserve">se 3 </w:t>
      </w:r>
      <w:r w:rsidRPr="16D6EC6A" w:rsidR="5599ACCE">
        <w:rPr>
          <w:rFonts w:cs="Arial" w:eastAsiaTheme="minorEastAsia"/>
          <w:b/>
          <w:bCs/>
          <w:color w:val="000000" w:themeColor="text1"/>
        </w:rPr>
        <w:t>Final report</w:t>
      </w:r>
      <w:r w:rsidRPr="16D6EC6A">
        <w:rPr>
          <w:rFonts w:cs="Arial" w:eastAsiaTheme="minorEastAsia"/>
          <w:color w:val="000000" w:themeColor="text1"/>
        </w:rPr>
        <w:t xml:space="preserve"> (</w:t>
      </w:r>
      <w:r w:rsidRPr="16D6EC6A" w:rsidR="5599ACCE">
        <w:rPr>
          <w:rFonts w:cs="Arial" w:eastAsiaTheme="minorEastAsia"/>
          <w:color w:val="000000" w:themeColor="text1"/>
        </w:rPr>
        <w:t>June</w:t>
      </w:r>
      <w:r w:rsidRPr="16D6EC6A">
        <w:rPr>
          <w:rFonts w:cs="Arial" w:eastAsiaTheme="minorEastAsia"/>
          <w:color w:val="000000" w:themeColor="text1"/>
        </w:rPr>
        <w:t>) - assessment is made against the curriculum threads and the Teachers’ Standards</w:t>
      </w:r>
    </w:p>
    <w:p w:rsidR="00C86D45" w:rsidP="00C86D45" w:rsidRDefault="00C86D45" w14:paraId="2FFB2769" w14:textId="5956C163">
      <w:pPr>
        <w:numPr>
          <w:ilvl w:val="0"/>
          <w:numId w:val="1"/>
        </w:numPr>
        <w:spacing w:after="0" w:line="276" w:lineRule="auto"/>
        <w:contextualSpacing/>
        <w:rPr>
          <w:rFonts w:cs="Arial" w:eastAsiaTheme="minorEastAsia"/>
          <w:color w:val="000000" w:themeColor="text1"/>
        </w:rPr>
      </w:pPr>
      <w:r>
        <w:rPr>
          <w:rFonts w:cs="Arial" w:eastAsiaTheme="minorEastAsia"/>
          <w:color w:val="000000" w:themeColor="text1"/>
        </w:rPr>
        <w:t>University of Worcester C</w:t>
      </w:r>
      <w:r w:rsidRPr="009C0707">
        <w:rPr>
          <w:rFonts w:cs="Arial" w:eastAsiaTheme="minorEastAsia"/>
          <w:color w:val="000000" w:themeColor="text1"/>
        </w:rPr>
        <w:t xml:space="preserve">areer Entry Profile (UWCEP) </w:t>
      </w:r>
      <w:r>
        <w:rPr>
          <w:rFonts w:cs="Arial" w:eastAsiaTheme="minorEastAsia"/>
          <w:color w:val="000000" w:themeColor="text1"/>
        </w:rPr>
        <w:t>(part of PSEC3000 – Meeting the Teachers’ Standards)</w:t>
      </w:r>
    </w:p>
    <w:p w:rsidRPr="009C0707" w:rsidR="00C86D45" w:rsidP="00C86D45" w:rsidRDefault="00C86D45" w14:paraId="5123A9E8" w14:textId="77777777">
      <w:pPr>
        <w:spacing w:after="0" w:line="276" w:lineRule="auto"/>
        <w:contextualSpacing/>
        <w:rPr>
          <w:rFonts w:cs="Arial" w:eastAsiaTheme="minorEastAsia"/>
          <w:color w:val="000000" w:themeColor="text1"/>
        </w:rPr>
      </w:pPr>
    </w:p>
    <w:p w:rsidR="00C86D45" w:rsidP="16D6EC6A" w:rsidRDefault="002C6422" w14:paraId="6039FD0D" w14:textId="4697A5FE">
      <w:pPr>
        <w:spacing w:after="0" w:line="276" w:lineRule="auto"/>
        <w:rPr>
          <w:rFonts w:cs="Arial" w:eastAsiaTheme="minorEastAsia"/>
          <w:color w:val="000000" w:themeColor="text1"/>
        </w:rPr>
      </w:pPr>
      <w:r>
        <w:rPr>
          <w:noProof/>
          <w:lang w:eastAsia="en-GB"/>
        </w:rPr>
        <w:drawing>
          <wp:anchor distT="0" distB="0" distL="114300" distR="114300" simplePos="0" relativeHeight="251658250" behindDoc="1" locked="0" layoutInCell="1" allowOverlap="1" wp14:editId="2EBA30C7" wp14:anchorId="5D350F45">
            <wp:simplePos x="0" y="0"/>
            <wp:positionH relativeFrom="column">
              <wp:posOffset>4683851</wp:posOffset>
            </wp:positionH>
            <wp:positionV relativeFrom="paragraph">
              <wp:posOffset>948962</wp:posOffset>
            </wp:positionV>
            <wp:extent cx="5300980" cy="2824480"/>
            <wp:effectExtent l="0" t="0" r="0" b="0"/>
            <wp:wrapTight wrapText="bothSides">
              <wp:wrapPolygon edited="0">
                <wp:start x="0" y="0"/>
                <wp:lineTo x="0" y="21415"/>
                <wp:lineTo x="21502" y="21415"/>
                <wp:lineTo x="21502" y="0"/>
                <wp:lineTo x="0" y="0"/>
              </wp:wrapPolygon>
            </wp:wrapTight>
            <wp:docPr id="13" name="Picture 13" descr="The steps involved in setting SHARP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steps involved in setting SHARP targets"/>
                    <pic:cNvPicPr/>
                  </pic:nvPicPr>
                  <pic:blipFill>
                    <a:blip r:embed="rId14">
                      <a:extLst>
                        <a:ext uri="{28A0092B-C50C-407E-A947-70E740481C1C}">
                          <a14:useLocalDpi xmlns:a14="http://schemas.microsoft.com/office/drawing/2010/main" val="0"/>
                        </a:ext>
                      </a:extLst>
                    </a:blip>
                    <a:stretch>
                      <a:fillRect/>
                    </a:stretch>
                  </pic:blipFill>
                  <pic:spPr>
                    <a:xfrm>
                      <a:off x="0" y="0"/>
                      <a:ext cx="5300980" cy="2824480"/>
                    </a:xfrm>
                    <a:prstGeom prst="rect">
                      <a:avLst/>
                    </a:prstGeom>
                  </pic:spPr>
                </pic:pic>
              </a:graphicData>
            </a:graphic>
            <wp14:sizeRelH relativeFrom="page">
              <wp14:pctWidth>0</wp14:pctWidth>
            </wp14:sizeRelH>
            <wp14:sizeRelV relativeFrom="page">
              <wp14:pctHeight>0</wp14:pctHeight>
            </wp14:sizeRelV>
          </wp:anchor>
        </w:drawing>
      </w:r>
      <w:r w:rsidRPr="16D6EC6A" w:rsidR="5599ACCE">
        <w:rPr>
          <w:rFonts w:cs="Arial" w:eastAsiaTheme="minorEastAsia"/>
          <w:color w:val="000000" w:themeColor="text1"/>
        </w:rPr>
        <w:t>Mentors should use their professional judgement and common sense to assess you at a level that is consistent with what should reasonably be expected of you given your level of experience</w:t>
      </w:r>
      <w:r w:rsidRPr="16D6EC6A" w:rsidR="47A6A286">
        <w:rPr>
          <w:rFonts w:cs="Arial" w:eastAsiaTheme="minorEastAsia"/>
          <w:color w:val="000000" w:themeColor="text1"/>
        </w:rPr>
        <w:t xml:space="preserve"> at the end of the course</w:t>
      </w:r>
      <w:r w:rsidRPr="16D6EC6A" w:rsidR="5599ACCE">
        <w:rPr>
          <w:rFonts w:cs="Arial" w:eastAsiaTheme="minorEastAsia"/>
          <w:color w:val="000000" w:themeColor="text1"/>
        </w:rPr>
        <w:t xml:space="preserve">. Standards are presented in this booklet </w:t>
      </w:r>
      <w:r w:rsidRPr="16D6EC6A" w:rsidR="47A6A286">
        <w:rPr>
          <w:rFonts w:cs="Arial" w:eastAsiaTheme="minorEastAsia"/>
          <w:color w:val="000000" w:themeColor="text1"/>
        </w:rPr>
        <w:t xml:space="preserve">in the </w:t>
      </w:r>
      <w:r w:rsidRPr="16D6EC6A" w:rsidR="606696CC">
        <w:rPr>
          <w:rFonts w:cs="Arial" w:eastAsiaTheme="minorEastAsia"/>
          <w:color w:val="000000" w:themeColor="text1"/>
        </w:rPr>
        <w:t>right-hand</w:t>
      </w:r>
      <w:r w:rsidRPr="16D6EC6A" w:rsidR="47A6A286">
        <w:rPr>
          <w:rFonts w:cs="Arial" w:eastAsiaTheme="minorEastAsia"/>
          <w:color w:val="000000" w:themeColor="text1"/>
        </w:rPr>
        <w:t xml:space="preserve"> column </w:t>
      </w:r>
      <w:r w:rsidRPr="16D6EC6A" w:rsidR="5599ACCE">
        <w:rPr>
          <w:rFonts w:cs="Arial" w:eastAsiaTheme="minorEastAsia"/>
          <w:color w:val="000000" w:themeColor="text1"/>
        </w:rPr>
        <w:t xml:space="preserve">as separate headings, each of which is accompanied by </w:t>
      </w:r>
      <w:r w:rsidRPr="16D6EC6A" w:rsidR="00DD52B9">
        <w:rPr>
          <w:rFonts w:cs="Arial" w:eastAsiaTheme="minorEastAsia"/>
          <w:color w:val="000000" w:themeColor="text1"/>
        </w:rPr>
        <w:t>several</w:t>
      </w:r>
      <w:r w:rsidRPr="16D6EC6A" w:rsidR="5599ACCE">
        <w:rPr>
          <w:rFonts w:cs="Arial" w:eastAsiaTheme="minorEastAsia"/>
          <w:color w:val="000000" w:themeColor="text1"/>
        </w:rPr>
        <w:t xml:space="preserve"> bullet points. The bullets </w:t>
      </w:r>
      <w:r w:rsidR="00DD52B9">
        <w:rPr>
          <w:rFonts w:cs="Arial" w:eastAsiaTheme="minorEastAsia"/>
          <w:color w:val="000000" w:themeColor="text1"/>
        </w:rPr>
        <w:t xml:space="preserve">points </w:t>
      </w:r>
      <w:r w:rsidRPr="16D6EC6A" w:rsidR="5599ACCE">
        <w:rPr>
          <w:rFonts w:cs="Arial" w:eastAsiaTheme="minorEastAsia"/>
          <w:color w:val="000000" w:themeColor="text1"/>
        </w:rPr>
        <w:t xml:space="preserve">are an integral part of the Standards, designed to illustrate the scope of each heading. They should not be interpreted as separate </w:t>
      </w:r>
      <w:r w:rsidR="00DD52B9">
        <w:rPr>
          <w:rFonts w:cs="Arial" w:eastAsiaTheme="minorEastAsia"/>
          <w:color w:val="000000" w:themeColor="text1"/>
        </w:rPr>
        <w:t xml:space="preserve">stand-alone </w:t>
      </w:r>
      <w:r w:rsidRPr="16D6EC6A" w:rsidR="5599ACCE">
        <w:rPr>
          <w:rFonts w:cs="Arial" w:eastAsiaTheme="minorEastAsia"/>
          <w:color w:val="000000" w:themeColor="text1"/>
        </w:rPr>
        <w:t>standards</w:t>
      </w:r>
      <w:r w:rsidR="00DD52B9">
        <w:rPr>
          <w:rFonts w:cs="Arial" w:eastAsiaTheme="minorEastAsia"/>
          <w:color w:val="000000" w:themeColor="text1"/>
        </w:rPr>
        <w:t>,</w:t>
      </w:r>
      <w:r w:rsidRPr="16D6EC6A" w:rsidR="5599ACCE">
        <w:rPr>
          <w:rFonts w:cs="Arial" w:eastAsiaTheme="minorEastAsia"/>
          <w:color w:val="000000" w:themeColor="text1"/>
        </w:rPr>
        <w:t xml:space="preserve"> but used by you, mentors</w:t>
      </w:r>
      <w:r w:rsidR="00DD52B9">
        <w:rPr>
          <w:rFonts w:cs="Arial" w:eastAsiaTheme="minorEastAsia"/>
          <w:color w:val="000000" w:themeColor="text1"/>
        </w:rPr>
        <w:t>,</w:t>
      </w:r>
      <w:r w:rsidRPr="16D6EC6A" w:rsidR="5599ACCE">
        <w:rPr>
          <w:rFonts w:cs="Arial" w:eastAsiaTheme="minorEastAsia"/>
          <w:color w:val="000000" w:themeColor="text1"/>
        </w:rPr>
        <w:t xml:space="preserve"> and tutors to </w:t>
      </w:r>
      <w:r w:rsidRPr="16D6EC6A" w:rsidR="47A6A286">
        <w:rPr>
          <w:rFonts w:cs="Arial" w:eastAsiaTheme="minorEastAsia"/>
          <w:color w:val="000000" w:themeColor="text1"/>
        </w:rPr>
        <w:t xml:space="preserve">assess </w:t>
      </w:r>
      <w:r w:rsidRPr="16D6EC6A" w:rsidR="5599ACCE">
        <w:rPr>
          <w:rFonts w:cs="Arial" w:eastAsiaTheme="minorEastAsia"/>
          <w:color w:val="000000" w:themeColor="text1"/>
        </w:rPr>
        <w:t xml:space="preserve">progress </w:t>
      </w:r>
      <w:r w:rsidRPr="16D6EC6A" w:rsidR="47A6A286">
        <w:rPr>
          <w:rFonts w:cs="Arial" w:eastAsiaTheme="minorEastAsia"/>
          <w:color w:val="000000" w:themeColor="text1"/>
        </w:rPr>
        <w:t>towards</w:t>
      </w:r>
      <w:r w:rsidRPr="16D6EC6A" w:rsidR="5599ACCE">
        <w:rPr>
          <w:rFonts w:cs="Arial" w:eastAsiaTheme="minorEastAsia"/>
          <w:color w:val="000000" w:themeColor="text1"/>
        </w:rPr>
        <w:t xml:space="preserve"> each Standard</w:t>
      </w:r>
      <w:r w:rsidRPr="16D6EC6A" w:rsidR="47A6A286">
        <w:rPr>
          <w:rFonts w:cs="Arial" w:eastAsiaTheme="minorEastAsia"/>
          <w:color w:val="000000" w:themeColor="text1"/>
        </w:rPr>
        <w:t xml:space="preserve">. </w:t>
      </w:r>
      <w:r w:rsidRPr="16D6EC6A" w:rsidR="5599ACCE">
        <w:rPr>
          <w:rFonts w:cs="Arial" w:eastAsiaTheme="minorEastAsia"/>
          <w:color w:val="000000" w:themeColor="text1"/>
        </w:rPr>
        <w:t>All judgements are made through the l</w:t>
      </w:r>
      <w:r w:rsidRPr="16D6EC6A" w:rsidR="47A6A286">
        <w:rPr>
          <w:rFonts w:cs="Arial" w:eastAsiaTheme="minorEastAsia"/>
          <w:color w:val="000000" w:themeColor="text1"/>
        </w:rPr>
        <w:t xml:space="preserve">ens of the progress pupils make in the sense of knowing more, remembering more and being able to do more. </w:t>
      </w:r>
    </w:p>
    <w:p w:rsidRPr="006C4A12" w:rsidR="00753FFD" w:rsidP="00C86D45" w:rsidRDefault="00753FFD" w14:paraId="008080F6" w14:textId="0EB82907">
      <w:pPr>
        <w:spacing w:after="0" w:line="276" w:lineRule="auto"/>
        <w:rPr>
          <w:rFonts w:cs="Arial" w:eastAsiaTheme="minorEastAsia"/>
          <w:color w:val="000000" w:themeColor="text1"/>
        </w:rPr>
      </w:pPr>
    </w:p>
    <w:p w:rsidR="00C86D45" w:rsidP="16D6EC6A" w:rsidRDefault="5599ACCE" w14:paraId="2BADB869" w14:textId="58C6D21B">
      <w:pPr>
        <w:spacing w:after="0" w:line="276" w:lineRule="auto"/>
        <w:rPr>
          <w:rFonts w:cs="Arial" w:eastAsiaTheme="minorEastAsia"/>
          <w:color w:val="000000" w:themeColor="text1"/>
        </w:rPr>
      </w:pPr>
      <w:r w:rsidRPr="16D6EC6A">
        <w:rPr>
          <w:rFonts w:cs="Arial" w:eastAsiaTheme="minorEastAsia"/>
          <w:color w:val="000000" w:themeColor="text1"/>
        </w:rPr>
        <w:t xml:space="preserve">This booklet is a formative assessment tool allowing you to periodically self-assess your progress (weekly reviews) and set challenging personal targets. Use the language to help you to write focused/SHARP targets considering how you move to a good or high performing profile. </w:t>
      </w:r>
      <w:r w:rsidRPr="16D6EC6A" w:rsidR="318070DF">
        <w:rPr>
          <w:rFonts w:cs="Arial" w:eastAsiaTheme="minorEastAsia"/>
          <w:color w:val="000000" w:themeColor="text1"/>
        </w:rPr>
        <w:t xml:space="preserve">A reminder of the SHARP target setting methodology is shown here. See Blackboard or the </w:t>
      </w:r>
      <w:hyperlink r:id="rId15">
        <w:r w:rsidRPr="16D6EC6A" w:rsidR="318070DF">
          <w:rPr>
            <w:rStyle w:val="Hyperlink"/>
            <w:rFonts w:cs="Arial" w:eastAsiaTheme="minorEastAsia"/>
          </w:rPr>
          <w:t>Partnership website</w:t>
        </w:r>
      </w:hyperlink>
      <w:r w:rsidRPr="16D6EC6A" w:rsidR="318070DF">
        <w:rPr>
          <w:rFonts w:cs="Arial" w:eastAsiaTheme="minorEastAsia"/>
          <w:color w:val="000000" w:themeColor="text1"/>
        </w:rPr>
        <w:t xml:space="preserve"> for more information. </w:t>
      </w:r>
      <w:r w:rsidRPr="16D6EC6A">
        <w:rPr>
          <w:rFonts w:cs="Arial" w:eastAsiaTheme="minorEastAsia"/>
          <w:color w:val="000000" w:themeColor="text1"/>
        </w:rPr>
        <w:t>Mentors should also use the booklet as guidance when writing school reports. “</w:t>
      </w:r>
      <w:r w:rsidRPr="16D6EC6A">
        <w:rPr>
          <w:rFonts w:cs="Arial" w:eastAsiaTheme="minorEastAsia"/>
          <w:i/>
          <w:iCs/>
          <w:color w:val="000000" w:themeColor="text1"/>
        </w:rPr>
        <w:t>Great teachers continuously improve over time, benefitting from the mentoring of expert colleagues and a structured introduction to the core body of knowledge, skills and behaviours that define great teaching</w:t>
      </w:r>
      <w:r w:rsidRPr="16D6EC6A">
        <w:rPr>
          <w:rFonts w:cs="Arial" w:eastAsiaTheme="minorEastAsia"/>
          <w:color w:val="000000" w:themeColor="text1"/>
        </w:rPr>
        <w:t>’ (ITE Core Content Framework 2019, p3).</w:t>
      </w:r>
      <w:r w:rsidRPr="16D6EC6A" w:rsidR="318070DF">
        <w:rPr>
          <w:noProof/>
          <w:lang w:eastAsia="en-GB"/>
        </w:rPr>
        <w:t xml:space="preserve"> </w:t>
      </w:r>
    </w:p>
    <w:p w:rsidR="00A80EAF" w:rsidRDefault="00A80EAF" w14:paraId="00ADA416" w14:textId="4B7F4673"/>
    <w:p w:rsidR="002C6422" w:rsidRDefault="002C6422" w14:paraId="6CBE8E07" w14:textId="19B9E533">
      <w:pPr>
        <w:sectPr w:rsidR="002C6422" w:rsidSect="00B40081">
          <w:pgSz w:w="16838" w:h="11906" w:orient="landscape" w:code="9"/>
          <w:pgMar w:top="567" w:right="680" w:bottom="567" w:left="680" w:header="567" w:footer="142" w:gutter="0"/>
          <w:cols w:space="708"/>
          <w:docGrid w:linePitch="360"/>
        </w:sectPr>
      </w:pPr>
    </w:p>
    <w:p w:rsidRPr="00B733F1" w:rsidR="00C86D45" w:rsidP="00C86D45" w:rsidRDefault="00C86D45" w14:paraId="3BE91741" w14:textId="64E3C666">
      <w:pPr>
        <w:spacing w:after="0" w:line="276" w:lineRule="auto"/>
        <w:rPr>
          <w:rFonts w:cs="Arial" w:eastAsiaTheme="minorEastAsia"/>
          <w:b/>
          <w:color w:val="000000" w:themeColor="text1"/>
        </w:rPr>
      </w:pPr>
      <w:r w:rsidRPr="00B733F1">
        <w:rPr>
          <w:rFonts w:cs="Arial" w:eastAsiaTheme="minorEastAsia"/>
          <w:b/>
          <w:color w:val="000000" w:themeColor="text1"/>
        </w:rPr>
        <w:lastRenderedPageBreak/>
        <w:t xml:space="preserve">How the booklet works. </w:t>
      </w:r>
    </w:p>
    <w:p w:rsidRPr="00434AC9" w:rsidR="00C86D45" w:rsidP="00C86D45" w:rsidRDefault="00E63D45" w14:paraId="782DE304" w14:textId="2B838287">
      <w:pPr>
        <w:spacing w:after="0" w:line="276" w:lineRule="auto"/>
        <w:rPr>
          <w:rFonts w:cs="Arial" w:eastAsiaTheme="minorEastAsia"/>
          <w:color w:val="000000" w:themeColor="text1"/>
        </w:rPr>
      </w:pPr>
      <w:r w:rsidRPr="00C37310">
        <w:rPr>
          <w:rFonts w:cs="Arial"/>
          <w:noProof/>
          <w:highlight w:val="lightGray"/>
        </w:rPr>
        <mc:AlternateContent>
          <mc:Choice Requires="wps">
            <w:drawing>
              <wp:anchor distT="0" distB="0" distL="114300" distR="114300" simplePos="0" relativeHeight="251658251" behindDoc="0" locked="0" layoutInCell="1" allowOverlap="1" wp14:editId="05D45A2E" wp14:anchorId="76EB6371">
                <wp:simplePos x="0" y="0"/>
                <wp:positionH relativeFrom="margin">
                  <wp:posOffset>-50165</wp:posOffset>
                </wp:positionH>
                <wp:positionV relativeFrom="paragraph">
                  <wp:posOffset>756285</wp:posOffset>
                </wp:positionV>
                <wp:extent cx="9814560" cy="1951355"/>
                <wp:effectExtent l="0" t="171450" r="15240" b="10795"/>
                <wp:wrapNone/>
                <wp:docPr id="5" name="Rounded Rectangular Callou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14560" cy="1951355"/>
                        </a:xfrm>
                        <a:prstGeom prst="wedgeRoundRectCallout">
                          <a:avLst>
                            <a:gd name="adj1" fmla="val -33964"/>
                            <a:gd name="adj2" fmla="val -58186"/>
                            <a:gd name="adj3" fmla="val 16667"/>
                          </a:avLst>
                        </a:prstGeom>
                        <a:solidFill>
                          <a:schemeClr val="tx1">
                            <a:lumMod val="85000"/>
                            <a:lumOff val="15000"/>
                          </a:schemeClr>
                        </a:solidFill>
                        <a:ln w="12700" cap="flat" cmpd="sng" algn="ctr">
                          <a:solidFill>
                            <a:srgbClr val="4472C4">
                              <a:shade val="50000"/>
                            </a:srgbClr>
                          </a:solidFill>
                          <a:prstDash val="solid"/>
                          <a:miter lim="800000"/>
                        </a:ln>
                        <a:effectLst/>
                      </wps:spPr>
                      <wps:txbx>
                        <w:txbxContent>
                          <w:p w:rsidRPr="007C5EC0" w:rsidR="00CB32EA" w:rsidP="007D45C7" w:rsidRDefault="00CB32EA" w14:paraId="26DCBB5B" w14:textId="77777777">
                            <w:pPr>
                              <w:spacing w:line="240" w:lineRule="auto"/>
                              <w:rPr>
                                <w:color w:val="FFFFFF" w:themeColor="background1"/>
                                <w:sz w:val="20"/>
                                <w:szCs w:val="20"/>
                              </w:rPr>
                            </w:pPr>
                            <w:r w:rsidRPr="007C5EC0">
                              <w:rPr>
                                <w:bCs/>
                                <w:color w:val="FFFFFF" w:themeColor="background1"/>
                                <w:sz w:val="20"/>
                                <w:szCs w:val="20"/>
                              </w:rPr>
                              <w:t>You are in Placement 1. Let’s say you would like to practice planning a task. After discussion with your mentor, you decide to plan a retrieval practice type task with the Year 7 set 1 group you will be ‘solo’ teaching. You observe your mentor using a retrieval practice task in two lessons and you take notes about the structure of the task and how it was managed. You also review university sessions on How Pupils Learn and a subject session in which different task types were discussed.  You discuss the expected prior knowledge of the students with your mentor and discuss any potential misconceptions.</w:t>
                            </w:r>
                            <w:r w:rsidRPr="007C5EC0">
                              <w:rPr>
                                <w:color w:val="FFFFFF" w:themeColor="background1"/>
                                <w:sz w:val="20"/>
                                <w:szCs w:val="20"/>
                              </w:rPr>
                              <w:t xml:space="preserve">  You are progressing towards ‘emerging’ in </w:t>
                            </w:r>
                            <w:r w:rsidRPr="007C5EC0">
                              <w:rPr>
                                <w:b/>
                                <w:bCs/>
                                <w:color w:val="FFFFFF" w:themeColor="background1"/>
                                <w:sz w:val="20"/>
                                <w:szCs w:val="20"/>
                              </w:rPr>
                              <w:t>Subject Knowledge and Pedagogy</w:t>
                            </w:r>
                            <w:r w:rsidRPr="007C5EC0">
                              <w:rPr>
                                <w:color w:val="FFFFFF" w:themeColor="background1"/>
                                <w:sz w:val="20"/>
                                <w:szCs w:val="20"/>
                              </w:rPr>
                              <w:t xml:space="preserve"> and </w:t>
                            </w:r>
                            <w:r w:rsidRPr="007C5EC0">
                              <w:rPr>
                                <w:b/>
                                <w:bCs/>
                                <w:color w:val="FFFFFF" w:themeColor="background1"/>
                                <w:sz w:val="20"/>
                                <w:szCs w:val="20"/>
                              </w:rPr>
                              <w:t>How Pupils Learn</w:t>
                            </w:r>
                            <w:r w:rsidRPr="007C5EC0">
                              <w:rPr>
                                <w:color w:val="FFFFFF" w:themeColor="background1"/>
                                <w:sz w:val="20"/>
                                <w:szCs w:val="20"/>
                              </w:rPr>
                              <w:t>.  </w:t>
                            </w:r>
                          </w:p>
                          <w:p w:rsidRPr="007C5EC0" w:rsidR="00CB32EA" w:rsidP="007D45C7" w:rsidRDefault="00CB32EA" w14:paraId="7D0C6A8C" w14:textId="77777777">
                            <w:pPr>
                              <w:spacing w:line="240" w:lineRule="auto"/>
                              <w:rPr>
                                <w:color w:val="FFFFFF" w:themeColor="background1"/>
                                <w:sz w:val="20"/>
                                <w:szCs w:val="20"/>
                              </w:rPr>
                            </w:pPr>
                            <w:r w:rsidRPr="007C5EC0">
                              <w:rPr>
                                <w:color w:val="FFFFFF" w:themeColor="background1"/>
                                <w:sz w:val="20"/>
                                <w:szCs w:val="20"/>
                              </w:rPr>
                              <w:t>TARGET: Plan a retrieval practice task with Year 7 set 1 for week beginning 1</w:t>
                            </w:r>
                            <w:r w:rsidRPr="007C5EC0">
                              <w:rPr>
                                <w:color w:val="FFFFFF" w:themeColor="background1"/>
                                <w:sz w:val="20"/>
                                <w:szCs w:val="20"/>
                                <w:vertAlign w:val="superscript"/>
                              </w:rPr>
                              <w:t>st</w:t>
                            </w:r>
                            <w:r w:rsidRPr="007C5EC0">
                              <w:rPr>
                                <w:color w:val="FFFFFF" w:themeColor="background1"/>
                                <w:sz w:val="20"/>
                                <w:szCs w:val="20"/>
                              </w:rPr>
                              <w:t xml:space="preserve"> November which is focused on helping students remember how to find the area of a rectangle.</w:t>
                            </w:r>
                          </w:p>
                          <w:p w:rsidRPr="007C5EC0" w:rsidR="00CB32EA" w:rsidP="007D45C7" w:rsidRDefault="00CB32EA" w14:paraId="60606A8E" w14:textId="77777777">
                            <w:pPr>
                              <w:spacing w:line="240" w:lineRule="auto"/>
                              <w:rPr>
                                <w:rFonts w:cstheme="minorHAnsi"/>
                                <w:color w:val="FFFFFF" w:themeColor="background1"/>
                                <w:sz w:val="20"/>
                                <w:szCs w:val="20"/>
                              </w:rPr>
                            </w:pPr>
                            <w:r w:rsidRPr="007C5EC0">
                              <w:rPr>
                                <w:color w:val="FFFFFF" w:themeColor="background1"/>
                                <w:sz w:val="20"/>
                                <w:szCs w:val="20"/>
                              </w:rPr>
                              <w:t xml:space="preserve">STRATEGIES: </w:t>
                            </w:r>
                            <w:r w:rsidRPr="007C5EC0">
                              <w:rPr>
                                <w:rFonts w:cstheme="minorHAnsi"/>
                                <w:color w:val="FFFFFF" w:themeColor="background1"/>
                                <w:sz w:val="20"/>
                                <w:szCs w:val="20"/>
                              </w:rPr>
                              <w:t>Choose one of the two retrieval practice task types observed. Identify the key knowledge and understanding that students need to ‘bring to mind’. Share planning in advance with mentor A. Make any suggested adjustments. Consider how the task will be managed and how the mentor will provide support. Write a short plan identifying what will be done and what the likely response from the pupils will be. Teach the phase of the lesson, write an evaluation and discuss at the weekly review meeting. Identify further opportunity to practice planning and teaching this phase of a lesson.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76EB6371">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5" style="position:absolute;margin-left:-3.95pt;margin-top:59.55pt;width:772.8pt;height:153.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272727 [2749]" strokecolor="#2f528f" strokeweight="1pt" type="#_x0000_t62" adj="3464,-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">
                <v:textbox>
                  <w:txbxContent>
                    <w:p w:rsidRPr="007C5EC0" w:rsidR="00CB32EA" w:rsidP="007D45C7" w:rsidRDefault="00CB32EA" w14:paraId="26DCBB5B" w14:textId="77777777">
                      <w:pPr>
                        <w:spacing w:line="240" w:lineRule="auto"/>
                        <w:rPr>
                          <w:color w:val="FFFFFF" w:themeColor="background1"/>
                          <w:sz w:val="20"/>
                          <w:szCs w:val="20"/>
                        </w:rPr>
                      </w:pPr>
                      <w:r w:rsidRPr="007C5EC0">
                        <w:rPr>
                          <w:bCs/>
                          <w:color w:val="FFFFFF" w:themeColor="background1"/>
                          <w:sz w:val="20"/>
                          <w:szCs w:val="20"/>
                        </w:rPr>
                        <w:t>You are in Placement 1. Let’s say you would like to practice planning a task. After discussion with your mentor, you decide to plan a retrieval practice type task with the Year 7 set 1 group you will be ‘solo’ teaching. You observe your mentor using a retrieval practice task in two lessons and you take notes about the structure of the task and how it was managed. You also review university sessions on How Pupils Learn and a subject session in which different task types were discussed.  You discuss the expected prior knowledge of the students with your mentor and discuss any potential misconceptions.</w:t>
                      </w:r>
                      <w:r w:rsidRPr="007C5EC0">
                        <w:rPr>
                          <w:color w:val="FFFFFF" w:themeColor="background1"/>
                          <w:sz w:val="20"/>
                          <w:szCs w:val="20"/>
                        </w:rPr>
                        <w:t xml:space="preserve">  You are progressing towards ‘emerging’ in </w:t>
                      </w:r>
                      <w:r w:rsidRPr="007C5EC0">
                        <w:rPr>
                          <w:b/>
                          <w:bCs/>
                          <w:color w:val="FFFFFF" w:themeColor="background1"/>
                          <w:sz w:val="20"/>
                          <w:szCs w:val="20"/>
                        </w:rPr>
                        <w:t>Subject Knowledge and Pedagogy</w:t>
                      </w:r>
                      <w:r w:rsidRPr="007C5EC0">
                        <w:rPr>
                          <w:color w:val="FFFFFF" w:themeColor="background1"/>
                          <w:sz w:val="20"/>
                          <w:szCs w:val="20"/>
                        </w:rPr>
                        <w:t xml:space="preserve"> and </w:t>
                      </w:r>
                      <w:r w:rsidRPr="007C5EC0">
                        <w:rPr>
                          <w:b/>
                          <w:bCs/>
                          <w:color w:val="FFFFFF" w:themeColor="background1"/>
                          <w:sz w:val="20"/>
                          <w:szCs w:val="20"/>
                        </w:rPr>
                        <w:t>How Pupils Learn</w:t>
                      </w:r>
                      <w:r w:rsidRPr="007C5EC0">
                        <w:rPr>
                          <w:color w:val="FFFFFF" w:themeColor="background1"/>
                          <w:sz w:val="20"/>
                          <w:szCs w:val="20"/>
                        </w:rPr>
                        <w:t>.  </w:t>
                      </w:r>
                    </w:p>
                    <w:p w:rsidRPr="007C5EC0" w:rsidR="00CB32EA" w:rsidP="007D45C7" w:rsidRDefault="00CB32EA" w14:paraId="7D0C6A8C" w14:textId="77777777">
                      <w:pPr>
                        <w:spacing w:line="240" w:lineRule="auto"/>
                        <w:rPr>
                          <w:color w:val="FFFFFF" w:themeColor="background1"/>
                          <w:sz w:val="20"/>
                          <w:szCs w:val="20"/>
                        </w:rPr>
                      </w:pPr>
                      <w:r w:rsidRPr="007C5EC0">
                        <w:rPr>
                          <w:color w:val="FFFFFF" w:themeColor="background1"/>
                          <w:sz w:val="20"/>
                          <w:szCs w:val="20"/>
                        </w:rPr>
                        <w:t>TARGET: Plan a retrieval practice task with Year 7 set 1 for week beginning 1</w:t>
                      </w:r>
                      <w:r w:rsidRPr="007C5EC0">
                        <w:rPr>
                          <w:color w:val="FFFFFF" w:themeColor="background1"/>
                          <w:sz w:val="20"/>
                          <w:szCs w:val="20"/>
                          <w:vertAlign w:val="superscript"/>
                        </w:rPr>
                        <w:t>st</w:t>
                      </w:r>
                      <w:r w:rsidRPr="007C5EC0">
                        <w:rPr>
                          <w:color w:val="FFFFFF" w:themeColor="background1"/>
                          <w:sz w:val="20"/>
                          <w:szCs w:val="20"/>
                        </w:rPr>
                        <w:t xml:space="preserve"> November which is focused on helping students remember how to find the area of a rectangle.</w:t>
                      </w:r>
                    </w:p>
                    <w:p w:rsidRPr="007C5EC0" w:rsidR="00CB32EA" w:rsidP="007D45C7" w:rsidRDefault="00CB32EA" w14:paraId="60606A8E" w14:textId="77777777">
                      <w:pPr>
                        <w:spacing w:line="240" w:lineRule="auto"/>
                        <w:rPr>
                          <w:rFonts w:cstheme="minorHAnsi"/>
                          <w:color w:val="FFFFFF" w:themeColor="background1"/>
                          <w:sz w:val="20"/>
                          <w:szCs w:val="20"/>
                        </w:rPr>
                      </w:pPr>
                      <w:r w:rsidRPr="007C5EC0">
                        <w:rPr>
                          <w:color w:val="FFFFFF" w:themeColor="background1"/>
                          <w:sz w:val="20"/>
                          <w:szCs w:val="20"/>
                        </w:rPr>
                        <w:t xml:space="preserve">STRATEGIES: </w:t>
                      </w:r>
                      <w:r w:rsidRPr="007C5EC0">
                        <w:rPr>
                          <w:rFonts w:cstheme="minorHAnsi"/>
                          <w:color w:val="FFFFFF" w:themeColor="background1"/>
                          <w:sz w:val="20"/>
                          <w:szCs w:val="20"/>
                        </w:rPr>
                        <w:t>Choose one of the two retrieval practice task types observed. Identify the key knowledge and understanding that students need to ‘</w:t>
                      </w:r>
                      <w:proofErr w:type="gramStart"/>
                      <w:r w:rsidRPr="007C5EC0">
                        <w:rPr>
                          <w:rFonts w:cstheme="minorHAnsi"/>
                          <w:color w:val="FFFFFF" w:themeColor="background1"/>
                          <w:sz w:val="20"/>
                          <w:szCs w:val="20"/>
                        </w:rPr>
                        <w:t>bring to mind</w:t>
                      </w:r>
                      <w:proofErr w:type="gramEnd"/>
                      <w:r w:rsidRPr="007C5EC0">
                        <w:rPr>
                          <w:rFonts w:cstheme="minorHAnsi"/>
                          <w:color w:val="FFFFFF" w:themeColor="background1"/>
                          <w:sz w:val="20"/>
                          <w:szCs w:val="20"/>
                        </w:rPr>
                        <w:t xml:space="preserve">’. Share planning in advance with mentor A. Make any suggested adjustments. Consider how the task will be managed and how the mentor will provide support. Write a short plan identifying what will be done and what the likely response from the pupils will be. Teach the phase of the lesson, write an </w:t>
                      </w:r>
                      <w:proofErr w:type="gramStart"/>
                      <w:r w:rsidRPr="007C5EC0">
                        <w:rPr>
                          <w:rFonts w:cstheme="minorHAnsi"/>
                          <w:color w:val="FFFFFF" w:themeColor="background1"/>
                          <w:sz w:val="20"/>
                          <w:szCs w:val="20"/>
                        </w:rPr>
                        <w:t>evaluation</w:t>
                      </w:r>
                      <w:proofErr w:type="gramEnd"/>
                      <w:r w:rsidRPr="007C5EC0">
                        <w:rPr>
                          <w:rFonts w:cstheme="minorHAnsi"/>
                          <w:color w:val="FFFFFF" w:themeColor="background1"/>
                          <w:sz w:val="20"/>
                          <w:szCs w:val="20"/>
                        </w:rPr>
                        <w:t xml:space="preserve"> and discuss at the weekly review meeting. Identify further opportunity to practice planning and teaching this phase of a lesson.</w:t>
                      </w:r>
                    </w:p>
                  </w:txbxContent>
                </v:textbox>
                <w10:wrap anchorx="margin"/>
              </v:shape>
            </w:pict>
          </mc:Fallback>
        </mc:AlternateContent>
      </w:r>
      <w:r w:rsidRPr="00434AC9" w:rsidR="00C86D45">
        <w:rPr>
          <w:rFonts w:cs="Arial" w:eastAsiaTheme="minorEastAsia"/>
          <w:b/>
          <w:color w:val="000000" w:themeColor="text1"/>
        </w:rPr>
        <w:t>Using the booklet in weekly reviews</w:t>
      </w:r>
      <w:r w:rsidR="00C86D45">
        <w:rPr>
          <w:rFonts w:cs="Arial" w:eastAsiaTheme="minorEastAsia"/>
          <w:color w:val="000000" w:themeColor="text1"/>
        </w:rPr>
        <w:t xml:space="preserve"> - </w:t>
      </w:r>
      <w:r w:rsidRPr="00434AC9" w:rsidR="00C86D45">
        <w:rPr>
          <w:rFonts w:cs="Arial" w:eastAsiaTheme="minorEastAsia"/>
          <w:color w:val="000000" w:themeColor="text1"/>
        </w:rPr>
        <w:t xml:space="preserve">Below is an example of how a maths trainee might </w:t>
      </w:r>
      <w:r w:rsidR="00C86D45">
        <w:rPr>
          <w:rFonts w:cs="Arial" w:eastAsiaTheme="minorEastAsia"/>
          <w:color w:val="000000" w:themeColor="text1"/>
        </w:rPr>
        <w:t>use the booklet in a weekly review. THE BOOKLET SHOULD BE IN CONSTANT USE.</w:t>
      </w:r>
    </w:p>
    <w:tbl>
      <w:tblPr>
        <w:tblStyle w:val="TableGrid2"/>
        <w:tblW w:w="5000" w:type="pct"/>
        <w:jc w:val="center"/>
        <w:tblLook w:val="04A0" w:firstRow="1" w:lastRow="0" w:firstColumn="1" w:lastColumn="0" w:noHBand="0" w:noVBand="1"/>
      </w:tblPr>
      <w:tblGrid>
        <w:gridCol w:w="2512"/>
        <w:gridCol w:w="3081"/>
        <w:gridCol w:w="2732"/>
        <w:gridCol w:w="3573"/>
        <w:gridCol w:w="3570"/>
      </w:tblGrid>
      <w:tr w:rsidRPr="00F124B5" w:rsidR="007D45C7" w:rsidTr="007D45C7" w14:paraId="5327FA1A" w14:textId="77777777">
        <w:trPr>
          <w:trHeight w:val="90"/>
          <w:jc w:val="center"/>
        </w:trPr>
        <w:tc>
          <w:tcPr>
            <w:tcW w:w="3846" w:type="pct"/>
            <w:gridSpan w:val="4"/>
            <w:tcBorders>
              <w:bottom w:val="single" w:color="auto" w:sz="4" w:space="0"/>
            </w:tcBorders>
            <w:shd w:val="clear" w:color="auto" w:fill="F2F2F2" w:themeFill="background1" w:themeFillShade="F2"/>
          </w:tcPr>
          <w:p w:rsidRPr="23080949" w:rsidR="007D45C7" w:rsidP="00C86D45" w:rsidRDefault="007D45C7" w14:paraId="3257F7A6" w14:textId="674C4CCC">
            <w:pPr>
              <w:jc w:val="center"/>
              <w:rPr>
                <w:rFonts w:eastAsiaTheme="minorEastAsia"/>
                <w:b/>
                <w:bCs/>
                <w:sz w:val="20"/>
                <w:szCs w:val="20"/>
              </w:rPr>
            </w:pPr>
            <w:r>
              <w:rPr>
                <w:rFonts w:eastAsiaTheme="minorEastAsia"/>
                <w:b/>
                <w:bCs/>
                <w:sz w:val="20"/>
                <w:szCs w:val="20"/>
              </w:rPr>
              <w:t>FORMATIVE ASSESSMENT</w:t>
            </w:r>
          </w:p>
        </w:tc>
        <w:tc>
          <w:tcPr>
            <w:tcW w:w="1154" w:type="pct"/>
            <w:tcBorders>
              <w:bottom w:val="single" w:color="auto" w:sz="4" w:space="0"/>
            </w:tcBorders>
            <w:shd w:val="clear" w:color="auto" w:fill="D9D9D9" w:themeFill="background1" w:themeFillShade="D9"/>
          </w:tcPr>
          <w:p w:rsidR="007D45C7" w:rsidP="00C86D45" w:rsidRDefault="007D45C7" w14:paraId="73C47777" w14:textId="4F9485DC">
            <w:pPr>
              <w:jc w:val="center"/>
              <w:rPr>
                <w:rFonts w:eastAsiaTheme="minorEastAsia"/>
                <w:b/>
                <w:bCs/>
                <w:sz w:val="20"/>
                <w:szCs w:val="20"/>
              </w:rPr>
            </w:pPr>
            <w:r>
              <w:rPr>
                <w:rFonts w:eastAsiaTheme="minorEastAsia"/>
                <w:b/>
                <w:bCs/>
                <w:sz w:val="20"/>
                <w:szCs w:val="20"/>
              </w:rPr>
              <w:t>SUMMATIVE</w:t>
            </w:r>
          </w:p>
        </w:tc>
      </w:tr>
      <w:tr w:rsidRPr="00F124B5" w:rsidR="007D45C7" w:rsidTr="007D45C7" w14:paraId="5A80C3AB" w14:textId="64BBDB90">
        <w:trPr>
          <w:trHeight w:val="90"/>
          <w:jc w:val="center"/>
        </w:trPr>
        <w:tc>
          <w:tcPr>
            <w:tcW w:w="812" w:type="pct"/>
            <w:tcBorders>
              <w:bottom w:val="single" w:color="auto" w:sz="4" w:space="0"/>
            </w:tcBorders>
            <w:shd w:val="clear" w:color="auto" w:fill="F2F2F2" w:themeFill="background1" w:themeFillShade="F2"/>
          </w:tcPr>
          <w:p w:rsidRPr="00F124B5" w:rsidR="007D45C7" w:rsidP="00C86D45" w:rsidRDefault="007D45C7" w14:paraId="09CA587B" w14:textId="77777777">
            <w:pPr>
              <w:rPr>
                <w:rFonts w:cs="Arial"/>
                <w:b/>
              </w:rPr>
            </w:pPr>
          </w:p>
        </w:tc>
        <w:tc>
          <w:tcPr>
            <w:tcW w:w="996" w:type="pct"/>
            <w:tcBorders>
              <w:bottom w:val="single" w:color="auto" w:sz="4" w:space="0"/>
            </w:tcBorders>
            <w:shd w:val="clear" w:color="auto" w:fill="F2F2F2" w:themeFill="background1" w:themeFillShade="F2"/>
          </w:tcPr>
          <w:p w:rsidRPr="00F124B5" w:rsidR="007D45C7" w:rsidP="00C86D45" w:rsidRDefault="007D45C7" w14:paraId="32B10E19" w14:textId="6CC4D12C">
            <w:pPr>
              <w:rPr>
                <w:rFonts w:cs="Arial"/>
                <w:b/>
              </w:rPr>
            </w:pPr>
          </w:p>
        </w:tc>
        <w:tc>
          <w:tcPr>
            <w:tcW w:w="2038" w:type="pct"/>
            <w:gridSpan w:val="2"/>
            <w:tcBorders>
              <w:bottom w:val="single" w:color="auto" w:sz="4" w:space="0"/>
            </w:tcBorders>
            <w:shd w:val="clear" w:color="auto" w:fill="F2F2F2" w:themeFill="background1" w:themeFillShade="F2"/>
          </w:tcPr>
          <w:p w:rsidRPr="00F124B5" w:rsidR="007D45C7" w:rsidP="00C86D45" w:rsidRDefault="007D45C7" w14:paraId="4D769D63" w14:textId="77777777">
            <w:pPr>
              <w:jc w:val="center"/>
              <w:rPr>
                <w:rFonts w:cs="Arial"/>
                <w:b/>
              </w:rPr>
            </w:pPr>
            <w:r w:rsidRPr="23080949">
              <w:rPr>
                <w:rFonts w:eastAsiaTheme="minorEastAsia"/>
                <w:b/>
                <w:bCs/>
                <w:sz w:val="20"/>
                <w:szCs w:val="20"/>
              </w:rPr>
              <w:t>Characteristics for trainees in this stage of their career</w:t>
            </w:r>
          </w:p>
        </w:tc>
        <w:tc>
          <w:tcPr>
            <w:tcW w:w="1154" w:type="pct"/>
            <w:vMerge w:val="restart"/>
            <w:shd w:val="clear" w:color="auto" w:fill="D9D9D9" w:themeFill="background1" w:themeFillShade="D9"/>
          </w:tcPr>
          <w:p w:rsidR="007D45C7" w:rsidP="00C86D45" w:rsidRDefault="007D45C7" w14:paraId="38BA18B0" w14:textId="77777777">
            <w:pPr>
              <w:jc w:val="center"/>
              <w:rPr>
                <w:rFonts w:cs="Arial"/>
                <w:b/>
              </w:rPr>
            </w:pPr>
          </w:p>
          <w:p w:rsidRPr="23080949" w:rsidR="007D45C7" w:rsidP="00C86D45" w:rsidRDefault="007D45C7" w14:paraId="15E3205F" w14:textId="75EA4DDD">
            <w:pPr>
              <w:jc w:val="center"/>
              <w:rPr>
                <w:rFonts w:eastAsiaTheme="minorEastAsia"/>
                <w:b/>
                <w:bCs/>
                <w:sz w:val="20"/>
                <w:szCs w:val="20"/>
              </w:rPr>
            </w:pPr>
            <w:r>
              <w:rPr>
                <w:rFonts w:cs="Arial"/>
                <w:b/>
              </w:rPr>
              <w:t>By the end of the course can…</w:t>
            </w:r>
          </w:p>
        </w:tc>
      </w:tr>
      <w:tr w:rsidRPr="00F124B5" w:rsidR="007D45C7" w:rsidTr="1DB41DE4" w14:paraId="7A5361C2" w14:textId="22A2E4AA">
        <w:trPr>
          <w:trHeight w:val="90"/>
          <w:jc w:val="center"/>
        </w:trPr>
        <w:tc>
          <w:tcPr>
            <w:tcW w:w="812" w:type="pct"/>
            <w:tcBorders>
              <w:bottom w:val="single" w:color="auto" w:sz="4" w:space="0"/>
            </w:tcBorders>
            <w:shd w:val="clear" w:color="auto" w:fill="F2F2F2" w:themeFill="background1" w:themeFillShade="F2"/>
          </w:tcPr>
          <w:p w:rsidRPr="00F124B5" w:rsidR="007D45C7" w:rsidP="00C86D45" w:rsidRDefault="007D45C7" w14:paraId="4AE9B6C3" w14:textId="77777777">
            <w:pPr>
              <w:rPr>
                <w:rFonts w:cs="Arial"/>
                <w:b/>
              </w:rPr>
            </w:pPr>
            <w:r w:rsidRPr="00F124B5">
              <w:rPr>
                <w:rFonts w:cs="Arial"/>
                <w:b/>
              </w:rPr>
              <w:t>Emerging</w:t>
            </w:r>
          </w:p>
        </w:tc>
        <w:tc>
          <w:tcPr>
            <w:tcW w:w="996" w:type="pct"/>
            <w:tcBorders>
              <w:bottom w:val="single" w:color="auto" w:sz="4" w:space="0"/>
            </w:tcBorders>
            <w:shd w:val="clear" w:color="auto" w:fill="F2F2F2" w:themeFill="background1" w:themeFillShade="F2"/>
          </w:tcPr>
          <w:p w:rsidRPr="00F124B5" w:rsidR="007D45C7" w:rsidP="00C86D45" w:rsidRDefault="007D45C7" w14:paraId="03153507" w14:textId="34F37ACD">
            <w:pPr>
              <w:rPr>
                <w:rFonts w:cs="Arial"/>
                <w:b/>
              </w:rPr>
            </w:pPr>
            <w:r>
              <w:rPr>
                <w:rFonts w:cs="Arial"/>
                <w:b/>
              </w:rPr>
              <w:t>Confident</w:t>
            </w:r>
          </w:p>
        </w:tc>
        <w:tc>
          <w:tcPr>
            <w:tcW w:w="883" w:type="pct"/>
            <w:tcBorders>
              <w:bottom w:val="single" w:color="auto" w:sz="4" w:space="0"/>
            </w:tcBorders>
            <w:shd w:val="clear" w:color="auto" w:fill="F2F2F2" w:themeFill="background1" w:themeFillShade="F2"/>
          </w:tcPr>
          <w:p w:rsidRPr="00F124B5" w:rsidR="007D45C7" w:rsidP="00C86D45" w:rsidRDefault="007D45C7" w14:paraId="5FA00D61" w14:textId="77777777">
            <w:pPr>
              <w:rPr>
                <w:rFonts w:cs="Arial"/>
                <w:b/>
              </w:rPr>
            </w:pPr>
            <w:r w:rsidRPr="00F124B5">
              <w:rPr>
                <w:rFonts w:cs="Arial"/>
                <w:b/>
              </w:rPr>
              <w:t xml:space="preserve">Good </w:t>
            </w:r>
          </w:p>
        </w:tc>
        <w:tc>
          <w:tcPr>
            <w:tcW w:w="1155" w:type="pct"/>
            <w:tcBorders>
              <w:bottom w:val="single" w:color="auto" w:sz="4" w:space="0"/>
            </w:tcBorders>
            <w:shd w:val="clear" w:color="auto" w:fill="F2F2F2" w:themeFill="background1" w:themeFillShade="F2"/>
          </w:tcPr>
          <w:p w:rsidRPr="00F124B5" w:rsidR="007D45C7" w:rsidP="00C86D45" w:rsidRDefault="007D45C7" w14:paraId="1A2E3928" w14:textId="77777777">
            <w:pPr>
              <w:rPr>
                <w:rFonts w:cs="Arial"/>
                <w:b/>
              </w:rPr>
            </w:pPr>
            <w:r>
              <w:rPr>
                <w:rFonts w:cs="Arial"/>
                <w:b/>
              </w:rPr>
              <w:t>High performing</w:t>
            </w:r>
          </w:p>
        </w:tc>
        <w:tc>
          <w:tcPr>
            <w:tcW w:w="1154" w:type="pct"/>
            <w:vMerge/>
          </w:tcPr>
          <w:p w:rsidR="007D45C7" w:rsidP="00C86D45" w:rsidRDefault="007D45C7" w14:paraId="5E2B13F7" w14:textId="6C4F3AA2">
            <w:pPr>
              <w:rPr>
                <w:rFonts w:cs="Arial"/>
                <w:b/>
              </w:rPr>
            </w:pPr>
          </w:p>
        </w:tc>
      </w:tr>
      <w:tr w:rsidRPr="00F124B5" w:rsidR="007D45C7" w:rsidTr="007D45C7" w14:paraId="6EB24A25" w14:textId="52F57476">
        <w:trPr>
          <w:cantSplit/>
          <w:trHeight w:val="2123"/>
          <w:jc w:val="center"/>
        </w:trPr>
        <w:tc>
          <w:tcPr>
            <w:tcW w:w="812" w:type="pct"/>
            <w:shd w:val="clear" w:color="auto" w:fill="auto"/>
          </w:tcPr>
          <w:p w:rsidRPr="00DD4EF2" w:rsidR="007D45C7" w:rsidP="00C86D45" w:rsidRDefault="007D45C7" w14:paraId="3199F319" w14:textId="72CB6E1F">
            <w:pPr>
              <w:rPr>
                <w:rFonts w:cstheme="minorHAnsi"/>
                <w:sz w:val="20"/>
                <w:szCs w:val="20"/>
              </w:rPr>
            </w:pPr>
            <w:r>
              <w:rPr>
                <w:rFonts w:cstheme="minorHAnsi"/>
                <w:sz w:val="20"/>
                <w:szCs w:val="20"/>
              </w:rPr>
              <w:t>With support design homework activities.</w:t>
            </w:r>
          </w:p>
          <w:p w:rsidRPr="00F124B5" w:rsidR="007D45C7" w:rsidP="00C86D45" w:rsidRDefault="007D45C7" w14:paraId="7A0FE084" w14:textId="0AC947CF">
            <w:pPr>
              <w:rPr>
                <w:rFonts w:cs="Arial"/>
                <w:b/>
              </w:rPr>
            </w:pPr>
          </w:p>
        </w:tc>
        <w:tc>
          <w:tcPr>
            <w:tcW w:w="996" w:type="pct"/>
            <w:shd w:val="clear" w:color="auto" w:fill="auto"/>
          </w:tcPr>
          <w:p w:rsidRPr="001F56B5" w:rsidR="007D45C7" w:rsidP="00753FFD" w:rsidRDefault="007D45C7" w14:paraId="4E25315F" w14:textId="60FB80A7">
            <w:pPr>
              <w:pStyle w:val="ListParagraph"/>
              <w:rPr>
                <w:rFonts w:cs="Arial" w:asciiTheme="minorHAnsi" w:hAnsiTheme="minorHAnsi"/>
                <w:color w:val="000000" w:themeColor="text1"/>
                <w:sz w:val="22"/>
                <w:szCs w:val="22"/>
              </w:rPr>
            </w:pPr>
          </w:p>
        </w:tc>
        <w:tc>
          <w:tcPr>
            <w:tcW w:w="883" w:type="pct"/>
            <w:shd w:val="clear" w:color="auto" w:fill="auto"/>
          </w:tcPr>
          <w:p w:rsidRPr="003C1846" w:rsidR="007D45C7" w:rsidP="00C86D45" w:rsidRDefault="007D45C7" w14:paraId="03E3E873" w14:textId="6E8C6AA5">
            <w:pPr>
              <w:rPr>
                <w:rFonts w:cs="Arial"/>
                <w:color w:val="000000" w:themeColor="text1"/>
              </w:rPr>
            </w:pPr>
            <w:r w:rsidRPr="00DD4EF2">
              <w:rPr>
                <w:rFonts w:cstheme="minorHAnsi"/>
                <w:color w:val="000000" w:themeColor="text1"/>
                <w:sz w:val="20"/>
                <w:szCs w:val="20"/>
              </w:rPr>
              <w:t xml:space="preserve">Set homework and other out-of-class activities that are creatively planned to ensure pupils make good progress </w:t>
            </w:r>
            <w:r>
              <w:rPr>
                <w:rFonts w:cstheme="minorHAnsi"/>
                <w:color w:val="000000" w:themeColor="text1"/>
                <w:sz w:val="20"/>
                <w:szCs w:val="20"/>
              </w:rPr>
              <w:t>(in the sense of knowing more, remembering more and being able to do more) to</w:t>
            </w:r>
            <w:r w:rsidRPr="00DD4EF2">
              <w:rPr>
                <w:rFonts w:cstheme="minorHAnsi"/>
                <w:color w:val="000000" w:themeColor="text1"/>
                <w:sz w:val="20"/>
                <w:szCs w:val="20"/>
              </w:rPr>
              <w:t xml:space="preserve"> consolidate knowledge and understanding. </w:t>
            </w:r>
            <w:r>
              <w:rPr>
                <w:rFonts w:cstheme="minorHAnsi"/>
                <w:color w:val="000000" w:themeColor="text1"/>
                <w:sz w:val="20"/>
                <w:szCs w:val="20"/>
              </w:rPr>
              <w:t xml:space="preserve">Monitor and record homework. </w:t>
            </w:r>
            <w:r w:rsidRPr="00DD4EF2">
              <w:rPr>
                <w:rFonts w:cstheme="minorHAnsi"/>
                <w:color w:val="000000" w:themeColor="text1"/>
                <w:sz w:val="20"/>
                <w:szCs w:val="20"/>
              </w:rPr>
              <w:t xml:space="preserve"> </w:t>
            </w:r>
          </w:p>
        </w:tc>
        <w:tc>
          <w:tcPr>
            <w:tcW w:w="1155" w:type="pct"/>
            <w:shd w:val="clear" w:color="auto" w:fill="auto"/>
          </w:tcPr>
          <w:p w:rsidR="007D45C7" w:rsidP="00C86D45" w:rsidRDefault="007D45C7" w14:paraId="59593C92" w14:textId="25151BA7">
            <w:pPr>
              <w:rPr>
                <w:rFonts w:cstheme="minorHAnsi"/>
                <w:color w:val="000000" w:themeColor="text1"/>
                <w:sz w:val="20"/>
                <w:szCs w:val="20"/>
              </w:rPr>
            </w:pPr>
            <w:r w:rsidRPr="00DD4EF2">
              <w:rPr>
                <w:rFonts w:cstheme="minorHAnsi"/>
                <w:color w:val="000000" w:themeColor="text1"/>
                <w:sz w:val="20"/>
                <w:szCs w:val="20"/>
              </w:rPr>
              <w:t>Set inspiring and creative homework, and other out of class activities</w:t>
            </w:r>
            <w:r>
              <w:rPr>
                <w:rFonts w:cstheme="minorHAnsi"/>
                <w:color w:val="000000" w:themeColor="text1"/>
                <w:sz w:val="20"/>
                <w:szCs w:val="20"/>
              </w:rPr>
              <w:t xml:space="preserve"> to e</w:t>
            </w:r>
            <w:r w:rsidRPr="00DD4EF2">
              <w:rPr>
                <w:rFonts w:cstheme="minorHAnsi"/>
                <w:color w:val="000000" w:themeColor="text1"/>
                <w:sz w:val="20"/>
                <w:szCs w:val="20"/>
              </w:rPr>
              <w:t xml:space="preserve">ngage learners </w:t>
            </w:r>
            <w:r>
              <w:rPr>
                <w:rFonts w:cstheme="minorHAnsi"/>
                <w:color w:val="000000" w:themeColor="text1"/>
                <w:sz w:val="20"/>
                <w:szCs w:val="20"/>
              </w:rPr>
              <w:t>in consolidating</w:t>
            </w:r>
            <w:r w:rsidRPr="00DD4EF2">
              <w:rPr>
                <w:rFonts w:cstheme="minorHAnsi"/>
                <w:color w:val="000000" w:themeColor="text1"/>
                <w:sz w:val="20"/>
                <w:szCs w:val="20"/>
              </w:rPr>
              <w:t xml:space="preserve"> and extend</w:t>
            </w:r>
            <w:r>
              <w:rPr>
                <w:rFonts w:cstheme="minorHAnsi"/>
                <w:color w:val="000000" w:themeColor="text1"/>
                <w:sz w:val="20"/>
                <w:szCs w:val="20"/>
              </w:rPr>
              <w:t>ing</w:t>
            </w:r>
            <w:r w:rsidRPr="00DD4EF2">
              <w:rPr>
                <w:rFonts w:cstheme="minorHAnsi"/>
                <w:color w:val="000000" w:themeColor="text1"/>
                <w:sz w:val="20"/>
                <w:szCs w:val="20"/>
              </w:rPr>
              <w:t xml:space="preserve"> their knowledge and </w:t>
            </w:r>
            <w:r>
              <w:rPr>
                <w:rFonts w:cstheme="minorHAnsi"/>
                <w:color w:val="000000" w:themeColor="text1"/>
                <w:sz w:val="20"/>
                <w:szCs w:val="20"/>
              </w:rPr>
              <w:t>understanding.</w:t>
            </w:r>
            <w:r w:rsidRPr="00DD4EF2">
              <w:rPr>
                <w:rFonts w:cstheme="minorHAnsi"/>
                <w:color w:val="000000" w:themeColor="text1"/>
                <w:sz w:val="20"/>
                <w:szCs w:val="20"/>
              </w:rPr>
              <w:t xml:space="preserve"> </w:t>
            </w:r>
          </w:p>
          <w:p w:rsidRPr="00F124B5" w:rsidR="007D45C7" w:rsidP="00C86D45" w:rsidRDefault="007D45C7" w14:paraId="4F75A11A" w14:textId="490EBA28">
            <w:pPr>
              <w:rPr>
                <w:rFonts w:cs="Arial"/>
                <w:color w:val="000000" w:themeColor="text1"/>
              </w:rPr>
            </w:pPr>
            <w:r w:rsidRPr="00DD4EF2">
              <w:rPr>
                <w:rFonts w:cstheme="minorHAnsi"/>
                <w:color w:val="000000" w:themeColor="text1"/>
                <w:sz w:val="20"/>
                <w:szCs w:val="20"/>
              </w:rPr>
              <w:t xml:space="preserve">Rigorous and systematic recording </w:t>
            </w:r>
            <w:r>
              <w:rPr>
                <w:rFonts w:cstheme="minorHAnsi"/>
                <w:color w:val="000000" w:themeColor="text1"/>
                <w:sz w:val="20"/>
                <w:szCs w:val="20"/>
              </w:rPr>
              <w:t>is employed when</w:t>
            </w:r>
            <w:r w:rsidRPr="00DD4EF2">
              <w:rPr>
                <w:rFonts w:cstheme="minorHAnsi"/>
                <w:color w:val="000000" w:themeColor="text1"/>
                <w:sz w:val="20"/>
                <w:szCs w:val="20"/>
              </w:rPr>
              <w:t xml:space="preserve"> monitoring homework.</w:t>
            </w:r>
          </w:p>
        </w:tc>
        <w:tc>
          <w:tcPr>
            <w:tcW w:w="1154" w:type="pct"/>
            <w:shd w:val="clear" w:color="auto" w:fill="D9D9D9" w:themeFill="background1" w:themeFillShade="D9"/>
          </w:tcPr>
          <w:p w:rsidRPr="00DD4EF2" w:rsidR="007D45C7" w:rsidP="00C86D45" w:rsidRDefault="007D45C7" w14:paraId="2D81C6EF" w14:textId="4864A20F">
            <w:pPr>
              <w:rPr>
                <w:rFonts w:cstheme="minorHAnsi"/>
                <w:color w:val="000000" w:themeColor="text1"/>
                <w:sz w:val="20"/>
                <w:szCs w:val="20"/>
              </w:rPr>
            </w:pPr>
            <w:r w:rsidRPr="00DD4EF2">
              <w:rPr>
                <w:rFonts w:cstheme="minorHAnsi"/>
                <w:color w:val="000000" w:themeColor="text1"/>
                <w:sz w:val="20"/>
                <w:szCs w:val="20"/>
              </w:rPr>
              <w:t>Set homework and plan other out-of-class activities to consolidate and extend the knowledge and understanding pupils have acquired.</w:t>
            </w:r>
          </w:p>
        </w:tc>
      </w:tr>
    </w:tbl>
    <w:p w:rsidR="1DB41DE4" w:rsidRDefault="1DB41DE4" w14:paraId="2A868F9F" w14:textId="7311E1C9"/>
    <w:p w:rsidR="00C86D45" w:rsidP="00C86D45" w:rsidRDefault="00C86D45" w14:paraId="0BD97D58" w14:textId="77777777">
      <w:pPr>
        <w:spacing w:after="0" w:line="276" w:lineRule="auto"/>
        <w:rPr>
          <w:rFonts w:cs="Arial" w:eastAsiaTheme="minorEastAsia"/>
          <w:b/>
          <w:color w:val="000000" w:themeColor="text1"/>
        </w:rPr>
      </w:pPr>
    </w:p>
    <w:p w:rsidR="00753FFD" w:rsidP="00C86D45" w:rsidRDefault="00753FFD" w14:paraId="0512D14C" w14:textId="22C86C8F">
      <w:pPr>
        <w:spacing w:after="0" w:line="276" w:lineRule="auto"/>
        <w:rPr>
          <w:rFonts w:cs="Arial" w:eastAsiaTheme="minorEastAsia"/>
          <w:b/>
          <w:color w:val="000000" w:themeColor="text1"/>
        </w:rPr>
      </w:pPr>
    </w:p>
    <w:p w:rsidR="00C86D45" w:rsidP="00C86D45" w:rsidRDefault="00C86D45" w14:paraId="52024039" w14:textId="7A393D33">
      <w:pPr>
        <w:spacing w:after="0" w:line="276" w:lineRule="auto"/>
        <w:rPr>
          <w:rFonts w:cs="Arial" w:eastAsiaTheme="minorEastAsia"/>
          <w:color w:val="000000" w:themeColor="text1"/>
        </w:rPr>
      </w:pPr>
      <w:r>
        <w:rPr>
          <w:rFonts w:cs="Arial" w:eastAsiaTheme="minorEastAsia"/>
          <w:b/>
          <w:noProof/>
          <w:color w:val="000000" w:themeColor="text1"/>
          <w:lang w:eastAsia="en-GB"/>
        </w:rPr>
        <mc:AlternateContent>
          <mc:Choice Requires="wps">
            <w:drawing>
              <wp:anchor distT="0" distB="0" distL="114300" distR="114300" simplePos="0" relativeHeight="251658244" behindDoc="0" locked="0" layoutInCell="1" allowOverlap="1" wp14:editId="1515818C" wp14:anchorId="434710FF">
                <wp:simplePos x="0" y="0"/>
                <wp:positionH relativeFrom="column">
                  <wp:posOffset>107808</wp:posOffset>
                </wp:positionH>
                <wp:positionV relativeFrom="paragraph">
                  <wp:posOffset>2230184</wp:posOffset>
                </wp:positionV>
                <wp:extent cx="3114675" cy="1028700"/>
                <wp:effectExtent l="0" t="190500" r="28575" b="19050"/>
                <wp:wrapNone/>
                <wp:docPr id="6" name="Rounded Rectangular Callou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14675" cy="1028700"/>
                        </a:xfrm>
                        <a:prstGeom prst="wedgeRoundRectCallout">
                          <a:avLst>
                            <a:gd name="adj1" fmla="val -24357"/>
                            <a:gd name="adj2" fmla="val -68056"/>
                            <a:gd name="adj3" fmla="val 16667"/>
                          </a:avLst>
                        </a:prstGeom>
                        <a:solidFill>
                          <a:sysClr val="windowText" lastClr="000000"/>
                        </a:solidFill>
                        <a:ln w="25400" cap="flat" cmpd="sng" algn="ctr">
                          <a:solidFill>
                            <a:sysClr val="windowText" lastClr="000000">
                              <a:shade val="50000"/>
                            </a:sysClr>
                          </a:solidFill>
                          <a:prstDash val="solid"/>
                        </a:ln>
                        <a:effectLst/>
                      </wps:spPr>
                      <wps:txbx>
                        <w:txbxContent>
                          <w:p w:rsidRPr="00242B3E" w:rsidR="00CB32EA" w:rsidP="00C86D45" w:rsidRDefault="00CB32EA" w14:paraId="372ECA17" w14:textId="77777777">
                            <w:pPr>
                              <w:jc w:val="center"/>
                            </w:pPr>
                            <w:r w:rsidRPr="00242B3E">
                              <w:rPr>
                                <w:rFonts w:ascii="Calibri" w:hAnsi="Calibri"/>
                              </w:rPr>
                              <w:t xml:space="preserve">In </w:t>
                            </w:r>
                            <w:r w:rsidRPr="002878B9">
                              <w:rPr>
                                <w:rFonts w:ascii="Calibri" w:hAnsi="Calibri"/>
                              </w:rPr>
                              <w:t xml:space="preserve">December </w:t>
                            </w:r>
                            <w:r>
                              <w:rPr>
                                <w:rFonts w:ascii="Calibri" w:hAnsi="Calibri"/>
                              </w:rPr>
                              <w:t>use</w:t>
                            </w:r>
                            <w:r w:rsidRPr="00942FF2">
                              <w:rPr>
                                <w:rFonts w:ascii="Calibri" w:hAnsi="Calibri"/>
                              </w:rPr>
                              <w:t xml:space="preserve"> </w:t>
                            </w:r>
                            <w:r w:rsidRPr="00942FF2">
                              <w:rPr>
                                <w:rFonts w:ascii="Calibri" w:hAnsi="Calibri"/>
                                <w:b/>
                              </w:rPr>
                              <w:t>bold</w:t>
                            </w:r>
                            <w:r w:rsidRPr="00942FF2">
                              <w:rPr>
                                <w:rFonts w:ascii="Calibri" w:hAnsi="Calibri"/>
                              </w:rPr>
                              <w:t xml:space="preserve"> </w:t>
                            </w:r>
                            <w:r>
                              <w:rPr>
                                <w:rFonts w:ascii="Calibri" w:hAnsi="Calibri"/>
                              </w:rPr>
                              <w:t xml:space="preserve">text </w:t>
                            </w:r>
                            <w:r w:rsidRPr="00942FF2">
                              <w:rPr>
                                <w:rFonts w:ascii="Calibri" w:hAnsi="Calibri"/>
                              </w:rPr>
                              <w:t>(or dott</w:t>
                            </w:r>
                            <w:r>
                              <w:rPr>
                                <w:rFonts w:ascii="Calibri" w:hAnsi="Calibri"/>
                              </w:rPr>
                              <w:t>e</w:t>
                            </w:r>
                            <w:r w:rsidRPr="00942FF2">
                              <w:rPr>
                                <w:rFonts w:ascii="Calibri" w:hAnsi="Calibri"/>
                              </w:rPr>
                              <w:t xml:space="preserve">d underline if using a hard copy) </w:t>
                            </w:r>
                            <w:r>
                              <w:rPr>
                                <w:rFonts w:ascii="Calibri" w:hAnsi="Calibri"/>
                              </w:rPr>
                              <w:t xml:space="preserve">to show </w:t>
                            </w:r>
                            <w:r w:rsidRPr="00942FF2">
                              <w:rPr>
                                <w:rFonts w:ascii="Calibri" w:hAnsi="Calibri"/>
                              </w:rPr>
                              <w:t>‘where you</w:t>
                            </w:r>
                            <w:r w:rsidRPr="00242B3E">
                              <w:rPr>
                                <w:rFonts w:ascii="Calibri" w:hAnsi="Calibri"/>
                              </w:rPr>
                              <w:t xml:space="preserve"> are at now’ based on evidence and feedback from observations and weekly</w:t>
                            </w:r>
                            <w:r w:rsidRPr="00242B3E">
                              <w:t xml:space="preserve">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style="position:absolute;margin-left:8.5pt;margin-top:175.6pt;width:245.25pt;height: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7" fillcolor="windowText" strokeweight="2pt" type="#_x0000_t62" adj="5539,-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" w14:anchorId="434710FF">
                <v:textbox>
                  <w:txbxContent>
                    <w:p w:rsidRPr="00242B3E" w:rsidR="00CB32EA" w:rsidP="00C86D45" w:rsidRDefault="00CB32EA" w14:paraId="372ECA17" w14:textId="77777777">
                      <w:pPr>
                        <w:jc w:val="center"/>
                      </w:pPr>
                      <w:r w:rsidRPr="00242B3E">
                        <w:rPr>
                          <w:rFonts w:ascii="Calibri" w:hAnsi="Calibri"/>
                        </w:rPr>
                        <w:t xml:space="preserve">In </w:t>
                      </w:r>
                      <w:r w:rsidRPr="002878B9">
                        <w:rPr>
                          <w:rFonts w:ascii="Calibri" w:hAnsi="Calibri"/>
                        </w:rPr>
                        <w:t xml:space="preserve">December </w:t>
                      </w:r>
                      <w:r>
                        <w:rPr>
                          <w:rFonts w:ascii="Calibri" w:hAnsi="Calibri"/>
                        </w:rPr>
                        <w:t>use</w:t>
                      </w:r>
                      <w:r w:rsidRPr="00942FF2">
                        <w:rPr>
                          <w:rFonts w:ascii="Calibri" w:hAnsi="Calibri"/>
                        </w:rPr>
                        <w:t xml:space="preserve"> </w:t>
                      </w:r>
                      <w:r w:rsidRPr="00942FF2">
                        <w:rPr>
                          <w:rFonts w:ascii="Calibri" w:hAnsi="Calibri"/>
                          <w:b/>
                        </w:rPr>
                        <w:t>bold</w:t>
                      </w:r>
                      <w:r w:rsidRPr="00942FF2">
                        <w:rPr>
                          <w:rFonts w:ascii="Calibri" w:hAnsi="Calibri"/>
                        </w:rPr>
                        <w:t xml:space="preserve"> </w:t>
                      </w:r>
                      <w:r>
                        <w:rPr>
                          <w:rFonts w:ascii="Calibri" w:hAnsi="Calibri"/>
                        </w:rPr>
                        <w:t xml:space="preserve">text </w:t>
                      </w:r>
                      <w:r w:rsidRPr="00942FF2">
                        <w:rPr>
                          <w:rFonts w:ascii="Calibri" w:hAnsi="Calibri"/>
                        </w:rPr>
                        <w:t>(or dott</w:t>
                      </w:r>
                      <w:r>
                        <w:rPr>
                          <w:rFonts w:ascii="Calibri" w:hAnsi="Calibri"/>
                        </w:rPr>
                        <w:t>e</w:t>
                      </w:r>
                      <w:r w:rsidRPr="00942FF2">
                        <w:rPr>
                          <w:rFonts w:ascii="Calibri" w:hAnsi="Calibri"/>
                        </w:rPr>
                        <w:t xml:space="preserve">d underline if using a hard copy) </w:t>
                      </w:r>
                      <w:r>
                        <w:rPr>
                          <w:rFonts w:ascii="Calibri" w:hAnsi="Calibri"/>
                        </w:rPr>
                        <w:t xml:space="preserve">to show </w:t>
                      </w:r>
                      <w:r w:rsidRPr="00942FF2">
                        <w:rPr>
                          <w:rFonts w:ascii="Calibri" w:hAnsi="Calibri"/>
                        </w:rPr>
                        <w:t>‘where you</w:t>
                      </w:r>
                      <w:r w:rsidRPr="00242B3E">
                        <w:rPr>
                          <w:rFonts w:ascii="Calibri" w:hAnsi="Calibri"/>
                        </w:rPr>
                        <w:t xml:space="preserve"> are at now’ based on evidence and feedback from observations and weekly</w:t>
                      </w:r>
                      <w:r w:rsidRPr="00242B3E">
                        <w:t xml:space="preserve"> reviews</w:t>
                      </w:r>
                    </w:p>
                  </w:txbxContent>
                </v:textbox>
              </v:shape>
            </w:pict>
          </mc:Fallback>
        </mc:AlternateContent>
      </w:r>
      <w:r>
        <w:rPr>
          <w:rFonts w:cs="Arial" w:eastAsiaTheme="minorEastAsia"/>
          <w:b/>
          <w:color w:val="000000" w:themeColor="text1"/>
        </w:rPr>
        <w:t xml:space="preserve">Using the booklet for progress reviews (December, </w:t>
      </w:r>
      <w:proofErr w:type="gramStart"/>
      <w:r w:rsidR="002D299F">
        <w:rPr>
          <w:rFonts w:cs="Arial" w:eastAsiaTheme="minorEastAsia"/>
          <w:b/>
          <w:color w:val="000000" w:themeColor="text1"/>
        </w:rPr>
        <w:t>Easter</w:t>
      </w:r>
      <w:proofErr w:type="gramEnd"/>
      <w:r>
        <w:rPr>
          <w:rFonts w:cs="Arial" w:eastAsiaTheme="minorEastAsia"/>
          <w:b/>
          <w:color w:val="000000" w:themeColor="text1"/>
        </w:rPr>
        <w:t xml:space="preserve"> and June) </w:t>
      </w:r>
      <w:r w:rsidRPr="00434AC9">
        <w:rPr>
          <w:rFonts w:cs="Arial" w:eastAsiaTheme="minorEastAsia"/>
          <w:color w:val="000000" w:themeColor="text1"/>
        </w:rPr>
        <w:t xml:space="preserve">– When the </w:t>
      </w:r>
      <w:r>
        <w:rPr>
          <w:rFonts w:cs="Arial" w:eastAsiaTheme="minorEastAsia"/>
          <w:color w:val="000000" w:themeColor="text1"/>
        </w:rPr>
        <w:t xml:space="preserve">cumulative </w:t>
      </w:r>
      <w:r w:rsidRPr="00434AC9">
        <w:rPr>
          <w:rFonts w:cs="Arial" w:eastAsiaTheme="minorEastAsia"/>
          <w:color w:val="000000" w:themeColor="text1"/>
        </w:rPr>
        <w:t>reports</w:t>
      </w:r>
      <w:r>
        <w:rPr>
          <w:rFonts w:cs="Arial" w:eastAsiaTheme="minorEastAsia"/>
          <w:b/>
          <w:color w:val="000000" w:themeColor="text1"/>
        </w:rPr>
        <w:t xml:space="preserve"> </w:t>
      </w:r>
      <w:r w:rsidRPr="00434AC9">
        <w:rPr>
          <w:rFonts w:cs="Arial" w:eastAsiaTheme="minorEastAsia"/>
          <w:color w:val="000000" w:themeColor="text1"/>
        </w:rPr>
        <w:t>are being written it is useful to</w:t>
      </w:r>
      <w:r>
        <w:rPr>
          <w:rFonts w:cs="Arial" w:eastAsiaTheme="minorEastAsia"/>
          <w:b/>
          <w:color w:val="000000" w:themeColor="text1"/>
        </w:rPr>
        <w:t xml:space="preserve"> </w:t>
      </w:r>
      <w:r w:rsidRPr="00434AC9">
        <w:rPr>
          <w:rFonts w:cs="Arial" w:eastAsiaTheme="minorEastAsia"/>
          <w:color w:val="000000" w:themeColor="text1"/>
        </w:rPr>
        <w:t xml:space="preserve">reflect on your progress and </w:t>
      </w:r>
      <w:r>
        <w:rPr>
          <w:rFonts w:cs="Arial" w:eastAsiaTheme="minorEastAsia"/>
          <w:color w:val="000000" w:themeColor="text1"/>
        </w:rPr>
        <w:t>‘</w:t>
      </w:r>
      <w:r w:rsidRPr="00C37310">
        <w:rPr>
          <w:rFonts w:cs="Arial" w:eastAsiaTheme="minorEastAsia"/>
          <w:b/>
          <w:color w:val="000000" w:themeColor="text1"/>
        </w:rPr>
        <w:t>where you are at now’</w:t>
      </w:r>
      <w:r w:rsidRPr="00434AC9">
        <w:rPr>
          <w:rFonts w:cs="Arial" w:eastAsiaTheme="minorEastAsia"/>
          <w:color w:val="000000" w:themeColor="text1"/>
        </w:rPr>
        <w:t xml:space="preserve">. </w:t>
      </w:r>
      <w:r>
        <w:rPr>
          <w:rFonts w:cs="Arial" w:eastAsiaTheme="minorEastAsia"/>
          <w:color w:val="000000" w:themeColor="text1"/>
        </w:rPr>
        <w:t xml:space="preserve">This will allow you to set meaningful and realistic targets for your development as part of the </w:t>
      </w:r>
      <w:r w:rsidR="00753FFD">
        <w:rPr>
          <w:rFonts w:cs="Arial" w:eastAsiaTheme="minorEastAsia"/>
          <w:color w:val="000000" w:themeColor="text1"/>
        </w:rPr>
        <w:t>transition</w:t>
      </w:r>
      <w:r>
        <w:rPr>
          <w:rFonts w:cs="Arial" w:eastAsiaTheme="minorEastAsia"/>
          <w:color w:val="000000" w:themeColor="text1"/>
        </w:rPr>
        <w:t xml:space="preserve"> plans on PebblePad. Before the first report highlight the text in </w:t>
      </w:r>
      <w:r w:rsidRPr="00513BB3">
        <w:rPr>
          <w:rFonts w:cs="Arial" w:eastAsiaTheme="minorEastAsia"/>
          <w:b/>
          <w:color w:val="000000" w:themeColor="text1"/>
        </w:rPr>
        <w:t>bold</w:t>
      </w:r>
      <w:r w:rsidR="00BC6EBE">
        <w:rPr>
          <w:rFonts w:cs="Arial" w:eastAsiaTheme="minorEastAsia"/>
          <w:color w:val="000000" w:themeColor="text1"/>
        </w:rPr>
        <w:t xml:space="preserve"> (or dotted underline it</w:t>
      </w:r>
      <w:r>
        <w:rPr>
          <w:rFonts w:cs="Arial" w:eastAsiaTheme="minorEastAsia"/>
          <w:color w:val="000000" w:themeColor="text1"/>
        </w:rPr>
        <w:t xml:space="preserve"> on a hard copy). Your second report is written at Easter - </w:t>
      </w:r>
      <w:r w:rsidRPr="00C37310">
        <w:rPr>
          <w:rFonts w:cs="Arial" w:eastAsiaTheme="minorEastAsia"/>
          <w:color w:val="000000" w:themeColor="text1"/>
          <w:u w:val="single"/>
        </w:rPr>
        <w:t>underline</w:t>
      </w:r>
      <w:r>
        <w:rPr>
          <w:rFonts w:cs="Arial" w:eastAsiaTheme="minorEastAsia"/>
          <w:color w:val="000000" w:themeColor="text1"/>
        </w:rPr>
        <w:t xml:space="preserve"> where you are working at and, before your final report, </w:t>
      </w:r>
      <w:r w:rsidRPr="00C37310">
        <w:rPr>
          <w:rFonts w:cs="Arial" w:eastAsiaTheme="minorEastAsia"/>
          <w:color w:val="000000" w:themeColor="text1"/>
          <w:highlight w:val="lightGray"/>
        </w:rPr>
        <w:t>highlight</w:t>
      </w:r>
      <w:r>
        <w:rPr>
          <w:rFonts w:cs="Arial" w:eastAsiaTheme="minorEastAsia"/>
          <w:color w:val="000000" w:themeColor="text1"/>
        </w:rPr>
        <w:t xml:space="preserve"> your progress. This will help you and your mentor to agree on the final outcomes </w:t>
      </w:r>
      <w:r w:rsidR="00BC6EBE">
        <w:rPr>
          <w:rFonts w:cs="Arial" w:eastAsiaTheme="minorEastAsia"/>
          <w:color w:val="000000" w:themeColor="text1"/>
        </w:rPr>
        <w:t>for the summative report in June</w:t>
      </w:r>
      <w:r>
        <w:rPr>
          <w:rFonts w:cs="Arial" w:eastAsiaTheme="minorEastAsia"/>
          <w:color w:val="000000" w:themeColor="text1"/>
        </w:rPr>
        <w:t xml:space="preserve">. The interrelationship of the </w:t>
      </w:r>
      <w:r w:rsidR="00BC6EBE">
        <w:rPr>
          <w:rFonts w:cs="Arial" w:eastAsiaTheme="minorEastAsia"/>
          <w:color w:val="000000" w:themeColor="text1"/>
        </w:rPr>
        <w:t>curriculum areas</w:t>
      </w:r>
      <w:r>
        <w:rPr>
          <w:rFonts w:cs="Arial" w:eastAsiaTheme="minorEastAsia"/>
          <w:color w:val="000000" w:themeColor="text1"/>
        </w:rPr>
        <w:t xml:space="preserve"> means that weaknesses in any </w:t>
      </w:r>
      <w:r w:rsidR="00BC6EBE">
        <w:rPr>
          <w:rFonts w:cs="Arial" w:eastAsiaTheme="minorEastAsia"/>
          <w:color w:val="000000" w:themeColor="text1"/>
        </w:rPr>
        <w:t>area</w:t>
      </w:r>
      <w:r>
        <w:rPr>
          <w:rFonts w:cs="Arial" w:eastAsiaTheme="minorEastAsia"/>
          <w:color w:val="000000" w:themeColor="text1"/>
        </w:rPr>
        <w:t xml:space="preserve"> are likely to impact on the progress that pupils make. </w:t>
      </w:r>
    </w:p>
    <w:p w:rsidR="00C86D45" w:rsidP="00C86D45" w:rsidRDefault="00C86D45" w14:paraId="2DF8EEA0" w14:textId="3CCC360A">
      <w:pPr>
        <w:spacing w:after="0" w:line="276" w:lineRule="auto"/>
        <w:rPr>
          <w:rFonts w:cs="Arial" w:eastAsiaTheme="minorEastAsia"/>
          <w:b/>
          <w:color w:val="000000" w:themeColor="text1"/>
        </w:rPr>
      </w:pPr>
    </w:p>
    <w:tbl>
      <w:tblPr>
        <w:tblStyle w:val="TableGrid2"/>
        <w:tblW w:w="5000" w:type="pct"/>
        <w:jc w:val="center"/>
        <w:tblLook w:val="04A0" w:firstRow="1" w:lastRow="0" w:firstColumn="1" w:lastColumn="0" w:noHBand="0" w:noVBand="1"/>
      </w:tblPr>
      <w:tblGrid>
        <w:gridCol w:w="2512"/>
        <w:gridCol w:w="3081"/>
        <w:gridCol w:w="2732"/>
        <w:gridCol w:w="3573"/>
        <w:gridCol w:w="3570"/>
      </w:tblGrid>
      <w:tr w:rsidRPr="00F124B5" w:rsidR="009C1477" w:rsidTr="009C1477" w14:paraId="5A62459B" w14:textId="77777777">
        <w:trPr>
          <w:trHeight w:val="90"/>
          <w:jc w:val="center"/>
        </w:trPr>
        <w:tc>
          <w:tcPr>
            <w:tcW w:w="3846" w:type="pct"/>
            <w:gridSpan w:val="4"/>
            <w:tcBorders>
              <w:bottom w:val="single" w:color="auto" w:sz="4" w:space="0"/>
            </w:tcBorders>
            <w:shd w:val="clear" w:color="auto" w:fill="F2F2F2" w:themeFill="background1" w:themeFillShade="F2"/>
          </w:tcPr>
          <w:p w:rsidRPr="23080949" w:rsidR="009C1477" w:rsidP="00BC6EBE" w:rsidRDefault="009C1477" w14:paraId="03C520A3" w14:textId="7CDA4550">
            <w:pPr>
              <w:jc w:val="center"/>
              <w:rPr>
                <w:rFonts w:eastAsiaTheme="minorEastAsia"/>
                <w:b/>
                <w:bCs/>
                <w:sz w:val="20"/>
                <w:szCs w:val="20"/>
              </w:rPr>
            </w:pPr>
            <w:r>
              <w:rPr>
                <w:rFonts w:eastAsiaTheme="minorEastAsia"/>
                <w:b/>
                <w:bCs/>
                <w:sz w:val="20"/>
                <w:szCs w:val="20"/>
              </w:rPr>
              <w:t>FORMATIVE ASSESSMENT</w:t>
            </w:r>
          </w:p>
        </w:tc>
        <w:tc>
          <w:tcPr>
            <w:tcW w:w="1154" w:type="pct"/>
            <w:tcBorders>
              <w:bottom w:val="single" w:color="auto" w:sz="4" w:space="0"/>
            </w:tcBorders>
            <w:shd w:val="clear" w:color="auto" w:fill="D9D9D9" w:themeFill="background1" w:themeFillShade="D9"/>
          </w:tcPr>
          <w:p w:rsidR="009C1477" w:rsidP="00BC6EBE" w:rsidRDefault="009C1477" w14:paraId="3C81CB55" w14:textId="77777777">
            <w:pPr>
              <w:jc w:val="center"/>
              <w:rPr>
                <w:rFonts w:eastAsiaTheme="minorEastAsia"/>
                <w:b/>
                <w:bCs/>
                <w:sz w:val="20"/>
                <w:szCs w:val="20"/>
              </w:rPr>
            </w:pPr>
            <w:r>
              <w:rPr>
                <w:rFonts w:eastAsiaTheme="minorEastAsia"/>
                <w:b/>
                <w:bCs/>
                <w:sz w:val="20"/>
                <w:szCs w:val="20"/>
              </w:rPr>
              <w:t>SUMMATIVE</w:t>
            </w:r>
          </w:p>
        </w:tc>
      </w:tr>
      <w:tr w:rsidRPr="00F124B5" w:rsidR="004678BF" w:rsidTr="00726570" w14:paraId="2F3D8602" w14:textId="77777777">
        <w:trPr>
          <w:trHeight w:val="90"/>
          <w:jc w:val="center"/>
        </w:trPr>
        <w:tc>
          <w:tcPr>
            <w:tcW w:w="812" w:type="pct"/>
            <w:tcBorders>
              <w:bottom w:val="single" w:color="auto" w:sz="4" w:space="0"/>
            </w:tcBorders>
            <w:shd w:val="clear" w:color="auto" w:fill="F2F2F2" w:themeFill="background1" w:themeFillShade="F2"/>
          </w:tcPr>
          <w:p w:rsidRPr="00F124B5" w:rsidR="004678BF" w:rsidP="00BC6EBE" w:rsidRDefault="004678BF" w14:paraId="5577C3D9" w14:textId="77777777">
            <w:pPr>
              <w:rPr>
                <w:rFonts w:cs="Arial"/>
                <w:b/>
              </w:rPr>
            </w:pPr>
          </w:p>
        </w:tc>
        <w:tc>
          <w:tcPr>
            <w:tcW w:w="996" w:type="pct"/>
            <w:tcBorders>
              <w:bottom w:val="single" w:color="auto" w:sz="4" w:space="0"/>
            </w:tcBorders>
            <w:shd w:val="clear" w:color="auto" w:fill="F2F2F2" w:themeFill="background1" w:themeFillShade="F2"/>
          </w:tcPr>
          <w:p w:rsidRPr="00F124B5" w:rsidR="004678BF" w:rsidP="00BC6EBE" w:rsidRDefault="004678BF" w14:paraId="6EA14C99" w14:textId="77777777">
            <w:pPr>
              <w:rPr>
                <w:rFonts w:cs="Arial"/>
                <w:b/>
              </w:rPr>
            </w:pPr>
          </w:p>
        </w:tc>
        <w:tc>
          <w:tcPr>
            <w:tcW w:w="2038" w:type="pct"/>
            <w:gridSpan w:val="2"/>
            <w:tcBorders>
              <w:bottom w:val="single" w:color="auto" w:sz="4" w:space="0"/>
            </w:tcBorders>
            <w:shd w:val="clear" w:color="auto" w:fill="F2F2F2" w:themeFill="background1" w:themeFillShade="F2"/>
          </w:tcPr>
          <w:p w:rsidRPr="00F124B5" w:rsidR="004678BF" w:rsidP="00BC6EBE" w:rsidRDefault="004678BF" w14:paraId="3D047195" w14:textId="64AF4177">
            <w:pPr>
              <w:jc w:val="center"/>
              <w:rPr>
                <w:rFonts w:cs="Arial"/>
                <w:b/>
              </w:rPr>
            </w:pPr>
            <w:r w:rsidRPr="23080949">
              <w:rPr>
                <w:rFonts w:eastAsiaTheme="minorEastAsia"/>
                <w:b/>
                <w:bCs/>
                <w:sz w:val="20"/>
                <w:szCs w:val="20"/>
              </w:rPr>
              <w:t>Characteristics for trainees in this stage of their career</w:t>
            </w:r>
          </w:p>
        </w:tc>
        <w:tc>
          <w:tcPr>
            <w:tcW w:w="1154" w:type="pct"/>
            <w:vMerge w:val="restart"/>
            <w:shd w:val="clear" w:color="auto" w:fill="D9D9D9" w:themeFill="background1" w:themeFillShade="D9"/>
          </w:tcPr>
          <w:p w:rsidRPr="23080949" w:rsidR="004678BF" w:rsidP="00BC6EBE" w:rsidRDefault="004678BF" w14:paraId="1D8AC8FF" w14:textId="77777777">
            <w:pPr>
              <w:jc w:val="center"/>
              <w:rPr>
                <w:rFonts w:eastAsiaTheme="minorEastAsia"/>
                <w:b/>
                <w:bCs/>
                <w:sz w:val="20"/>
                <w:szCs w:val="20"/>
              </w:rPr>
            </w:pPr>
          </w:p>
          <w:p w:rsidRPr="23080949" w:rsidR="004678BF" w:rsidP="004678BF" w:rsidRDefault="004678BF" w14:paraId="6E863F76" w14:textId="31F7ACB3">
            <w:pPr>
              <w:rPr>
                <w:rFonts w:eastAsiaTheme="minorEastAsia"/>
                <w:b/>
                <w:bCs/>
                <w:sz w:val="20"/>
                <w:szCs w:val="20"/>
              </w:rPr>
            </w:pPr>
            <w:r>
              <w:rPr>
                <w:rFonts w:cs="Arial"/>
                <w:b/>
              </w:rPr>
              <w:t>By the end of the course can…</w:t>
            </w:r>
          </w:p>
        </w:tc>
      </w:tr>
      <w:tr w:rsidRPr="00F124B5" w:rsidR="004678BF" w:rsidTr="1DB41DE4" w14:paraId="665E7692" w14:textId="77777777">
        <w:trPr>
          <w:trHeight w:val="90"/>
          <w:jc w:val="center"/>
        </w:trPr>
        <w:tc>
          <w:tcPr>
            <w:tcW w:w="812" w:type="pct"/>
            <w:tcBorders>
              <w:bottom w:val="single" w:color="auto" w:sz="4" w:space="0"/>
            </w:tcBorders>
            <w:shd w:val="clear" w:color="auto" w:fill="F2F2F2" w:themeFill="background1" w:themeFillShade="F2"/>
          </w:tcPr>
          <w:p w:rsidRPr="00F124B5" w:rsidR="004678BF" w:rsidP="00BC6EBE" w:rsidRDefault="004678BF" w14:paraId="5D2EAE5A" w14:textId="77777777">
            <w:pPr>
              <w:rPr>
                <w:rFonts w:cs="Arial"/>
                <w:b/>
              </w:rPr>
            </w:pPr>
            <w:r w:rsidRPr="00F124B5">
              <w:rPr>
                <w:rFonts w:cs="Arial"/>
                <w:b/>
              </w:rPr>
              <w:t>Emerging</w:t>
            </w:r>
          </w:p>
        </w:tc>
        <w:tc>
          <w:tcPr>
            <w:tcW w:w="996" w:type="pct"/>
            <w:tcBorders>
              <w:bottom w:val="single" w:color="auto" w:sz="4" w:space="0"/>
            </w:tcBorders>
            <w:shd w:val="clear" w:color="auto" w:fill="F2F2F2" w:themeFill="background1" w:themeFillShade="F2"/>
          </w:tcPr>
          <w:p w:rsidRPr="00F124B5" w:rsidR="004678BF" w:rsidP="00BC6EBE" w:rsidRDefault="004678BF" w14:paraId="62E38916" w14:textId="6C15F28A">
            <w:pPr>
              <w:rPr>
                <w:rFonts w:cs="Arial"/>
                <w:b/>
              </w:rPr>
            </w:pPr>
            <w:r>
              <w:rPr>
                <w:rFonts w:cs="Arial"/>
                <w:b/>
              </w:rPr>
              <w:t>Confident</w:t>
            </w:r>
          </w:p>
        </w:tc>
        <w:tc>
          <w:tcPr>
            <w:tcW w:w="883" w:type="pct"/>
            <w:tcBorders>
              <w:bottom w:val="single" w:color="auto" w:sz="4" w:space="0"/>
            </w:tcBorders>
            <w:shd w:val="clear" w:color="auto" w:fill="F2F2F2" w:themeFill="background1" w:themeFillShade="F2"/>
          </w:tcPr>
          <w:p w:rsidRPr="00F124B5" w:rsidR="004678BF" w:rsidP="00BC6EBE" w:rsidRDefault="004678BF" w14:paraId="4E0EFB64" w14:textId="77777777">
            <w:pPr>
              <w:rPr>
                <w:rFonts w:cs="Arial"/>
                <w:b/>
              </w:rPr>
            </w:pPr>
            <w:r w:rsidRPr="00F124B5">
              <w:rPr>
                <w:rFonts w:cs="Arial"/>
                <w:b/>
              </w:rPr>
              <w:t xml:space="preserve">Good </w:t>
            </w:r>
          </w:p>
        </w:tc>
        <w:tc>
          <w:tcPr>
            <w:tcW w:w="1155" w:type="pct"/>
            <w:tcBorders>
              <w:bottom w:val="single" w:color="auto" w:sz="4" w:space="0"/>
            </w:tcBorders>
            <w:shd w:val="clear" w:color="auto" w:fill="F2F2F2" w:themeFill="background1" w:themeFillShade="F2"/>
          </w:tcPr>
          <w:p w:rsidRPr="00F124B5" w:rsidR="004678BF" w:rsidP="00BC6EBE" w:rsidRDefault="004678BF" w14:paraId="2FCF0279" w14:textId="6747A8E1">
            <w:pPr>
              <w:rPr>
                <w:rFonts w:cs="Arial"/>
                <w:b/>
              </w:rPr>
            </w:pPr>
            <w:r>
              <w:rPr>
                <w:rFonts w:cs="Arial"/>
                <w:b/>
              </w:rPr>
              <w:t>High performing</w:t>
            </w:r>
          </w:p>
        </w:tc>
        <w:tc>
          <w:tcPr>
            <w:tcW w:w="1154" w:type="pct"/>
            <w:vMerge/>
          </w:tcPr>
          <w:p w:rsidR="004678BF" w:rsidP="00BC6EBE" w:rsidRDefault="004678BF" w14:paraId="339E98F3" w14:textId="3790C5AF">
            <w:pPr>
              <w:rPr>
                <w:rFonts w:cs="Arial"/>
                <w:b/>
              </w:rPr>
            </w:pPr>
          </w:p>
        </w:tc>
      </w:tr>
      <w:tr w:rsidRPr="00F124B5" w:rsidR="009C1477" w:rsidTr="00726570" w14:paraId="0033A426" w14:textId="77777777">
        <w:trPr>
          <w:cantSplit/>
          <w:trHeight w:val="2123"/>
          <w:jc w:val="center"/>
        </w:trPr>
        <w:tc>
          <w:tcPr>
            <w:tcW w:w="812" w:type="pct"/>
            <w:shd w:val="clear" w:color="auto" w:fill="auto"/>
          </w:tcPr>
          <w:p w:rsidRPr="00BC6EBE" w:rsidR="009C1477" w:rsidP="009C1477" w:rsidRDefault="009C1477" w14:paraId="47AD8A85" w14:textId="52B70504">
            <w:pPr>
              <w:rPr>
                <w:rFonts w:cstheme="minorHAnsi"/>
                <w:b/>
                <w:sz w:val="20"/>
                <w:szCs w:val="20"/>
              </w:rPr>
            </w:pPr>
            <w:r w:rsidRPr="00BC6EBE">
              <w:rPr>
                <w:rFonts w:cstheme="minorHAnsi"/>
                <w:b/>
                <w:sz w:val="20"/>
                <w:szCs w:val="20"/>
              </w:rPr>
              <w:t>With support design homework activities.</w:t>
            </w:r>
          </w:p>
          <w:p w:rsidRPr="00F124B5" w:rsidR="009C1477" w:rsidP="009C1477" w:rsidRDefault="009C1477" w14:paraId="67A7E92E" w14:textId="2014A2D2">
            <w:pPr>
              <w:rPr>
                <w:rFonts w:cs="Arial"/>
                <w:b/>
              </w:rPr>
            </w:pPr>
          </w:p>
        </w:tc>
        <w:tc>
          <w:tcPr>
            <w:tcW w:w="996" w:type="pct"/>
            <w:shd w:val="clear" w:color="auto" w:fill="auto"/>
          </w:tcPr>
          <w:p w:rsidRPr="001829D9" w:rsidR="009C1477" w:rsidP="001829D9" w:rsidRDefault="001829D9" w14:paraId="2FA973E3" w14:textId="36454BE0">
            <w:pPr>
              <w:pStyle w:val="ListParagraph"/>
              <w:ind w:left="0"/>
              <w:rPr>
                <w:rFonts w:asciiTheme="minorHAnsi" w:hAnsiTheme="minorHAnsi" w:cstheme="minorHAnsi"/>
                <w:color w:val="000000" w:themeColor="text1"/>
                <w:sz w:val="22"/>
                <w:szCs w:val="22"/>
              </w:rPr>
            </w:pPr>
            <w:r w:rsidRPr="001829D9">
              <w:rPr>
                <w:rFonts w:asciiTheme="minorHAnsi" w:hAnsiTheme="minorHAnsi" w:cstheme="minorHAnsi"/>
                <w:color w:val="000000" w:themeColor="text1"/>
                <w:sz w:val="20"/>
                <w:szCs w:val="20"/>
              </w:rPr>
              <w:t>Set regular, meaningful homework in line with school and department policies.</w:t>
            </w:r>
          </w:p>
        </w:tc>
        <w:tc>
          <w:tcPr>
            <w:tcW w:w="883" w:type="pct"/>
            <w:shd w:val="clear" w:color="auto" w:fill="auto"/>
          </w:tcPr>
          <w:p w:rsidRPr="00BC6EBE" w:rsidR="009C1477" w:rsidP="009C1477" w:rsidRDefault="009C1477" w14:paraId="12CF8DB4" w14:textId="61DDA076">
            <w:pPr>
              <w:rPr>
                <w:rFonts w:cs="Arial"/>
                <w:color w:val="000000" w:themeColor="text1"/>
                <w:u w:val="single"/>
              </w:rPr>
            </w:pPr>
            <w:r>
              <w:rPr>
                <w:rFonts w:cs="Arial" w:eastAsiaTheme="minorEastAsia"/>
                <w:b/>
                <w:noProof/>
                <w:color w:val="000000" w:themeColor="text1"/>
                <w:lang w:eastAsia="en-GB"/>
              </w:rPr>
              <mc:AlternateContent>
                <mc:Choice Requires="wps">
                  <w:drawing>
                    <wp:anchor distT="0" distB="0" distL="114300" distR="114300" simplePos="0" relativeHeight="251658248" behindDoc="0" locked="0" layoutInCell="1" allowOverlap="1" wp14:editId="7E6BBEFA" wp14:anchorId="72BE8F4D">
                      <wp:simplePos x="0" y="0"/>
                      <wp:positionH relativeFrom="column">
                        <wp:posOffset>27933</wp:posOffset>
                      </wp:positionH>
                      <wp:positionV relativeFrom="paragraph">
                        <wp:posOffset>482014</wp:posOffset>
                      </wp:positionV>
                      <wp:extent cx="3114675" cy="1028700"/>
                      <wp:effectExtent l="0" t="190500" r="28575" b="19050"/>
                      <wp:wrapNone/>
                      <wp:docPr id="3" name="Rounded Rectangular Callou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14675" cy="1028700"/>
                              </a:xfrm>
                              <a:prstGeom prst="wedgeRoundRectCallout">
                                <a:avLst>
                                  <a:gd name="adj1" fmla="val -24357"/>
                                  <a:gd name="adj2" fmla="val -68056"/>
                                  <a:gd name="adj3" fmla="val 16667"/>
                                </a:avLst>
                              </a:prstGeom>
                              <a:solidFill>
                                <a:sysClr val="windowText" lastClr="000000"/>
                              </a:solidFill>
                              <a:ln w="25400" cap="flat" cmpd="sng" algn="ctr">
                                <a:solidFill>
                                  <a:sysClr val="windowText" lastClr="000000">
                                    <a:shade val="50000"/>
                                  </a:sysClr>
                                </a:solidFill>
                                <a:prstDash val="solid"/>
                              </a:ln>
                              <a:effectLst/>
                            </wps:spPr>
                            <wps:txbx>
                              <w:txbxContent>
                                <w:p w:rsidRPr="00242B3E" w:rsidR="00CB32EA" w:rsidP="00BC6EBE" w:rsidRDefault="00CB32EA" w14:paraId="0CE25AAE" w14:textId="3DCA6AA3">
                                  <w:pPr>
                                    <w:jc w:val="center"/>
                                  </w:pPr>
                                  <w:r>
                                    <w:rPr>
                                      <w:rFonts w:ascii="Calibri" w:hAnsi="Calibri"/>
                                    </w:rPr>
                                    <w:t xml:space="preserve">At Easter underline to show </w:t>
                                  </w:r>
                                  <w:r w:rsidRPr="00942FF2">
                                    <w:rPr>
                                      <w:rFonts w:ascii="Calibri" w:hAnsi="Calibri"/>
                                    </w:rPr>
                                    <w:t>‘where you</w:t>
                                  </w:r>
                                  <w:r w:rsidRPr="00242B3E">
                                    <w:rPr>
                                      <w:rFonts w:ascii="Calibri" w:hAnsi="Calibri"/>
                                    </w:rPr>
                                    <w:t xml:space="preserve"> are at now’ based on evidence and feedback from observations and weekly</w:t>
                                  </w:r>
                                  <w:r w:rsidRPr="00242B3E">
                                    <w:t xml:space="preserve">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 style="position:absolute;margin-left:2.2pt;margin-top:37.95pt;width:245.25pt;height: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8" fillcolor="windowText" strokeweight="2pt" type="#_x0000_t62" adj="5539,-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" w14:anchorId="72BE8F4D">
                      <v:textbox>
                        <w:txbxContent>
                          <w:p w:rsidRPr="00242B3E" w:rsidR="00CB32EA" w:rsidP="00BC6EBE" w:rsidRDefault="00CB32EA" w14:paraId="0CE25AAE" w14:textId="3DCA6AA3">
                            <w:pPr>
                              <w:jc w:val="center"/>
                            </w:pPr>
                            <w:r>
                              <w:rPr>
                                <w:rFonts w:ascii="Calibri" w:hAnsi="Calibri"/>
                              </w:rPr>
                              <w:t xml:space="preserve">At Easter underline to show </w:t>
                            </w:r>
                            <w:r w:rsidRPr="00942FF2">
                              <w:rPr>
                                <w:rFonts w:ascii="Calibri" w:hAnsi="Calibri"/>
                              </w:rPr>
                              <w:t>‘where you</w:t>
                            </w:r>
                            <w:r w:rsidRPr="00242B3E">
                              <w:rPr>
                                <w:rFonts w:ascii="Calibri" w:hAnsi="Calibri"/>
                              </w:rPr>
                              <w:t xml:space="preserve"> are at now’ based on evidence and feedback from observations and weekly</w:t>
                            </w:r>
                            <w:r w:rsidRPr="00242B3E">
                              <w:t xml:space="preserve"> reviews</w:t>
                            </w:r>
                          </w:p>
                        </w:txbxContent>
                      </v:textbox>
                    </v:shape>
                  </w:pict>
                </mc:Fallback>
              </mc:AlternateContent>
            </w:r>
            <w:r w:rsidRPr="00BC6EBE">
              <w:rPr>
                <w:rFonts w:cstheme="minorHAnsi"/>
                <w:color w:val="000000" w:themeColor="text1"/>
                <w:sz w:val="20"/>
                <w:szCs w:val="20"/>
                <w:u w:val="single"/>
              </w:rPr>
              <w:t xml:space="preserve">Set homework and other out-of-class activities that are creatively planned to ensure pupils make good progress (in the sense of knowing more, remembering more and being able to do more) to consolidate knowledge and understanding. Monitor and record homework.  </w:t>
            </w:r>
          </w:p>
        </w:tc>
        <w:tc>
          <w:tcPr>
            <w:tcW w:w="1155" w:type="pct"/>
            <w:shd w:val="clear" w:color="auto" w:fill="auto"/>
          </w:tcPr>
          <w:p w:rsidRPr="00BC6EBE" w:rsidR="009C1477" w:rsidP="009C1477" w:rsidRDefault="009C1477" w14:paraId="3F7BFBBF" w14:textId="0CAD13E4">
            <w:pPr>
              <w:rPr>
                <w:rFonts w:cstheme="minorHAnsi"/>
                <w:color w:val="000000" w:themeColor="text1"/>
                <w:sz w:val="20"/>
                <w:szCs w:val="20"/>
                <w:highlight w:val="lightGray"/>
              </w:rPr>
            </w:pPr>
            <w:r w:rsidRPr="00BC6EBE">
              <w:rPr>
                <w:rFonts w:cstheme="minorHAnsi"/>
                <w:color w:val="000000" w:themeColor="text1"/>
                <w:sz w:val="20"/>
                <w:szCs w:val="20"/>
                <w:highlight w:val="lightGray"/>
              </w:rPr>
              <w:t xml:space="preserve">Set inspiring and creative homework, and other out of class activities to engage learners in consolidating and extending their knowledge and understanding. </w:t>
            </w:r>
          </w:p>
          <w:p w:rsidRPr="00F124B5" w:rsidR="009C1477" w:rsidP="009C1477" w:rsidRDefault="009C1477" w14:paraId="1275A18F" w14:textId="1F75D7B4">
            <w:pPr>
              <w:rPr>
                <w:rFonts w:cs="Arial"/>
                <w:color w:val="000000" w:themeColor="text1"/>
              </w:rPr>
            </w:pPr>
            <w:r w:rsidRPr="00BC6EBE">
              <w:rPr>
                <w:rFonts w:cstheme="minorHAnsi"/>
                <w:color w:val="000000" w:themeColor="text1"/>
                <w:sz w:val="20"/>
                <w:szCs w:val="20"/>
                <w:highlight w:val="lightGray"/>
              </w:rPr>
              <w:t>Rigorous and systematic recording is employed when monitoring homework.</w:t>
            </w:r>
          </w:p>
        </w:tc>
        <w:tc>
          <w:tcPr>
            <w:tcW w:w="1154" w:type="pct"/>
            <w:shd w:val="clear" w:color="auto" w:fill="D9D9D9" w:themeFill="background1" w:themeFillShade="D9"/>
          </w:tcPr>
          <w:p w:rsidRPr="00DD4EF2" w:rsidR="009C1477" w:rsidP="009C1477" w:rsidRDefault="00FD3F52" w14:paraId="45C3B641" w14:textId="66E0C680">
            <w:pPr>
              <w:rPr>
                <w:rFonts w:cstheme="minorHAnsi"/>
                <w:color w:val="000000" w:themeColor="text1"/>
                <w:sz w:val="20"/>
                <w:szCs w:val="20"/>
              </w:rPr>
            </w:pPr>
            <w:r>
              <w:rPr>
                <w:rFonts w:cs="Arial" w:eastAsiaTheme="minorEastAsia"/>
                <w:b/>
                <w:noProof/>
                <w:color w:val="000000" w:themeColor="text1"/>
                <w:lang w:eastAsia="en-GB"/>
              </w:rPr>
              <mc:AlternateContent>
                <mc:Choice Requires="wps">
                  <w:drawing>
                    <wp:anchor distT="0" distB="0" distL="114300" distR="114300" simplePos="0" relativeHeight="251658249" behindDoc="0" locked="0" layoutInCell="1" allowOverlap="1" wp14:editId="79B63BD8" wp14:anchorId="4D539B36">
                      <wp:simplePos x="0" y="0"/>
                      <wp:positionH relativeFrom="margin">
                        <wp:posOffset>-434589</wp:posOffset>
                      </wp:positionH>
                      <wp:positionV relativeFrom="paragraph">
                        <wp:posOffset>391133</wp:posOffset>
                      </wp:positionV>
                      <wp:extent cx="2505075" cy="1391920"/>
                      <wp:effectExtent l="0" t="476250" r="28575" b="17780"/>
                      <wp:wrapNone/>
                      <wp:docPr id="2" name="Rounded Rectangular Callou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05075" cy="1391920"/>
                              </a:xfrm>
                              <a:prstGeom prst="wedgeRoundRectCallout">
                                <a:avLst>
                                  <a:gd name="adj1" fmla="val -41015"/>
                                  <a:gd name="adj2" fmla="val -82993"/>
                                  <a:gd name="adj3" fmla="val 16667"/>
                                </a:avLst>
                              </a:prstGeom>
                              <a:solidFill>
                                <a:sysClr val="windowText" lastClr="000000"/>
                              </a:solidFill>
                              <a:ln w="25400" cap="flat" cmpd="sng" algn="ctr">
                                <a:solidFill>
                                  <a:sysClr val="windowText" lastClr="000000">
                                    <a:shade val="50000"/>
                                  </a:sysClr>
                                </a:solidFill>
                                <a:prstDash val="solid"/>
                              </a:ln>
                              <a:effectLst/>
                            </wps:spPr>
                            <wps:txbx>
                              <w:txbxContent>
                                <w:p w:rsidRPr="00242B3E" w:rsidR="00CB32EA" w:rsidP="00C86D45" w:rsidRDefault="00CB32EA" w14:paraId="6F8E2CB0" w14:textId="35D32442">
                                  <w:pPr>
                                    <w:jc w:val="center"/>
                                  </w:pPr>
                                  <w:r w:rsidRPr="00242B3E">
                                    <w:t>In June highlight ‘where you are at now’ based on evidence and feedback from observations and weekly reviews</w:t>
                                  </w:r>
                                  <w:r>
                                    <w:t xml:space="preserve">. In your final report your mentor will confirm that you have met the Teachers’ Standards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 style="position:absolute;margin-left:-34.2pt;margin-top:30.8pt;width:197.25pt;height:109.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9" fillcolor="windowText" strokeweight="2pt" type="#_x0000_t62" adj="1941,-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" w14:anchorId="4D539B36">
                      <v:textbox>
                        <w:txbxContent>
                          <w:p w:rsidRPr="00242B3E" w:rsidR="00CB32EA" w:rsidP="00C86D45" w:rsidRDefault="00CB32EA" w14:paraId="6F8E2CB0" w14:textId="35D32442">
                            <w:pPr>
                              <w:jc w:val="center"/>
                            </w:pPr>
                            <w:r w:rsidRPr="00242B3E">
                              <w:t>In June highlight ‘where you are at now’ based on evidence and feedback from observations and weekly reviews</w:t>
                            </w:r>
                            <w:r>
                              <w:t xml:space="preserve">. In your final report your mentor will confirm that you have met the Teachers’ Standards </w:t>
                            </w:r>
                          </w:p>
                        </w:txbxContent>
                      </v:textbox>
                      <w10:wrap anchorx="margin"/>
                    </v:shape>
                  </w:pict>
                </mc:Fallback>
              </mc:AlternateContent>
            </w:r>
            <w:r w:rsidRPr="00DD4EF2" w:rsidR="009C1477">
              <w:rPr>
                <w:rFonts w:cstheme="minorHAnsi"/>
                <w:color w:val="000000" w:themeColor="text1"/>
                <w:sz w:val="20"/>
                <w:szCs w:val="20"/>
              </w:rPr>
              <w:t>Set homework and plan other out-of-class activities to consolidate and extend the knowledge and understanding pupils have acquired.</w:t>
            </w:r>
          </w:p>
        </w:tc>
      </w:tr>
    </w:tbl>
    <w:p w:rsidR="1DB41DE4" w:rsidRDefault="1DB41DE4" w14:paraId="68BC66B5" w14:textId="7311E1C9"/>
    <w:p w:rsidR="00753FFD" w:rsidP="00C86D45" w:rsidRDefault="00753FFD" w14:paraId="2B9BD2A0" w14:textId="77777777">
      <w:pPr>
        <w:spacing w:after="0" w:line="276" w:lineRule="auto"/>
        <w:rPr>
          <w:rFonts w:cs="Arial" w:eastAsiaTheme="minorEastAsia"/>
          <w:b/>
          <w:color w:val="000000" w:themeColor="text1"/>
        </w:rPr>
        <w:sectPr w:rsidR="00753FFD" w:rsidSect="00B40081">
          <w:pgSz w:w="16838" w:h="11906" w:orient="landscape" w:code="9"/>
          <w:pgMar w:top="567" w:right="680" w:bottom="567" w:left="680" w:header="567" w:footer="142" w:gutter="0"/>
          <w:cols w:space="708"/>
          <w:titlePg/>
          <w:docGrid w:linePitch="360"/>
        </w:sectPr>
      </w:pPr>
    </w:p>
    <w:p w:rsidR="00C86D45" w:rsidP="003A1A46" w:rsidRDefault="00712D92" w14:paraId="6CB6A96C" w14:textId="49C6C1F6">
      <w:pPr>
        <w:spacing w:after="0"/>
        <w:rPr>
          <w:rFonts w:cs="Arial" w:eastAsiaTheme="minorEastAsia"/>
          <w:b/>
          <w:color w:val="000000" w:themeColor="text1"/>
          <w:sz w:val="40"/>
        </w:rPr>
      </w:pPr>
      <w:r w:rsidRPr="00BB4DB5">
        <w:rPr>
          <w:rFonts w:cs="Arial" w:eastAsiaTheme="minorEastAsia"/>
          <w:b/>
          <w:noProof/>
          <w:color w:val="000000" w:themeColor="text1"/>
          <w:sz w:val="40"/>
          <w:lang w:eastAsia="en-GB"/>
        </w:rPr>
        <w:lastRenderedPageBreak/>
        <w:drawing>
          <wp:anchor distT="0" distB="0" distL="114300" distR="114300" simplePos="0" relativeHeight="251659278" behindDoc="1" locked="0" layoutInCell="1" allowOverlap="1" wp14:editId="37D3745F" wp14:anchorId="45DBF287">
            <wp:simplePos x="0" y="0"/>
            <wp:positionH relativeFrom="column">
              <wp:posOffset>9280896</wp:posOffset>
            </wp:positionH>
            <wp:positionV relativeFrom="page">
              <wp:posOffset>127635</wp:posOffset>
            </wp:positionV>
            <wp:extent cx="545465" cy="537210"/>
            <wp:effectExtent l="0" t="0" r="6985" b="0"/>
            <wp:wrapTight wrapText="bothSides">
              <wp:wrapPolygon edited="0">
                <wp:start x="0" y="0"/>
                <wp:lineTo x="0" y="20681"/>
                <wp:lineTo x="21122" y="20681"/>
                <wp:lineTo x="21122" y="0"/>
                <wp:lineTo x="0" y="0"/>
              </wp:wrapPolygon>
            </wp:wrapTight>
            <wp:docPr id="15" name="Picture 15" descr="Behaviour Management logo 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ehaviour Management logo B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465" cy="537210"/>
                    </a:xfrm>
                    <a:prstGeom prst="rect">
                      <a:avLst/>
                    </a:prstGeom>
                    <a:noFill/>
                    <a:ln>
                      <a:noFill/>
                    </a:ln>
                  </pic:spPr>
                </pic:pic>
              </a:graphicData>
            </a:graphic>
          </wp:anchor>
        </w:drawing>
      </w:r>
      <w:r w:rsidRPr="00AF2D55" w:rsidR="00AF2D55">
        <w:rPr>
          <w:rFonts w:cs="Arial" w:eastAsiaTheme="minorEastAsia"/>
          <w:b/>
          <w:color w:val="000000" w:themeColor="text1"/>
          <w:sz w:val="40"/>
        </w:rPr>
        <w:t xml:space="preserve">Behaviour </w:t>
      </w:r>
      <w:r w:rsidR="00D3647B">
        <w:rPr>
          <w:rFonts w:cs="Arial" w:eastAsiaTheme="minorEastAsia"/>
          <w:b/>
          <w:color w:val="000000" w:themeColor="text1"/>
          <w:sz w:val="40"/>
        </w:rPr>
        <w:t>M</w:t>
      </w:r>
      <w:r w:rsidRPr="00BB4DB5" w:rsidR="00AF2D55">
        <w:rPr>
          <w:rFonts w:cs="Arial" w:eastAsiaTheme="minorEastAsia"/>
          <w:b/>
          <w:color w:val="000000" w:themeColor="text1"/>
          <w:sz w:val="40"/>
        </w:rPr>
        <w:t>anagement</w:t>
      </w:r>
      <w:r w:rsidRPr="00AF2D55" w:rsidR="00AF2D55">
        <w:rPr>
          <w:rFonts w:cs="Arial" w:eastAsiaTheme="minorEastAsia"/>
          <w:b/>
          <w:color w:val="000000" w:themeColor="text1"/>
          <w:sz w:val="40"/>
        </w:rPr>
        <w:t xml:space="preserve"> </w:t>
      </w:r>
      <w:r w:rsidR="00BC6EBE">
        <w:rPr>
          <w:rFonts w:cs="Arial" w:eastAsiaTheme="minorEastAsia"/>
          <w:b/>
          <w:color w:val="000000" w:themeColor="text1"/>
          <w:sz w:val="40"/>
        </w:rPr>
        <w:t>–</w:t>
      </w:r>
      <w:r w:rsidR="00D3647B">
        <w:rPr>
          <w:rFonts w:cs="Arial" w:eastAsiaTheme="minorEastAsia"/>
          <w:b/>
          <w:color w:val="000000" w:themeColor="text1"/>
          <w:sz w:val="40"/>
        </w:rPr>
        <w:t xml:space="preserve"> Manage Behaviour E</w:t>
      </w:r>
      <w:r w:rsidR="00BC6EBE">
        <w:rPr>
          <w:rFonts w:cs="Arial" w:eastAsiaTheme="minorEastAsia"/>
          <w:b/>
          <w:color w:val="000000" w:themeColor="text1"/>
          <w:sz w:val="40"/>
        </w:rPr>
        <w:t xml:space="preserve">ffectively </w:t>
      </w:r>
      <w:r w:rsidR="00D3647B">
        <w:rPr>
          <w:rFonts w:cs="Arial" w:eastAsiaTheme="minorEastAsia"/>
          <w:b/>
          <w:color w:val="000000" w:themeColor="text1"/>
          <w:sz w:val="40"/>
        </w:rPr>
        <w:t>– Set High Expectations</w:t>
      </w:r>
    </w:p>
    <w:p w:rsidR="005A639B" w:rsidP="003A1A46" w:rsidRDefault="005A639B" w14:paraId="05F1CB50" w14:textId="19B4D7C8">
      <w:pPr>
        <w:spacing w:after="0"/>
        <w:rPr>
          <w:rFonts w:cs="Arial" w:eastAsiaTheme="minorEastAsia"/>
          <w:b/>
          <w:color w:val="000000" w:themeColor="text1"/>
        </w:rPr>
      </w:pPr>
      <w:r w:rsidRPr="005A639B">
        <w:rPr>
          <w:rFonts w:cs="Arial" w:eastAsiaTheme="minorEastAsia"/>
          <w:b/>
          <w:color w:val="000000" w:themeColor="text1"/>
        </w:rPr>
        <w:t xml:space="preserve">Leading to Teachers’ Standard 1 – Set high expectations which inspire, motivate and challenge pupils </w:t>
      </w:r>
    </w:p>
    <w:tbl>
      <w:tblPr>
        <w:tblStyle w:val="TableGrid2"/>
        <w:tblW w:w="5000" w:type="pct"/>
        <w:jc w:val="center"/>
        <w:tblCellMar>
          <w:left w:w="85" w:type="dxa"/>
          <w:right w:w="85" w:type="dxa"/>
        </w:tblCellMar>
        <w:tblLook w:val="04A0" w:firstRow="1" w:lastRow="0" w:firstColumn="1" w:lastColumn="0" w:noHBand="0" w:noVBand="1"/>
      </w:tblPr>
      <w:tblGrid>
        <w:gridCol w:w="497"/>
        <w:gridCol w:w="2899"/>
        <w:gridCol w:w="2834"/>
        <w:gridCol w:w="3397"/>
        <w:gridCol w:w="3839"/>
        <w:gridCol w:w="2002"/>
      </w:tblGrid>
      <w:tr w:rsidRPr="00DD4EF2" w:rsidR="00B40081" w:rsidTr="00B40081" w14:paraId="0AEF0635" w14:textId="77777777">
        <w:trPr>
          <w:trHeight w:val="90"/>
          <w:jc w:val="center"/>
        </w:trPr>
        <w:tc>
          <w:tcPr>
            <w:tcW w:w="161" w:type="pct"/>
            <w:tcBorders>
              <w:bottom w:val="single" w:color="auto" w:sz="4" w:space="0"/>
            </w:tcBorders>
            <w:shd w:val="clear" w:color="auto" w:fill="F2F2F2" w:themeFill="background1" w:themeFillShade="F2"/>
          </w:tcPr>
          <w:p w:rsidR="0063015C" w:rsidP="00B40081" w:rsidRDefault="0063015C" w14:paraId="4801F6B7" w14:textId="77777777">
            <w:pPr>
              <w:jc w:val="center"/>
              <w:rPr>
                <w:rFonts w:eastAsiaTheme="minorEastAsia"/>
                <w:b/>
                <w:bCs/>
                <w:sz w:val="20"/>
                <w:szCs w:val="20"/>
              </w:rPr>
            </w:pPr>
          </w:p>
        </w:tc>
        <w:tc>
          <w:tcPr>
            <w:tcW w:w="4192" w:type="pct"/>
            <w:gridSpan w:val="4"/>
            <w:tcBorders>
              <w:bottom w:val="single" w:color="auto" w:sz="4" w:space="0"/>
            </w:tcBorders>
            <w:shd w:val="clear" w:color="auto" w:fill="F2F2F2" w:themeFill="background1" w:themeFillShade="F2"/>
          </w:tcPr>
          <w:p w:rsidRPr="00DD4EF2" w:rsidR="0063015C" w:rsidP="00DC0A31" w:rsidRDefault="0063015C" w14:paraId="57B9C083" w14:textId="6F69BB63">
            <w:pPr>
              <w:jc w:val="center"/>
              <w:rPr>
                <w:rFonts w:eastAsiaTheme="minorEastAsia"/>
                <w:b/>
                <w:bCs/>
                <w:sz w:val="20"/>
                <w:szCs w:val="20"/>
              </w:rPr>
            </w:pPr>
            <w:r>
              <w:rPr>
                <w:rFonts w:eastAsiaTheme="minorEastAsia"/>
                <w:b/>
                <w:bCs/>
                <w:sz w:val="20"/>
                <w:szCs w:val="20"/>
              </w:rPr>
              <w:t>FORMATIVE ASSESSMENTS</w:t>
            </w:r>
          </w:p>
        </w:tc>
        <w:tc>
          <w:tcPr>
            <w:tcW w:w="647" w:type="pct"/>
            <w:tcBorders>
              <w:bottom w:val="single" w:color="auto" w:sz="4" w:space="0"/>
            </w:tcBorders>
            <w:shd w:val="clear" w:color="auto" w:fill="D9D9D9" w:themeFill="background1" w:themeFillShade="D9"/>
          </w:tcPr>
          <w:p w:rsidRPr="00DD4EF2" w:rsidR="0063015C" w:rsidP="00DC0A31" w:rsidRDefault="0063015C" w14:paraId="0C1B35E3" w14:textId="22A45390">
            <w:pPr>
              <w:jc w:val="center"/>
              <w:rPr>
                <w:rFonts w:cs="Arial"/>
                <w:b/>
                <w:sz w:val="20"/>
                <w:szCs w:val="20"/>
              </w:rPr>
            </w:pPr>
            <w:r>
              <w:rPr>
                <w:rFonts w:cs="Arial"/>
                <w:b/>
                <w:sz w:val="20"/>
                <w:szCs w:val="20"/>
              </w:rPr>
              <w:t>SUMMATIVE</w:t>
            </w:r>
          </w:p>
        </w:tc>
      </w:tr>
      <w:tr w:rsidRPr="00DD4EF2" w:rsidR="00B40081" w:rsidTr="00B40081" w14:paraId="7C7B4D31" w14:textId="1991D271">
        <w:trPr>
          <w:trHeight w:val="90"/>
          <w:jc w:val="center"/>
        </w:trPr>
        <w:tc>
          <w:tcPr>
            <w:tcW w:w="161" w:type="pct"/>
            <w:tcBorders>
              <w:bottom w:val="single" w:color="auto" w:sz="4" w:space="0"/>
            </w:tcBorders>
            <w:shd w:val="clear" w:color="auto" w:fill="F2F2F2" w:themeFill="background1" w:themeFillShade="F2"/>
          </w:tcPr>
          <w:p w:rsidRPr="00DD4EF2" w:rsidR="0063015C" w:rsidP="00B40081" w:rsidRDefault="0063015C" w14:paraId="5E2EDF49" w14:textId="77777777">
            <w:pPr>
              <w:jc w:val="center"/>
              <w:rPr>
                <w:rFonts w:eastAsiaTheme="minorEastAsia"/>
                <w:b/>
                <w:bCs/>
                <w:sz w:val="20"/>
                <w:szCs w:val="20"/>
              </w:rPr>
            </w:pPr>
          </w:p>
        </w:tc>
        <w:tc>
          <w:tcPr>
            <w:tcW w:w="4192" w:type="pct"/>
            <w:gridSpan w:val="4"/>
            <w:tcBorders>
              <w:bottom w:val="single" w:color="auto" w:sz="4" w:space="0"/>
            </w:tcBorders>
            <w:shd w:val="clear" w:color="auto" w:fill="F2F2F2" w:themeFill="background1" w:themeFillShade="F2"/>
          </w:tcPr>
          <w:p w:rsidRPr="00DD4EF2" w:rsidR="0063015C" w:rsidP="00DC0A31" w:rsidRDefault="0063015C" w14:paraId="2D5A4E51" w14:textId="687B5313">
            <w:pPr>
              <w:jc w:val="center"/>
              <w:rPr>
                <w:rFonts w:cs="Arial"/>
                <w:b/>
                <w:sz w:val="20"/>
                <w:szCs w:val="20"/>
              </w:rPr>
            </w:pPr>
            <w:r w:rsidRPr="00DD4EF2">
              <w:rPr>
                <w:rFonts w:eastAsiaTheme="minorEastAsia"/>
                <w:b/>
                <w:bCs/>
                <w:sz w:val="20"/>
                <w:szCs w:val="20"/>
              </w:rPr>
              <w:t>Characteristics for trainees in this stage of their career</w:t>
            </w:r>
          </w:p>
        </w:tc>
        <w:tc>
          <w:tcPr>
            <w:tcW w:w="647" w:type="pct"/>
            <w:vMerge w:val="restart"/>
            <w:shd w:val="clear" w:color="auto" w:fill="D9D9D9" w:themeFill="background1" w:themeFillShade="D9"/>
          </w:tcPr>
          <w:p w:rsidR="0063015C" w:rsidP="00DC0A31" w:rsidRDefault="0063015C" w14:paraId="0A42FD9D" w14:textId="0E919184">
            <w:pPr>
              <w:rPr>
                <w:rFonts w:eastAsiaTheme="minorEastAsia"/>
                <w:b/>
                <w:bCs/>
                <w:sz w:val="20"/>
                <w:szCs w:val="20"/>
              </w:rPr>
            </w:pPr>
            <w:r>
              <w:rPr>
                <w:rFonts w:cs="Arial"/>
                <w:b/>
                <w:sz w:val="20"/>
                <w:szCs w:val="20"/>
              </w:rPr>
              <w:t>By the end of the course can…</w:t>
            </w:r>
          </w:p>
        </w:tc>
      </w:tr>
      <w:tr w:rsidRPr="00DD4EF2" w:rsidR="00B40081" w:rsidTr="00B40081" w14:paraId="0EE974BF" w14:textId="0981C079">
        <w:trPr>
          <w:trHeight w:val="90"/>
          <w:jc w:val="center"/>
        </w:trPr>
        <w:tc>
          <w:tcPr>
            <w:tcW w:w="161" w:type="pct"/>
            <w:tcBorders>
              <w:bottom w:val="single" w:color="auto" w:sz="4" w:space="0"/>
            </w:tcBorders>
            <w:shd w:val="clear" w:color="auto" w:fill="F2F2F2" w:themeFill="background1" w:themeFillShade="F2"/>
          </w:tcPr>
          <w:p w:rsidRPr="00DD4EF2" w:rsidR="0063015C" w:rsidP="00B40081" w:rsidRDefault="0063015C" w14:paraId="2F6DC61F" w14:textId="77777777">
            <w:pPr>
              <w:jc w:val="center"/>
              <w:rPr>
                <w:rFonts w:cs="Arial"/>
                <w:b/>
                <w:sz w:val="20"/>
                <w:szCs w:val="20"/>
              </w:rPr>
            </w:pPr>
          </w:p>
        </w:tc>
        <w:tc>
          <w:tcPr>
            <w:tcW w:w="937" w:type="pct"/>
            <w:tcBorders>
              <w:bottom w:val="single" w:color="auto" w:sz="4" w:space="0"/>
            </w:tcBorders>
            <w:shd w:val="clear" w:color="auto" w:fill="F2F2F2" w:themeFill="background1" w:themeFillShade="F2"/>
          </w:tcPr>
          <w:p w:rsidRPr="00DD4EF2" w:rsidR="0063015C" w:rsidP="00DC0A31" w:rsidRDefault="0063015C" w14:paraId="2E96A032" w14:textId="1ADD1B52">
            <w:pPr>
              <w:rPr>
                <w:rFonts w:cs="Arial"/>
                <w:b/>
                <w:sz w:val="20"/>
                <w:szCs w:val="20"/>
              </w:rPr>
            </w:pPr>
            <w:r w:rsidRPr="00DD4EF2">
              <w:rPr>
                <w:rFonts w:cs="Arial"/>
                <w:b/>
                <w:sz w:val="20"/>
                <w:szCs w:val="20"/>
              </w:rPr>
              <w:t>Emerging</w:t>
            </w:r>
          </w:p>
        </w:tc>
        <w:tc>
          <w:tcPr>
            <w:tcW w:w="916" w:type="pct"/>
            <w:tcBorders>
              <w:bottom w:val="single" w:color="auto" w:sz="4" w:space="0"/>
            </w:tcBorders>
            <w:shd w:val="clear" w:color="auto" w:fill="F2F2F2" w:themeFill="background1" w:themeFillShade="F2"/>
          </w:tcPr>
          <w:p w:rsidRPr="00DD4EF2" w:rsidR="0063015C" w:rsidP="00DC0A31" w:rsidRDefault="0063015C" w14:paraId="638C7B5F" w14:textId="2C27025E">
            <w:pPr>
              <w:rPr>
                <w:rFonts w:cs="Arial"/>
                <w:b/>
                <w:sz w:val="20"/>
                <w:szCs w:val="20"/>
              </w:rPr>
            </w:pPr>
            <w:r>
              <w:rPr>
                <w:rFonts w:cs="Arial"/>
                <w:b/>
                <w:sz w:val="20"/>
                <w:szCs w:val="20"/>
              </w:rPr>
              <w:t xml:space="preserve">Confident </w:t>
            </w:r>
          </w:p>
        </w:tc>
        <w:tc>
          <w:tcPr>
            <w:tcW w:w="1098" w:type="pct"/>
            <w:tcBorders>
              <w:bottom w:val="single" w:color="auto" w:sz="4" w:space="0"/>
            </w:tcBorders>
            <w:shd w:val="clear" w:color="auto" w:fill="F2F2F2" w:themeFill="background1" w:themeFillShade="F2"/>
          </w:tcPr>
          <w:p w:rsidRPr="00DD4EF2" w:rsidR="0063015C" w:rsidP="00DC0A31" w:rsidRDefault="0063015C" w14:paraId="1F65EA38" w14:textId="77777777">
            <w:pPr>
              <w:rPr>
                <w:rFonts w:cs="Arial"/>
                <w:b/>
                <w:sz w:val="20"/>
                <w:szCs w:val="20"/>
              </w:rPr>
            </w:pPr>
            <w:r w:rsidRPr="00DD4EF2">
              <w:rPr>
                <w:rFonts w:cs="Arial"/>
                <w:b/>
                <w:sz w:val="20"/>
                <w:szCs w:val="20"/>
              </w:rPr>
              <w:t xml:space="preserve">Good </w:t>
            </w:r>
          </w:p>
        </w:tc>
        <w:tc>
          <w:tcPr>
            <w:tcW w:w="1240" w:type="pct"/>
            <w:tcBorders>
              <w:bottom w:val="single" w:color="auto" w:sz="4" w:space="0"/>
            </w:tcBorders>
            <w:shd w:val="clear" w:color="auto" w:fill="F2F2F2" w:themeFill="background1" w:themeFillShade="F2"/>
          </w:tcPr>
          <w:p w:rsidRPr="00DD4EF2" w:rsidR="0063015C" w:rsidP="00DC0A31" w:rsidRDefault="0063015C" w14:paraId="23D71FBE" w14:textId="2BFCFA5A">
            <w:pPr>
              <w:rPr>
                <w:rFonts w:cs="Arial"/>
                <w:b/>
                <w:sz w:val="20"/>
                <w:szCs w:val="20"/>
              </w:rPr>
            </w:pPr>
            <w:r>
              <w:rPr>
                <w:rFonts w:cs="Arial"/>
                <w:b/>
                <w:sz w:val="20"/>
                <w:szCs w:val="20"/>
              </w:rPr>
              <w:t>High Performing</w:t>
            </w:r>
          </w:p>
        </w:tc>
        <w:tc>
          <w:tcPr>
            <w:tcW w:w="647" w:type="pct"/>
            <w:vMerge/>
          </w:tcPr>
          <w:p w:rsidR="0063015C" w:rsidP="00DC0A31" w:rsidRDefault="0063015C" w14:paraId="51C18A0B" w14:textId="0AE4D129">
            <w:pPr>
              <w:rPr>
                <w:rFonts w:cs="Arial"/>
                <w:b/>
                <w:sz w:val="20"/>
                <w:szCs w:val="20"/>
              </w:rPr>
            </w:pPr>
          </w:p>
        </w:tc>
      </w:tr>
      <w:tr w:rsidRPr="00DD4EF2" w:rsidR="00B40081" w:rsidTr="00B40081" w14:paraId="31D4B9C6" w14:textId="14E13FF3">
        <w:trPr>
          <w:cantSplit/>
          <w:trHeight w:val="2177"/>
          <w:jc w:val="center"/>
        </w:trPr>
        <w:tc>
          <w:tcPr>
            <w:tcW w:w="161" w:type="pct"/>
            <w:tcBorders>
              <w:bottom w:val="single" w:color="auto" w:sz="4" w:space="0"/>
            </w:tcBorders>
            <w:textDirection w:val="btLr"/>
          </w:tcPr>
          <w:p w:rsidRPr="00B40081" w:rsidR="0063015C" w:rsidP="00B40081" w:rsidRDefault="0063015C" w14:paraId="712271F4" w14:textId="494DDF9A">
            <w:pPr>
              <w:ind w:left="113" w:right="113"/>
              <w:jc w:val="center"/>
              <w:rPr>
                <w:rFonts w:cs="Arial"/>
                <w:b/>
                <w:bCs/>
                <w:color w:val="000000" w:themeColor="text1"/>
              </w:rPr>
            </w:pPr>
            <w:r w:rsidRPr="00B40081">
              <w:rPr>
                <w:rFonts w:cs="Arial"/>
                <w:b/>
                <w:bCs/>
                <w:color w:val="000000" w:themeColor="text1"/>
              </w:rPr>
              <w:t>BM1</w:t>
            </w:r>
          </w:p>
        </w:tc>
        <w:tc>
          <w:tcPr>
            <w:tcW w:w="937" w:type="pct"/>
            <w:tcBorders>
              <w:bottom w:val="single" w:color="auto" w:sz="4" w:space="0"/>
            </w:tcBorders>
            <w:shd w:val="clear" w:color="auto" w:fill="auto"/>
          </w:tcPr>
          <w:p w:rsidRPr="00DD4EF2" w:rsidR="0063015C" w:rsidP="00DC0A31" w:rsidRDefault="0063015C" w14:paraId="3A2F8CB9" w14:textId="0881A84E">
            <w:pPr>
              <w:rPr>
                <w:rFonts w:cs="Arial"/>
                <w:color w:val="000000" w:themeColor="text1"/>
                <w:sz w:val="20"/>
                <w:szCs w:val="20"/>
              </w:rPr>
            </w:pPr>
            <w:bookmarkStart w:name="_Toc332893006" w:id="0"/>
            <w:bookmarkEnd w:id="0"/>
            <w:r w:rsidRPr="00DD4EF2">
              <w:rPr>
                <w:rFonts w:cs="Arial"/>
                <w:color w:val="000000" w:themeColor="text1"/>
                <w:sz w:val="20"/>
                <w:szCs w:val="20"/>
              </w:rPr>
              <w:t>Begin to encourage learners to participate and contribute. Recognise how teachers create appropriate working environments.</w:t>
            </w:r>
          </w:p>
          <w:p w:rsidRPr="00DD4EF2" w:rsidR="0063015C" w:rsidP="00DC0A31" w:rsidRDefault="0063015C" w14:paraId="4D36574B" w14:textId="77777777">
            <w:pPr>
              <w:rPr>
                <w:rFonts w:cs="Arial"/>
                <w:color w:val="000000" w:themeColor="text1"/>
                <w:sz w:val="20"/>
                <w:szCs w:val="20"/>
              </w:rPr>
            </w:pPr>
            <w:r w:rsidRPr="00DD4EF2">
              <w:rPr>
                <w:rFonts w:cs="Arial"/>
                <w:color w:val="000000" w:themeColor="text1"/>
                <w:sz w:val="20"/>
                <w:szCs w:val="20"/>
              </w:rPr>
              <w:t>With support maintain a safe learning environment.</w:t>
            </w:r>
          </w:p>
        </w:tc>
        <w:tc>
          <w:tcPr>
            <w:tcW w:w="916" w:type="pct"/>
            <w:tcBorders>
              <w:bottom w:val="single" w:color="auto" w:sz="4" w:space="0"/>
            </w:tcBorders>
            <w:shd w:val="clear" w:color="auto" w:fill="auto"/>
          </w:tcPr>
          <w:p w:rsidR="0063015C" w:rsidP="00DC0A31" w:rsidRDefault="0063015C" w14:paraId="7EF1FF80" w14:textId="2B01A45A">
            <w:pPr>
              <w:pStyle w:val="ListParagraph"/>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With support, confidently use strategies that encourage learners to participate and contribute.</w:t>
            </w:r>
          </w:p>
          <w:p w:rsidRPr="00D36091" w:rsidR="0063015C" w:rsidP="00DC0A31" w:rsidRDefault="0063015C" w14:paraId="38BFBA07" w14:textId="537F874C">
            <w:pPr>
              <w:pStyle w:val="ListParagraph"/>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Use routines to maintain a safe learning environment.</w:t>
            </w:r>
          </w:p>
        </w:tc>
        <w:tc>
          <w:tcPr>
            <w:tcW w:w="1098" w:type="pct"/>
            <w:tcBorders>
              <w:bottom w:val="single" w:color="auto" w:sz="4" w:space="0"/>
            </w:tcBorders>
            <w:shd w:val="clear" w:color="auto" w:fill="auto"/>
          </w:tcPr>
          <w:p w:rsidRPr="00DD4EF2" w:rsidR="0063015C" w:rsidP="00DC0A31" w:rsidRDefault="0063015C" w14:paraId="2E5079F5" w14:textId="77777777">
            <w:pPr>
              <w:rPr>
                <w:rFonts w:cs="Arial"/>
                <w:i/>
                <w:sz w:val="20"/>
                <w:szCs w:val="20"/>
              </w:rPr>
            </w:pPr>
            <w:r w:rsidRPr="00DD4EF2">
              <w:rPr>
                <w:rFonts w:cs="Arial"/>
                <w:i/>
                <w:sz w:val="20"/>
                <w:szCs w:val="20"/>
              </w:rPr>
              <w:t>Create a culture of respect and trust with pupils</w:t>
            </w:r>
            <w:r w:rsidRPr="00DD4EF2">
              <w:rPr>
                <w:rFonts w:cs="Arial"/>
                <w:sz w:val="20"/>
                <w:szCs w:val="20"/>
              </w:rPr>
              <w:t xml:space="preserve"> </w:t>
            </w:r>
            <w:r w:rsidRPr="00DD4EF2">
              <w:rPr>
                <w:rFonts w:cs="Arial"/>
                <w:i/>
                <w:sz w:val="20"/>
                <w:szCs w:val="20"/>
              </w:rPr>
              <w:t xml:space="preserve">that promotes challenge and aspiration. </w:t>
            </w:r>
          </w:p>
          <w:p w:rsidRPr="00D36091" w:rsidR="0063015C" w:rsidP="00DC0A31" w:rsidRDefault="0063015C" w14:paraId="6063768E" w14:textId="1C7AA40D">
            <w:pPr>
              <w:rPr>
                <w:rFonts w:cs="Arial"/>
                <w:i/>
                <w:sz w:val="20"/>
                <w:szCs w:val="20"/>
              </w:rPr>
            </w:pPr>
            <w:r w:rsidRPr="00DD4EF2">
              <w:rPr>
                <w:rFonts w:cs="Arial"/>
                <w:i/>
                <w:sz w:val="20"/>
                <w:szCs w:val="20"/>
              </w:rPr>
              <w:t>Apply rules, sanctions</w:t>
            </w:r>
            <w:r>
              <w:rPr>
                <w:rFonts w:cs="Arial"/>
                <w:i/>
                <w:sz w:val="20"/>
                <w:szCs w:val="20"/>
              </w:rPr>
              <w:t>,</w:t>
            </w:r>
            <w:r w:rsidRPr="00DD4EF2">
              <w:rPr>
                <w:rFonts w:cs="Arial"/>
                <w:i/>
                <w:sz w:val="20"/>
                <w:szCs w:val="20"/>
              </w:rPr>
              <w:t xml:space="preserve"> and rewards in line with school policy, escalating behaviour incidents as appropriate</w:t>
            </w:r>
            <w:r>
              <w:rPr>
                <w:rFonts w:cs="Arial"/>
                <w:i/>
                <w:sz w:val="20"/>
                <w:szCs w:val="20"/>
              </w:rPr>
              <w:t>.</w:t>
            </w:r>
          </w:p>
        </w:tc>
        <w:tc>
          <w:tcPr>
            <w:tcW w:w="1240" w:type="pct"/>
            <w:tcBorders>
              <w:bottom w:val="single" w:color="auto" w:sz="4" w:space="0"/>
            </w:tcBorders>
            <w:shd w:val="clear" w:color="auto" w:fill="auto"/>
          </w:tcPr>
          <w:p w:rsidRPr="00DD4EF2" w:rsidR="0063015C" w:rsidP="00DC0A31" w:rsidRDefault="0063015C" w14:paraId="62C81B85" w14:textId="505500A5">
            <w:pPr>
              <w:rPr>
                <w:rFonts w:cs="Arial"/>
                <w:sz w:val="20"/>
                <w:szCs w:val="20"/>
              </w:rPr>
            </w:pPr>
            <w:r w:rsidRPr="00DD4EF2">
              <w:rPr>
                <w:sz w:val="20"/>
                <w:szCs w:val="20"/>
              </w:rPr>
              <w:t xml:space="preserve">Understand </w:t>
            </w:r>
            <w:r>
              <w:rPr>
                <w:sz w:val="20"/>
                <w:szCs w:val="20"/>
              </w:rPr>
              <w:t xml:space="preserve">and articulate </w:t>
            </w:r>
            <w:r w:rsidRPr="00DD4EF2">
              <w:rPr>
                <w:sz w:val="20"/>
                <w:szCs w:val="20"/>
              </w:rPr>
              <w:t xml:space="preserve">what constitutes a safe and stimulating environment and be highly aware of how to promote safety in different situations including in relation to e-safety. </w:t>
            </w:r>
            <w:r w:rsidRPr="00DD4EF2">
              <w:rPr>
                <w:rFonts w:cs="Arial"/>
                <w:sz w:val="20"/>
                <w:szCs w:val="20"/>
              </w:rPr>
              <w:t xml:space="preserve">Create </w:t>
            </w:r>
            <w:r w:rsidRPr="00DD4EF2">
              <w:rPr>
                <w:rFonts w:cs="Arial"/>
                <w:i/>
                <w:sz w:val="20"/>
                <w:szCs w:val="20"/>
              </w:rPr>
              <w:t>inclusive</w:t>
            </w:r>
            <w:r w:rsidRPr="00DD4EF2">
              <w:rPr>
                <w:rFonts w:cs="Arial"/>
                <w:sz w:val="20"/>
                <w:szCs w:val="20"/>
              </w:rPr>
              <w:t xml:space="preserve"> lessons </w:t>
            </w:r>
            <w:r w:rsidRPr="00DD4EF2">
              <w:rPr>
                <w:rFonts w:cs="Arial"/>
                <w:i/>
                <w:sz w:val="20"/>
                <w:szCs w:val="20"/>
              </w:rPr>
              <w:t>using intentional and consistent language</w:t>
            </w:r>
            <w:r w:rsidRPr="00DD4EF2">
              <w:rPr>
                <w:rFonts w:cs="Arial"/>
                <w:sz w:val="20"/>
                <w:szCs w:val="20"/>
              </w:rPr>
              <w:t xml:space="preserve"> in which pupils feel that their contributions are consistently valued and welcomed.</w:t>
            </w:r>
          </w:p>
        </w:tc>
        <w:tc>
          <w:tcPr>
            <w:tcW w:w="647" w:type="pct"/>
            <w:tcBorders>
              <w:bottom w:val="single" w:color="auto" w:sz="4" w:space="0"/>
            </w:tcBorders>
            <w:shd w:val="clear" w:color="auto" w:fill="D9D9D9" w:themeFill="background1" w:themeFillShade="D9"/>
          </w:tcPr>
          <w:p w:rsidR="0063015C" w:rsidP="00DC0A31" w:rsidRDefault="00C260A3" w14:paraId="205F173C" w14:textId="35837E68">
            <w:pPr>
              <w:rPr>
                <w:sz w:val="20"/>
                <w:szCs w:val="20"/>
              </w:rPr>
            </w:pPr>
            <w:r>
              <w:rPr>
                <w:rFonts w:cs="Arial"/>
                <w:color w:val="000000" w:themeColor="text1"/>
                <w:sz w:val="20"/>
                <w:szCs w:val="20"/>
              </w:rPr>
              <w:t xml:space="preserve">TS1a </w:t>
            </w:r>
            <w:r w:rsidRPr="00DD4EF2" w:rsidR="0063015C">
              <w:rPr>
                <w:rFonts w:cs="Arial"/>
                <w:color w:val="000000" w:themeColor="text1"/>
                <w:sz w:val="20"/>
                <w:szCs w:val="20"/>
              </w:rPr>
              <w:t>Establish a safe and stimulating environment for pupils, rooted in mutual respect.</w:t>
            </w:r>
          </w:p>
        </w:tc>
      </w:tr>
      <w:tr w:rsidRPr="00DD4EF2" w:rsidR="00B40081" w:rsidTr="00B40081" w14:paraId="03E89E92" w14:textId="39200446">
        <w:trPr>
          <w:cantSplit/>
          <w:trHeight w:val="1723"/>
          <w:jc w:val="center"/>
        </w:trPr>
        <w:tc>
          <w:tcPr>
            <w:tcW w:w="161" w:type="pct"/>
            <w:tcBorders>
              <w:top w:val="single" w:color="auto" w:sz="4" w:space="0"/>
              <w:bottom w:val="single" w:color="auto" w:sz="4" w:space="0"/>
            </w:tcBorders>
            <w:textDirection w:val="btLr"/>
          </w:tcPr>
          <w:p w:rsidRPr="00B40081" w:rsidR="0063015C" w:rsidP="00B40081" w:rsidRDefault="0063015C" w14:paraId="5853FFC4" w14:textId="11CF84D8">
            <w:pPr>
              <w:pStyle w:val="ListParagraph"/>
              <w:tabs>
                <w:tab w:val="left" w:pos="230"/>
              </w:tabs>
              <w:ind w:left="113" w:right="113"/>
              <w:jc w:val="center"/>
              <w:rPr>
                <w:rFonts w:cs="Arial" w:asciiTheme="minorHAnsi" w:hAnsiTheme="minorHAnsi"/>
                <w:b/>
                <w:bCs/>
                <w:color w:val="000000" w:themeColor="text1"/>
                <w:sz w:val="22"/>
                <w:szCs w:val="22"/>
                <w:lang w:eastAsia="en-US"/>
              </w:rPr>
            </w:pPr>
            <w:r w:rsidRPr="00B40081">
              <w:rPr>
                <w:rFonts w:cs="Arial" w:asciiTheme="minorHAnsi" w:hAnsiTheme="minorHAnsi"/>
                <w:b/>
                <w:bCs/>
                <w:color w:val="000000" w:themeColor="text1"/>
                <w:sz w:val="22"/>
                <w:szCs w:val="22"/>
                <w:lang w:eastAsia="en-US"/>
              </w:rPr>
              <w:t>BM2</w:t>
            </w:r>
          </w:p>
        </w:tc>
        <w:tc>
          <w:tcPr>
            <w:tcW w:w="937" w:type="pct"/>
            <w:tcBorders>
              <w:top w:val="single" w:color="auto" w:sz="4" w:space="0"/>
              <w:bottom w:val="single" w:color="auto" w:sz="4" w:space="0"/>
            </w:tcBorders>
            <w:shd w:val="clear" w:color="auto" w:fill="auto"/>
          </w:tcPr>
          <w:p w:rsidRPr="00DD4EF2" w:rsidR="0063015C" w:rsidP="00DC0A31" w:rsidRDefault="0063015C" w14:paraId="7B42DCC3" w14:textId="65990578">
            <w:pPr>
              <w:pStyle w:val="ListParagraph"/>
              <w:tabs>
                <w:tab w:val="left" w:pos="230"/>
              </w:tabs>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Start to recognise that different classes may require different approaches to lesson planning and goal setting.</w:t>
            </w:r>
          </w:p>
        </w:tc>
        <w:tc>
          <w:tcPr>
            <w:tcW w:w="916" w:type="pct"/>
            <w:tcBorders>
              <w:top w:val="single" w:color="auto" w:sz="4" w:space="0"/>
              <w:bottom w:val="single" w:color="auto" w:sz="4" w:space="0"/>
            </w:tcBorders>
            <w:shd w:val="clear" w:color="auto" w:fill="auto"/>
          </w:tcPr>
          <w:p w:rsidR="0063015C" w:rsidP="00DC0A31" w:rsidRDefault="0063015C" w14:paraId="73FA488B" w14:textId="77777777">
            <w:pPr>
              <w:pStyle w:val="ListParagraph"/>
              <w:tabs>
                <w:tab w:val="left" w:pos="567"/>
              </w:tabs>
              <w:spacing w:before="60"/>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Provide opportunities for students to work independently, make mistakes and learn from them.</w:t>
            </w:r>
          </w:p>
          <w:p w:rsidRPr="00DD4EF2" w:rsidR="0063015C" w:rsidP="00DC0A31" w:rsidRDefault="0063015C" w14:paraId="4F1C2D0F" w14:textId="4EB9FA3D">
            <w:pPr>
              <w:pStyle w:val="ListParagraph"/>
              <w:tabs>
                <w:tab w:val="left" w:pos="567"/>
              </w:tabs>
              <w:spacing w:before="60"/>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Demonstrate how elements of the lesson have been tailored to meet the needs of the specific class.</w:t>
            </w:r>
          </w:p>
        </w:tc>
        <w:tc>
          <w:tcPr>
            <w:tcW w:w="1098" w:type="pct"/>
            <w:tcBorders>
              <w:top w:val="single" w:color="auto" w:sz="4" w:space="0"/>
              <w:bottom w:val="single" w:color="auto" w:sz="4" w:space="0"/>
            </w:tcBorders>
            <w:shd w:val="clear" w:color="auto" w:fill="auto"/>
          </w:tcPr>
          <w:p w:rsidRPr="00DD4EF2" w:rsidR="0063015C" w:rsidP="00DC0A31" w:rsidRDefault="0063015C" w14:paraId="06F97AFC" w14:textId="77777777">
            <w:pPr>
              <w:rPr>
                <w:rFonts w:cs="Arial"/>
                <w:i/>
                <w:sz w:val="20"/>
                <w:szCs w:val="20"/>
              </w:rPr>
            </w:pPr>
            <w:r w:rsidRPr="00DD4EF2">
              <w:rPr>
                <w:rFonts w:cs="Arial"/>
                <w:i/>
                <w:sz w:val="20"/>
                <w:szCs w:val="20"/>
              </w:rPr>
              <w:t xml:space="preserve">Create a positive environment </w:t>
            </w:r>
            <w:proofErr w:type="gramStart"/>
            <w:r w:rsidRPr="00DD4EF2">
              <w:rPr>
                <w:rFonts w:cs="Arial"/>
                <w:i/>
                <w:sz w:val="20"/>
                <w:szCs w:val="20"/>
              </w:rPr>
              <w:t>where</w:t>
            </w:r>
            <w:proofErr w:type="gramEnd"/>
            <w:r w:rsidRPr="00DD4EF2">
              <w:rPr>
                <w:rFonts w:cs="Arial"/>
                <w:i/>
                <w:sz w:val="20"/>
                <w:szCs w:val="20"/>
              </w:rPr>
              <w:t xml:space="preserve"> making mistakes and learning from them, plus the need for effort and perseverance, are part of a daily routine. Acknowledge and praise pupil effort - emphasising progress being made.</w:t>
            </w:r>
          </w:p>
        </w:tc>
        <w:tc>
          <w:tcPr>
            <w:tcW w:w="1240" w:type="pct"/>
            <w:tcBorders>
              <w:top w:val="single" w:color="auto" w:sz="4" w:space="0"/>
              <w:bottom w:val="single" w:color="auto" w:sz="4" w:space="0"/>
            </w:tcBorders>
            <w:shd w:val="clear" w:color="auto" w:fill="auto"/>
          </w:tcPr>
          <w:p w:rsidRPr="00DD4EF2" w:rsidR="0063015C" w:rsidP="00DC0A31" w:rsidRDefault="0063015C" w14:paraId="2BEFC38E" w14:textId="77777777">
            <w:pPr>
              <w:rPr>
                <w:rFonts w:cs="Arial"/>
                <w:sz w:val="20"/>
                <w:szCs w:val="20"/>
              </w:rPr>
            </w:pPr>
            <w:r w:rsidRPr="00DD4EF2">
              <w:rPr>
                <w:rFonts w:cs="Arial"/>
                <w:i/>
                <w:sz w:val="20"/>
                <w:szCs w:val="20"/>
              </w:rPr>
              <w:t>Communicate a belief in the academic potential of pupils</w:t>
            </w:r>
            <w:r w:rsidRPr="00DD4EF2">
              <w:rPr>
                <w:rFonts w:cs="Arial"/>
                <w:sz w:val="20"/>
                <w:szCs w:val="20"/>
              </w:rPr>
              <w:t xml:space="preserve"> </w:t>
            </w:r>
            <w:r w:rsidRPr="00DD4EF2">
              <w:rPr>
                <w:rFonts w:cs="Arial"/>
                <w:i/>
                <w:sz w:val="20"/>
                <w:szCs w:val="20"/>
              </w:rPr>
              <w:t>using</w:t>
            </w:r>
            <w:r w:rsidRPr="00DD4EF2">
              <w:rPr>
                <w:rFonts w:cs="Arial"/>
                <w:sz w:val="20"/>
                <w:szCs w:val="20"/>
              </w:rPr>
              <w:t xml:space="preserve"> </w:t>
            </w:r>
            <w:r w:rsidRPr="00DD4EF2">
              <w:rPr>
                <w:rFonts w:cs="Arial"/>
                <w:i/>
                <w:sz w:val="20"/>
                <w:szCs w:val="20"/>
              </w:rPr>
              <w:t>tasks</w:t>
            </w:r>
            <w:r w:rsidRPr="00DD4EF2">
              <w:rPr>
                <w:rFonts w:cs="Arial"/>
                <w:sz w:val="20"/>
                <w:szCs w:val="20"/>
              </w:rPr>
              <w:t xml:space="preserve"> that stretch</w:t>
            </w:r>
            <w:r w:rsidRPr="00DD4EF2">
              <w:rPr>
                <w:rFonts w:cs="Arial"/>
                <w:i/>
                <w:sz w:val="20"/>
                <w:szCs w:val="20"/>
              </w:rPr>
              <w:t xml:space="preserve">, </w:t>
            </w:r>
            <w:proofErr w:type="gramStart"/>
            <w:r w:rsidRPr="00DD4EF2">
              <w:rPr>
                <w:rFonts w:cs="Arial"/>
                <w:i/>
                <w:sz w:val="20"/>
                <w:szCs w:val="20"/>
              </w:rPr>
              <w:t>challenge</w:t>
            </w:r>
            <w:proofErr w:type="gramEnd"/>
            <w:r w:rsidRPr="00DD4EF2">
              <w:rPr>
                <w:rFonts w:cs="Arial"/>
                <w:i/>
                <w:sz w:val="20"/>
                <w:szCs w:val="20"/>
              </w:rPr>
              <w:t xml:space="preserve"> and motivate</w:t>
            </w:r>
            <w:r w:rsidRPr="00DD4EF2">
              <w:rPr>
                <w:rFonts w:cs="Arial"/>
                <w:sz w:val="20"/>
                <w:szCs w:val="20"/>
              </w:rPr>
              <w:t xml:space="preserve"> pupils </w:t>
            </w:r>
            <w:r w:rsidRPr="00DD4EF2">
              <w:rPr>
                <w:rFonts w:cs="Arial"/>
                <w:i/>
                <w:sz w:val="20"/>
                <w:szCs w:val="20"/>
              </w:rPr>
              <w:t>within a challenging curriculum</w:t>
            </w:r>
            <w:r w:rsidRPr="00DD4EF2">
              <w:rPr>
                <w:rFonts w:cs="Arial"/>
                <w:sz w:val="20"/>
                <w:szCs w:val="20"/>
              </w:rPr>
              <w:t>.</w:t>
            </w:r>
          </w:p>
          <w:p w:rsidRPr="00DD4EF2" w:rsidR="0063015C" w:rsidP="00DC0A31" w:rsidRDefault="0063015C" w14:paraId="282DE64B" w14:textId="77777777">
            <w:pPr>
              <w:rPr>
                <w:rFonts w:cs="Arial"/>
                <w:sz w:val="20"/>
                <w:szCs w:val="20"/>
              </w:rPr>
            </w:pPr>
            <w:r w:rsidRPr="00DD4EF2">
              <w:rPr>
                <w:rFonts w:cs="Arial"/>
                <w:sz w:val="20"/>
                <w:szCs w:val="20"/>
              </w:rPr>
              <w:t>Use effective strategies to support the learning and pro</w:t>
            </w:r>
            <w:r>
              <w:rPr>
                <w:rFonts w:cs="Arial"/>
                <w:sz w:val="20"/>
                <w:szCs w:val="20"/>
              </w:rPr>
              <w:t>gress of underperforming groups.</w:t>
            </w:r>
          </w:p>
        </w:tc>
        <w:tc>
          <w:tcPr>
            <w:tcW w:w="647" w:type="pct"/>
            <w:tcBorders>
              <w:top w:val="single" w:color="auto" w:sz="4" w:space="0"/>
              <w:bottom w:val="single" w:color="auto" w:sz="4" w:space="0"/>
            </w:tcBorders>
            <w:shd w:val="clear" w:color="auto" w:fill="D9D9D9" w:themeFill="background1" w:themeFillShade="D9"/>
          </w:tcPr>
          <w:p w:rsidRPr="00DD4EF2" w:rsidR="0063015C" w:rsidP="00DC0A31" w:rsidRDefault="00C260A3" w14:paraId="1C50D5E9" w14:textId="180123F3">
            <w:pPr>
              <w:rPr>
                <w:rFonts w:cs="Arial"/>
                <w:i/>
                <w:sz w:val="20"/>
                <w:szCs w:val="20"/>
              </w:rPr>
            </w:pPr>
            <w:r>
              <w:rPr>
                <w:rFonts w:cs="Arial"/>
                <w:color w:val="000000" w:themeColor="text1"/>
                <w:sz w:val="20"/>
                <w:szCs w:val="20"/>
              </w:rPr>
              <w:t xml:space="preserve">TS1b </w:t>
            </w:r>
            <w:r w:rsidRPr="00DD4EF2" w:rsidR="0063015C">
              <w:rPr>
                <w:rFonts w:cs="Arial"/>
                <w:color w:val="000000" w:themeColor="text1"/>
                <w:sz w:val="20"/>
                <w:szCs w:val="20"/>
              </w:rPr>
              <w:t>Set goals</w:t>
            </w:r>
            <w:r w:rsidRPr="00DD4EF2" w:rsidR="0063015C">
              <w:rPr>
                <w:rFonts w:cs="Arial"/>
                <w:i/>
                <w:color w:val="000000" w:themeColor="text1"/>
                <w:sz w:val="20"/>
                <w:szCs w:val="20"/>
              </w:rPr>
              <w:t xml:space="preserve"> </w:t>
            </w:r>
            <w:r w:rsidRPr="00DD4EF2" w:rsidR="0063015C">
              <w:rPr>
                <w:rFonts w:cs="Arial"/>
                <w:color w:val="000000" w:themeColor="text1"/>
                <w:sz w:val="20"/>
                <w:szCs w:val="20"/>
              </w:rPr>
              <w:t xml:space="preserve">that stretch and challenge pupils of all backgrounds, </w:t>
            </w:r>
            <w:proofErr w:type="gramStart"/>
            <w:r w:rsidRPr="00DD4EF2" w:rsidR="0063015C">
              <w:rPr>
                <w:rFonts w:cs="Arial"/>
                <w:color w:val="000000" w:themeColor="text1"/>
                <w:sz w:val="20"/>
                <w:szCs w:val="20"/>
              </w:rPr>
              <w:t>abilities</w:t>
            </w:r>
            <w:proofErr w:type="gramEnd"/>
            <w:r w:rsidRPr="00DD4EF2" w:rsidR="0063015C">
              <w:rPr>
                <w:rFonts w:cs="Arial"/>
                <w:color w:val="000000" w:themeColor="text1"/>
                <w:sz w:val="20"/>
                <w:szCs w:val="20"/>
              </w:rPr>
              <w:t xml:space="preserve"> and dispositions.</w:t>
            </w:r>
          </w:p>
        </w:tc>
      </w:tr>
      <w:tr w:rsidRPr="00DD4EF2" w:rsidR="00B40081" w:rsidTr="00B40081" w14:paraId="0C0DB9F6" w14:textId="1CC298BE">
        <w:trPr>
          <w:cantSplit/>
          <w:trHeight w:val="1769"/>
          <w:jc w:val="center"/>
        </w:trPr>
        <w:tc>
          <w:tcPr>
            <w:tcW w:w="161" w:type="pct"/>
            <w:tcBorders>
              <w:top w:val="single" w:color="auto" w:sz="4" w:space="0"/>
            </w:tcBorders>
            <w:textDirection w:val="btLr"/>
          </w:tcPr>
          <w:p w:rsidRPr="00B40081" w:rsidR="0063015C" w:rsidP="00B40081" w:rsidRDefault="0063015C" w14:paraId="18B9ADA9" w14:textId="3A353B72">
            <w:pPr>
              <w:ind w:left="113" w:right="113"/>
              <w:jc w:val="center"/>
              <w:rPr>
                <w:rFonts w:cs="Arial"/>
                <w:b/>
                <w:bCs/>
                <w:color w:val="000000" w:themeColor="text1"/>
              </w:rPr>
            </w:pPr>
            <w:r w:rsidRPr="00B40081">
              <w:rPr>
                <w:rFonts w:cs="Arial"/>
                <w:b/>
                <w:bCs/>
                <w:color w:val="000000" w:themeColor="text1"/>
              </w:rPr>
              <w:t>BM3</w:t>
            </w:r>
          </w:p>
        </w:tc>
        <w:tc>
          <w:tcPr>
            <w:tcW w:w="937" w:type="pct"/>
            <w:tcBorders>
              <w:top w:val="single" w:color="auto" w:sz="4" w:space="0"/>
            </w:tcBorders>
            <w:shd w:val="clear" w:color="auto" w:fill="auto"/>
          </w:tcPr>
          <w:p w:rsidRPr="00DD4EF2" w:rsidR="0063015C" w:rsidP="00DC0A31" w:rsidRDefault="0063015C" w14:paraId="48DB6CA9" w14:textId="040D992B">
            <w:pPr>
              <w:rPr>
                <w:rFonts w:cs="Arial"/>
                <w:color w:val="000000" w:themeColor="text1"/>
                <w:sz w:val="20"/>
                <w:szCs w:val="20"/>
              </w:rPr>
            </w:pPr>
            <w:r>
              <w:rPr>
                <w:rFonts w:cs="Arial"/>
                <w:color w:val="000000" w:themeColor="text1"/>
                <w:sz w:val="20"/>
                <w:szCs w:val="20"/>
              </w:rPr>
              <w:t>Begin to develop p</w:t>
            </w:r>
            <w:r w:rsidRPr="00DD4EF2">
              <w:rPr>
                <w:rFonts w:cs="Arial"/>
                <w:color w:val="000000" w:themeColor="text1"/>
                <w:sz w:val="20"/>
                <w:szCs w:val="20"/>
              </w:rPr>
              <w:t xml:space="preserve">ositive attitudes, </w:t>
            </w:r>
            <w:proofErr w:type="gramStart"/>
            <w:r w:rsidRPr="00DD4EF2">
              <w:rPr>
                <w:rFonts w:cs="Arial"/>
                <w:color w:val="000000" w:themeColor="text1"/>
                <w:sz w:val="20"/>
                <w:szCs w:val="20"/>
              </w:rPr>
              <w:t>values</w:t>
            </w:r>
            <w:proofErr w:type="gramEnd"/>
            <w:r w:rsidRPr="00DD4EF2">
              <w:rPr>
                <w:rFonts w:cs="Arial"/>
                <w:color w:val="000000" w:themeColor="text1"/>
                <w:sz w:val="20"/>
                <w:szCs w:val="20"/>
              </w:rPr>
              <w:t xml:space="preserve"> and behaviour. Support and enthusiasm for the school ethos and working with learners are at an early stage.</w:t>
            </w:r>
          </w:p>
        </w:tc>
        <w:tc>
          <w:tcPr>
            <w:tcW w:w="916" w:type="pct"/>
            <w:tcBorders>
              <w:top w:val="single" w:color="auto" w:sz="4" w:space="0"/>
            </w:tcBorders>
            <w:shd w:val="clear" w:color="auto" w:fill="auto"/>
          </w:tcPr>
          <w:p w:rsidR="0063015C" w:rsidP="00DC0A31" w:rsidRDefault="0063015C" w14:paraId="585B89C1" w14:textId="0DCB19E4">
            <w:pPr>
              <w:pStyle w:val="ListParagraph"/>
              <w:tabs>
                <w:tab w:val="left" w:pos="567"/>
              </w:tabs>
              <w:spacing w:before="60"/>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Model positive attitudes, values, and behaviours.</w:t>
            </w:r>
          </w:p>
          <w:p w:rsidRPr="00D36091" w:rsidR="0063015C" w:rsidP="00DC0A31" w:rsidRDefault="0063015C" w14:paraId="24E46364" w14:textId="0BF1F6A4">
            <w:pPr>
              <w:pStyle w:val="ListParagraph"/>
              <w:tabs>
                <w:tab w:val="left" w:pos="567"/>
              </w:tabs>
              <w:spacing w:before="60"/>
              <w:ind w:left="0"/>
              <w:rPr>
                <w:rFonts w:cs="Arial" w:asciiTheme="minorHAnsi" w:hAnsiTheme="minorHAnsi"/>
                <w:color w:val="000000" w:themeColor="text1"/>
                <w:sz w:val="20"/>
                <w:szCs w:val="20"/>
                <w:lang w:eastAsia="en-US"/>
              </w:rPr>
            </w:pPr>
            <w:r>
              <w:rPr>
                <w:rFonts w:cs="Arial" w:asciiTheme="minorHAnsi" w:hAnsiTheme="minorHAnsi"/>
                <w:color w:val="000000" w:themeColor="text1"/>
                <w:sz w:val="20"/>
                <w:szCs w:val="20"/>
                <w:lang w:eastAsia="en-US"/>
              </w:rPr>
              <w:t>Shadow and support colleagues in activities that engage parents and carers in the education of their children.</w:t>
            </w:r>
          </w:p>
        </w:tc>
        <w:tc>
          <w:tcPr>
            <w:tcW w:w="1098" w:type="pct"/>
            <w:tcBorders>
              <w:top w:val="single" w:color="auto" w:sz="4" w:space="0"/>
            </w:tcBorders>
            <w:shd w:val="clear" w:color="auto" w:fill="auto"/>
          </w:tcPr>
          <w:p w:rsidRPr="00DD4EF2" w:rsidR="0063015C" w:rsidP="00DC0A31" w:rsidRDefault="0063015C" w14:paraId="68C5BE8E" w14:textId="77777777">
            <w:pPr>
              <w:rPr>
                <w:rFonts w:cs="Arial"/>
                <w:sz w:val="20"/>
                <w:szCs w:val="20"/>
              </w:rPr>
            </w:pPr>
            <w:r w:rsidRPr="00DD4EF2">
              <w:rPr>
                <w:rFonts w:cs="Arial"/>
                <w:i/>
                <w:sz w:val="20"/>
                <w:szCs w:val="20"/>
              </w:rPr>
              <w:t>Demonstrate high behavioural expectations. Model the types of courteous behaviour expected of pupils. With the support of colleague</w:t>
            </w:r>
            <w:r>
              <w:rPr>
                <w:rFonts w:cs="Arial"/>
                <w:i/>
                <w:sz w:val="20"/>
                <w:szCs w:val="20"/>
              </w:rPr>
              <w:t>s</w:t>
            </w:r>
            <w:r w:rsidRPr="00DD4EF2">
              <w:rPr>
                <w:rFonts w:cs="Arial"/>
                <w:i/>
                <w:sz w:val="20"/>
                <w:szCs w:val="20"/>
              </w:rPr>
              <w:t xml:space="preserve"> seek opportunities to engage parents and carers in the education of their children (e.g. proactively highlighting successes)</w:t>
            </w:r>
            <w:r>
              <w:rPr>
                <w:rFonts w:cs="Arial"/>
                <w:sz w:val="20"/>
                <w:szCs w:val="20"/>
              </w:rPr>
              <w:t>.</w:t>
            </w:r>
          </w:p>
        </w:tc>
        <w:tc>
          <w:tcPr>
            <w:tcW w:w="1240" w:type="pct"/>
            <w:tcBorders>
              <w:top w:val="single" w:color="auto" w:sz="4" w:space="0"/>
            </w:tcBorders>
            <w:shd w:val="clear" w:color="auto" w:fill="auto"/>
          </w:tcPr>
          <w:p w:rsidRPr="00DD4EF2" w:rsidR="0063015C" w:rsidP="00DC0A31" w:rsidRDefault="0063015C" w14:paraId="052C3584" w14:textId="77777777">
            <w:pPr>
              <w:rPr>
                <w:rFonts w:cs="Arial"/>
                <w:sz w:val="20"/>
                <w:szCs w:val="20"/>
              </w:rPr>
            </w:pPr>
            <w:r w:rsidRPr="00DD4EF2">
              <w:rPr>
                <w:rFonts w:cs="Arial"/>
                <w:sz w:val="20"/>
                <w:szCs w:val="20"/>
              </w:rPr>
              <w:t xml:space="preserve">Model exemplary positive attitudes and values when </w:t>
            </w:r>
            <w:r w:rsidRPr="00DD4EF2">
              <w:rPr>
                <w:rFonts w:cs="Arial"/>
                <w:i/>
                <w:sz w:val="20"/>
                <w:szCs w:val="20"/>
              </w:rPr>
              <w:t xml:space="preserve">engaging </w:t>
            </w:r>
            <w:r w:rsidRPr="00DD4EF2">
              <w:rPr>
                <w:rFonts w:cs="Arial"/>
                <w:sz w:val="20"/>
                <w:szCs w:val="20"/>
              </w:rPr>
              <w:t xml:space="preserve">with pupils, colleagues and parents </w:t>
            </w:r>
            <w:r w:rsidRPr="00DD4EF2">
              <w:rPr>
                <w:rFonts w:cs="Arial"/>
                <w:i/>
                <w:sz w:val="20"/>
                <w:szCs w:val="20"/>
              </w:rPr>
              <w:t>understanding how this engagement changes depending on the age and development stage of the pupils</w:t>
            </w:r>
            <w:r w:rsidRPr="00DD4EF2">
              <w:rPr>
                <w:rFonts w:cs="Arial"/>
                <w:sz w:val="20"/>
                <w:szCs w:val="20"/>
              </w:rPr>
              <w:t>. Rigorously maintain clear behavioural expectations (e.g. for contributions, volume level and concentration).</w:t>
            </w:r>
          </w:p>
        </w:tc>
        <w:tc>
          <w:tcPr>
            <w:tcW w:w="647" w:type="pct"/>
            <w:tcBorders>
              <w:top w:val="single" w:color="auto" w:sz="4" w:space="0"/>
            </w:tcBorders>
            <w:shd w:val="clear" w:color="auto" w:fill="D9D9D9" w:themeFill="background1" w:themeFillShade="D9"/>
          </w:tcPr>
          <w:p w:rsidRPr="00DD4EF2" w:rsidR="0063015C" w:rsidP="00DC0A31" w:rsidRDefault="00C260A3" w14:paraId="706A7B6D" w14:textId="16DCB178">
            <w:pPr>
              <w:rPr>
                <w:rFonts w:cs="Arial"/>
                <w:sz w:val="20"/>
                <w:szCs w:val="20"/>
              </w:rPr>
            </w:pPr>
            <w:r>
              <w:rPr>
                <w:rFonts w:cs="Arial"/>
                <w:color w:val="000000" w:themeColor="text1"/>
                <w:sz w:val="20"/>
                <w:szCs w:val="20"/>
              </w:rPr>
              <w:t xml:space="preserve">TS1c </w:t>
            </w:r>
            <w:r w:rsidRPr="00DD4EF2" w:rsidR="0063015C">
              <w:rPr>
                <w:rFonts w:cs="Arial"/>
                <w:color w:val="000000" w:themeColor="text1"/>
                <w:sz w:val="20"/>
                <w:szCs w:val="20"/>
              </w:rPr>
              <w:t>Demonstrate consistently the positive attitudes, values and behaviour which are expected of pupils.</w:t>
            </w:r>
          </w:p>
        </w:tc>
      </w:tr>
    </w:tbl>
    <w:p w:rsidRPr="00FD3F52" w:rsidR="00FD3F52" w:rsidP="00FD3F52" w:rsidRDefault="00FD3F52" w14:paraId="53901DF0" w14:textId="3E668748">
      <w:pPr>
        <w:sectPr w:rsidRPr="00FD3F52" w:rsidR="00FD3F52" w:rsidSect="00E04B2E">
          <w:pgSz w:w="16838" w:h="11906" w:orient="landscape" w:code="9"/>
          <w:pgMar w:top="284" w:right="680" w:bottom="567" w:left="680" w:header="567" w:footer="142" w:gutter="0"/>
          <w:cols w:space="708"/>
          <w:docGrid w:linePitch="360"/>
        </w:sectPr>
      </w:pPr>
    </w:p>
    <w:p w:rsidRPr="003A1A46" w:rsidR="003A1A46" w:rsidP="003A1A46" w:rsidRDefault="003A1A46" w14:paraId="52793B8C" w14:textId="0AFF2768">
      <w:pPr>
        <w:spacing w:after="0"/>
        <w:rPr>
          <w:b/>
        </w:rPr>
      </w:pPr>
      <w:r w:rsidRPr="003A1A46">
        <w:rPr>
          <w:b/>
        </w:rPr>
        <w:lastRenderedPageBreak/>
        <w:t>Leading to Teachers’ Standard 7 – Manage behaviour effectively to ensure a good and safe learning environment.</w:t>
      </w:r>
    </w:p>
    <w:tbl>
      <w:tblPr>
        <w:tblStyle w:val="TableGrid2"/>
        <w:tblW w:w="5000" w:type="pct"/>
        <w:jc w:val="center"/>
        <w:tblLayout w:type="fixed"/>
        <w:tblCellMar>
          <w:left w:w="85" w:type="dxa"/>
          <w:right w:w="85" w:type="dxa"/>
        </w:tblCellMar>
        <w:tblLook w:val="04A0" w:firstRow="1" w:lastRow="0" w:firstColumn="1" w:lastColumn="0" w:noHBand="0" w:noVBand="1"/>
      </w:tblPr>
      <w:tblGrid>
        <w:gridCol w:w="421"/>
        <w:gridCol w:w="2138"/>
        <w:gridCol w:w="2255"/>
        <w:gridCol w:w="3684"/>
        <w:gridCol w:w="4681"/>
        <w:gridCol w:w="2289"/>
      </w:tblGrid>
      <w:tr w:rsidRPr="00FD3F52" w:rsidR="009B49BD" w:rsidTr="00B40081" w14:paraId="1EEA2588" w14:textId="77777777">
        <w:trPr>
          <w:trHeight w:val="64"/>
          <w:jc w:val="center"/>
        </w:trPr>
        <w:tc>
          <w:tcPr>
            <w:tcW w:w="136" w:type="pct"/>
            <w:tcBorders>
              <w:bottom w:val="single" w:color="auto" w:sz="4" w:space="0"/>
            </w:tcBorders>
            <w:shd w:val="clear" w:color="auto" w:fill="F2F2F2" w:themeFill="background1" w:themeFillShade="F2"/>
          </w:tcPr>
          <w:p w:rsidRPr="00FD3F52" w:rsidR="0063015C" w:rsidP="00B40081" w:rsidRDefault="0063015C" w14:paraId="74A163BF" w14:textId="77777777">
            <w:pPr>
              <w:contextualSpacing/>
              <w:jc w:val="center"/>
              <w:rPr>
                <w:rFonts w:eastAsiaTheme="minorEastAsia" w:cstheme="minorHAnsi"/>
                <w:b/>
                <w:bCs/>
                <w:sz w:val="19"/>
                <w:szCs w:val="19"/>
              </w:rPr>
            </w:pPr>
          </w:p>
        </w:tc>
        <w:tc>
          <w:tcPr>
            <w:tcW w:w="4124" w:type="pct"/>
            <w:gridSpan w:val="4"/>
            <w:tcBorders>
              <w:bottom w:val="single" w:color="auto" w:sz="4" w:space="0"/>
            </w:tcBorders>
            <w:shd w:val="clear" w:color="auto" w:fill="F2F2F2" w:themeFill="background1" w:themeFillShade="F2"/>
          </w:tcPr>
          <w:p w:rsidRPr="00B40081" w:rsidR="0063015C" w:rsidP="009B49BD" w:rsidRDefault="0063015C" w14:paraId="1164391C" w14:textId="7645F3A8">
            <w:pPr>
              <w:contextualSpacing/>
              <w:jc w:val="center"/>
              <w:rPr>
                <w:rFonts w:eastAsiaTheme="minorEastAsia" w:cstheme="minorHAnsi"/>
                <w:b/>
                <w:bCs/>
                <w:sz w:val="20"/>
                <w:szCs w:val="20"/>
              </w:rPr>
            </w:pPr>
            <w:r w:rsidRPr="00B40081">
              <w:rPr>
                <w:rFonts w:eastAsiaTheme="minorEastAsia" w:cstheme="minorHAnsi"/>
                <w:b/>
                <w:bCs/>
                <w:sz w:val="20"/>
                <w:szCs w:val="20"/>
              </w:rPr>
              <w:t>FORMATIVE ASSESSMENTS</w:t>
            </w:r>
          </w:p>
        </w:tc>
        <w:tc>
          <w:tcPr>
            <w:tcW w:w="740" w:type="pct"/>
            <w:tcBorders>
              <w:bottom w:val="single" w:color="auto" w:sz="4" w:space="0"/>
            </w:tcBorders>
            <w:shd w:val="clear" w:color="auto" w:fill="D9D9D9" w:themeFill="background1" w:themeFillShade="D9"/>
          </w:tcPr>
          <w:p w:rsidRPr="00B40081" w:rsidR="0063015C" w:rsidP="009B49BD" w:rsidRDefault="0063015C" w14:paraId="4CEF99BF" w14:textId="53099243">
            <w:pPr>
              <w:contextualSpacing/>
              <w:jc w:val="center"/>
              <w:rPr>
                <w:rFonts w:cstheme="minorHAnsi"/>
                <w:b/>
                <w:sz w:val="20"/>
                <w:szCs w:val="20"/>
              </w:rPr>
            </w:pPr>
            <w:r w:rsidRPr="00B40081">
              <w:rPr>
                <w:rFonts w:cstheme="minorHAnsi"/>
                <w:b/>
                <w:sz w:val="20"/>
                <w:szCs w:val="20"/>
              </w:rPr>
              <w:t>SUMMATIVE</w:t>
            </w:r>
          </w:p>
        </w:tc>
      </w:tr>
      <w:tr w:rsidRPr="00FD3F52" w:rsidR="009B49BD" w:rsidTr="00B40081" w14:paraId="47D40008" w14:textId="746D42E3">
        <w:trPr>
          <w:trHeight w:val="64"/>
          <w:jc w:val="center"/>
        </w:trPr>
        <w:tc>
          <w:tcPr>
            <w:tcW w:w="136" w:type="pct"/>
            <w:tcBorders>
              <w:bottom w:val="single" w:color="auto" w:sz="4" w:space="0"/>
            </w:tcBorders>
            <w:shd w:val="clear" w:color="auto" w:fill="F2F2F2" w:themeFill="background1" w:themeFillShade="F2"/>
          </w:tcPr>
          <w:p w:rsidRPr="00FD3F52" w:rsidR="0063015C" w:rsidP="00B40081" w:rsidRDefault="0063015C" w14:paraId="52C4DC77" w14:textId="77777777">
            <w:pPr>
              <w:contextualSpacing/>
              <w:jc w:val="center"/>
              <w:rPr>
                <w:rFonts w:eastAsiaTheme="minorEastAsia" w:cstheme="minorHAnsi"/>
                <w:b/>
                <w:bCs/>
                <w:sz w:val="19"/>
                <w:szCs w:val="19"/>
              </w:rPr>
            </w:pPr>
          </w:p>
        </w:tc>
        <w:tc>
          <w:tcPr>
            <w:tcW w:w="4124" w:type="pct"/>
            <w:gridSpan w:val="4"/>
            <w:tcBorders>
              <w:bottom w:val="single" w:color="auto" w:sz="4" w:space="0"/>
            </w:tcBorders>
            <w:shd w:val="clear" w:color="auto" w:fill="F2F2F2" w:themeFill="background1" w:themeFillShade="F2"/>
          </w:tcPr>
          <w:p w:rsidRPr="00B40081" w:rsidR="0063015C" w:rsidP="009B49BD" w:rsidRDefault="0063015C" w14:paraId="11F38F7A" w14:textId="764BBDFF">
            <w:pPr>
              <w:contextualSpacing/>
              <w:jc w:val="center"/>
              <w:rPr>
                <w:rFonts w:cstheme="minorHAnsi"/>
                <w:b/>
                <w:sz w:val="20"/>
                <w:szCs w:val="20"/>
              </w:rPr>
            </w:pPr>
            <w:r w:rsidRPr="00B40081">
              <w:rPr>
                <w:rFonts w:eastAsiaTheme="minorEastAsia" w:cstheme="minorHAnsi"/>
                <w:b/>
                <w:bCs/>
                <w:sz w:val="20"/>
                <w:szCs w:val="20"/>
              </w:rPr>
              <w:t>Characteristics for trainees in this stage of their career</w:t>
            </w:r>
          </w:p>
        </w:tc>
        <w:tc>
          <w:tcPr>
            <w:tcW w:w="740" w:type="pct"/>
            <w:vMerge w:val="restart"/>
            <w:shd w:val="clear" w:color="auto" w:fill="D9D9D9" w:themeFill="background1" w:themeFillShade="D9"/>
          </w:tcPr>
          <w:p w:rsidRPr="00B40081" w:rsidR="0063015C" w:rsidP="009B49BD" w:rsidRDefault="0063015C" w14:paraId="1EAC027E" w14:textId="7FE42FBD">
            <w:pPr>
              <w:contextualSpacing/>
              <w:jc w:val="center"/>
              <w:rPr>
                <w:rFonts w:eastAsiaTheme="minorEastAsia" w:cstheme="minorHAnsi"/>
                <w:b/>
                <w:bCs/>
                <w:sz w:val="20"/>
                <w:szCs w:val="20"/>
              </w:rPr>
            </w:pPr>
            <w:r w:rsidRPr="00B40081">
              <w:rPr>
                <w:rFonts w:cstheme="minorHAnsi"/>
                <w:b/>
                <w:sz w:val="20"/>
                <w:szCs w:val="20"/>
              </w:rPr>
              <w:t>By the end of the course can…</w:t>
            </w:r>
          </w:p>
        </w:tc>
      </w:tr>
      <w:tr w:rsidRPr="00FD3F52" w:rsidR="009B49BD" w:rsidTr="00B40081" w14:paraId="72B89179" w14:textId="47E85159">
        <w:trPr>
          <w:trHeight w:val="64"/>
          <w:jc w:val="center"/>
        </w:trPr>
        <w:tc>
          <w:tcPr>
            <w:tcW w:w="136" w:type="pct"/>
            <w:tcBorders>
              <w:bottom w:val="single" w:color="auto" w:sz="4" w:space="0"/>
            </w:tcBorders>
            <w:shd w:val="clear" w:color="auto" w:fill="F2F2F2" w:themeFill="background1" w:themeFillShade="F2"/>
          </w:tcPr>
          <w:p w:rsidRPr="00FD3F52" w:rsidR="0063015C" w:rsidP="00B40081" w:rsidRDefault="0063015C" w14:paraId="53D1531A" w14:textId="77777777">
            <w:pPr>
              <w:contextualSpacing/>
              <w:jc w:val="center"/>
              <w:rPr>
                <w:rFonts w:cstheme="minorHAnsi"/>
                <w:b/>
                <w:sz w:val="19"/>
                <w:szCs w:val="19"/>
              </w:rPr>
            </w:pPr>
          </w:p>
        </w:tc>
        <w:tc>
          <w:tcPr>
            <w:tcW w:w="691" w:type="pct"/>
            <w:tcBorders>
              <w:bottom w:val="single" w:color="auto" w:sz="4" w:space="0"/>
            </w:tcBorders>
            <w:shd w:val="clear" w:color="auto" w:fill="F2F2F2" w:themeFill="background1" w:themeFillShade="F2"/>
          </w:tcPr>
          <w:p w:rsidRPr="00B40081" w:rsidR="0063015C" w:rsidP="009B49BD" w:rsidRDefault="0063015C" w14:paraId="6BFEC9E5" w14:textId="1D3D4D75">
            <w:pPr>
              <w:contextualSpacing/>
              <w:rPr>
                <w:rFonts w:cstheme="minorHAnsi"/>
                <w:b/>
                <w:sz w:val="20"/>
                <w:szCs w:val="20"/>
              </w:rPr>
            </w:pPr>
            <w:r w:rsidRPr="00B40081">
              <w:rPr>
                <w:rFonts w:cstheme="minorHAnsi"/>
                <w:b/>
                <w:sz w:val="20"/>
                <w:szCs w:val="20"/>
              </w:rPr>
              <w:t>Emerging</w:t>
            </w:r>
          </w:p>
        </w:tc>
        <w:tc>
          <w:tcPr>
            <w:tcW w:w="729" w:type="pct"/>
            <w:tcBorders>
              <w:bottom w:val="single" w:color="auto" w:sz="4" w:space="0"/>
            </w:tcBorders>
            <w:shd w:val="clear" w:color="auto" w:fill="F2F2F2" w:themeFill="background1" w:themeFillShade="F2"/>
          </w:tcPr>
          <w:p w:rsidRPr="00B40081" w:rsidR="0063015C" w:rsidP="009B49BD" w:rsidRDefault="0063015C" w14:paraId="28945439" w14:textId="75E241C7">
            <w:pPr>
              <w:contextualSpacing/>
              <w:rPr>
                <w:rFonts w:cstheme="minorHAnsi"/>
                <w:b/>
                <w:sz w:val="20"/>
                <w:szCs w:val="20"/>
              </w:rPr>
            </w:pPr>
            <w:r w:rsidRPr="00B40081">
              <w:rPr>
                <w:rFonts w:cstheme="minorHAnsi"/>
                <w:b/>
                <w:sz w:val="20"/>
                <w:szCs w:val="20"/>
              </w:rPr>
              <w:t>Confident</w:t>
            </w:r>
          </w:p>
        </w:tc>
        <w:tc>
          <w:tcPr>
            <w:tcW w:w="1191" w:type="pct"/>
            <w:tcBorders>
              <w:bottom w:val="single" w:color="auto" w:sz="4" w:space="0"/>
            </w:tcBorders>
            <w:shd w:val="clear" w:color="auto" w:fill="F2F2F2" w:themeFill="background1" w:themeFillShade="F2"/>
          </w:tcPr>
          <w:p w:rsidRPr="00B40081" w:rsidR="0063015C" w:rsidP="009B49BD" w:rsidRDefault="0063015C" w14:paraId="5D6FD643" w14:textId="4EC7F2C6">
            <w:pPr>
              <w:contextualSpacing/>
              <w:rPr>
                <w:rFonts w:cstheme="minorHAnsi"/>
                <w:b/>
                <w:sz w:val="20"/>
                <w:szCs w:val="20"/>
              </w:rPr>
            </w:pPr>
            <w:r w:rsidRPr="00B40081">
              <w:rPr>
                <w:rFonts w:cstheme="minorHAnsi"/>
                <w:b/>
                <w:sz w:val="20"/>
                <w:szCs w:val="20"/>
              </w:rPr>
              <w:t>Good</w:t>
            </w:r>
          </w:p>
        </w:tc>
        <w:tc>
          <w:tcPr>
            <w:tcW w:w="1513" w:type="pct"/>
            <w:tcBorders>
              <w:bottom w:val="single" w:color="auto" w:sz="4" w:space="0"/>
            </w:tcBorders>
            <w:shd w:val="clear" w:color="auto" w:fill="F2F2F2" w:themeFill="background1" w:themeFillShade="F2"/>
          </w:tcPr>
          <w:p w:rsidRPr="00B40081" w:rsidR="0063015C" w:rsidP="009B49BD" w:rsidRDefault="0063015C" w14:paraId="267BB417" w14:textId="76465548">
            <w:pPr>
              <w:contextualSpacing/>
              <w:rPr>
                <w:rFonts w:cstheme="minorHAnsi"/>
                <w:b/>
                <w:sz w:val="20"/>
                <w:szCs w:val="20"/>
              </w:rPr>
            </w:pPr>
            <w:r w:rsidRPr="00B40081">
              <w:rPr>
                <w:rFonts w:cstheme="minorHAnsi"/>
                <w:b/>
                <w:sz w:val="20"/>
                <w:szCs w:val="20"/>
              </w:rPr>
              <w:t xml:space="preserve">High Performing  </w:t>
            </w:r>
          </w:p>
        </w:tc>
        <w:tc>
          <w:tcPr>
            <w:tcW w:w="740" w:type="pct"/>
            <w:vMerge/>
          </w:tcPr>
          <w:p w:rsidRPr="00FD3F52" w:rsidR="0063015C" w:rsidP="009B49BD" w:rsidRDefault="0063015C" w14:paraId="3685984D" w14:textId="1374E3FF">
            <w:pPr>
              <w:contextualSpacing/>
              <w:jc w:val="center"/>
              <w:rPr>
                <w:rFonts w:cstheme="minorHAnsi"/>
                <w:b/>
                <w:sz w:val="19"/>
                <w:szCs w:val="19"/>
              </w:rPr>
            </w:pPr>
          </w:p>
        </w:tc>
      </w:tr>
      <w:tr w:rsidRPr="00FD3F52" w:rsidR="009B49BD" w:rsidTr="00B40081" w14:paraId="468A922C" w14:textId="3E309B10">
        <w:trPr>
          <w:cantSplit/>
          <w:trHeight w:val="1334"/>
          <w:jc w:val="center"/>
        </w:trPr>
        <w:tc>
          <w:tcPr>
            <w:tcW w:w="136" w:type="pct"/>
            <w:tcBorders>
              <w:left w:val="single" w:color="auto" w:sz="4" w:space="0"/>
              <w:bottom w:val="single" w:color="auto" w:sz="4" w:space="0"/>
              <w:right w:val="single" w:color="auto" w:sz="4" w:space="0"/>
            </w:tcBorders>
            <w:textDirection w:val="btLr"/>
          </w:tcPr>
          <w:p w:rsidRPr="00B40081" w:rsidR="0063015C" w:rsidP="009B49BD" w:rsidRDefault="0063015C" w14:paraId="47E3BEF4" w14:textId="58142ECB">
            <w:pPr>
              <w:ind w:left="113" w:right="113"/>
              <w:contextualSpacing/>
              <w:jc w:val="center"/>
              <w:rPr>
                <w:rFonts w:cstheme="minorHAnsi"/>
                <w:b/>
                <w:bCs/>
              </w:rPr>
            </w:pPr>
            <w:r w:rsidRPr="00B40081">
              <w:rPr>
                <w:rFonts w:cstheme="minorHAnsi"/>
                <w:b/>
                <w:bCs/>
              </w:rPr>
              <w:t>BM4</w:t>
            </w:r>
          </w:p>
        </w:tc>
        <w:tc>
          <w:tcPr>
            <w:tcW w:w="691" w:type="pct"/>
            <w:tcBorders>
              <w:left w:val="single" w:color="auto" w:sz="4" w:space="0"/>
              <w:bottom w:val="single" w:color="auto" w:sz="4" w:space="0"/>
              <w:right w:val="single" w:color="auto" w:sz="4" w:space="0"/>
            </w:tcBorders>
          </w:tcPr>
          <w:p w:rsidRPr="00B27E04" w:rsidR="0063015C" w:rsidP="009B49BD" w:rsidRDefault="0063015C" w14:paraId="157436F6" w14:textId="075E4E05">
            <w:pPr>
              <w:contextualSpacing/>
              <w:rPr>
                <w:rFonts w:cstheme="minorHAnsi"/>
                <w:sz w:val="20"/>
                <w:szCs w:val="20"/>
              </w:rPr>
            </w:pPr>
            <w:r w:rsidRPr="00B27E04">
              <w:rPr>
                <w:rFonts w:cstheme="minorHAnsi"/>
                <w:sz w:val="20"/>
                <w:szCs w:val="20"/>
              </w:rPr>
              <w:t>Explain the school’s behaviour policy and begin to apply the rules and routines therein. Be aware of the responsibility for promoting good and courteous behaviour in the classroom.</w:t>
            </w:r>
          </w:p>
        </w:tc>
        <w:tc>
          <w:tcPr>
            <w:tcW w:w="729" w:type="pct"/>
            <w:tcBorders>
              <w:left w:val="single" w:color="auto" w:sz="4" w:space="0"/>
              <w:bottom w:val="single" w:color="auto" w:sz="4" w:space="0"/>
              <w:right w:val="single" w:color="auto" w:sz="4" w:space="0"/>
            </w:tcBorders>
          </w:tcPr>
          <w:p w:rsidRPr="00B27E04" w:rsidR="0063015C" w:rsidP="009B49BD" w:rsidRDefault="0063015C" w14:paraId="2A711044" w14:textId="306BB1C8">
            <w:pPr>
              <w:pStyle w:val="ListParagraph"/>
              <w:ind w:left="0"/>
              <w:rPr>
                <w:rFonts w:asciiTheme="minorHAnsi" w:hAnsiTheme="minorHAnsi" w:eastAsiaTheme="minorEastAsia" w:cstheme="minorHAnsi"/>
                <w:color w:val="000000" w:themeColor="text1"/>
                <w:sz w:val="20"/>
                <w:szCs w:val="20"/>
                <w:lang w:eastAsia="en-US"/>
              </w:rPr>
            </w:pPr>
            <w:r w:rsidRPr="00B27E04">
              <w:rPr>
                <w:rFonts w:asciiTheme="minorHAnsi" w:hAnsiTheme="minorHAnsi" w:eastAsiaTheme="minorEastAsia" w:cstheme="minorHAnsi"/>
                <w:color w:val="000000" w:themeColor="text1"/>
                <w:sz w:val="20"/>
                <w:szCs w:val="20"/>
                <w:lang w:eastAsia="en-US"/>
              </w:rPr>
              <w:t>Apply the school’s behaviour policy and make explicit use of routines and rewards in the classroom.</w:t>
            </w:r>
          </w:p>
          <w:p w:rsidRPr="00B27E04" w:rsidR="0063015C" w:rsidP="009B49BD" w:rsidRDefault="0063015C" w14:paraId="266D4972" w14:textId="7CD3ED0F">
            <w:pPr>
              <w:pStyle w:val="ListParagraph"/>
              <w:ind w:left="0"/>
              <w:rPr>
                <w:rFonts w:asciiTheme="minorHAnsi" w:hAnsiTheme="minorHAnsi" w:eastAsiaTheme="minorEastAsia" w:cstheme="minorHAnsi"/>
                <w:color w:val="000000" w:themeColor="text1"/>
                <w:sz w:val="20"/>
                <w:szCs w:val="20"/>
                <w:lang w:eastAsia="en-US"/>
              </w:rPr>
            </w:pPr>
            <w:r w:rsidRPr="00B27E04">
              <w:rPr>
                <w:rFonts w:asciiTheme="minorHAnsi" w:hAnsiTheme="minorHAnsi" w:eastAsiaTheme="minorEastAsia" w:cstheme="minorHAnsi"/>
                <w:color w:val="000000" w:themeColor="text1"/>
                <w:sz w:val="20"/>
                <w:szCs w:val="20"/>
                <w:lang w:eastAsia="en-US"/>
              </w:rPr>
              <w:t>Begin to pre-empt and use strategies for when low-level disruption may occur.</w:t>
            </w:r>
          </w:p>
        </w:tc>
        <w:tc>
          <w:tcPr>
            <w:tcW w:w="1191" w:type="pct"/>
            <w:tcBorders>
              <w:left w:val="single" w:color="auto" w:sz="4" w:space="0"/>
              <w:bottom w:val="single" w:color="auto" w:sz="4" w:space="0"/>
              <w:right w:val="single" w:color="auto" w:sz="4" w:space="0"/>
            </w:tcBorders>
          </w:tcPr>
          <w:p w:rsidRPr="00B27E04" w:rsidR="0063015C" w:rsidP="009B49BD" w:rsidRDefault="0063015C" w14:paraId="49A7583B" w14:textId="77103149">
            <w:pPr>
              <w:contextualSpacing/>
              <w:rPr>
                <w:rFonts w:cstheme="minorHAnsi"/>
                <w:bCs/>
                <w:sz w:val="20"/>
                <w:szCs w:val="20"/>
              </w:rPr>
            </w:pPr>
            <w:r w:rsidRPr="00B27E04">
              <w:rPr>
                <w:rFonts w:eastAsia="Times New Roman" w:cstheme="minorHAnsi"/>
                <w:bCs/>
                <w:i/>
                <w:color w:val="000000"/>
                <w:sz w:val="20"/>
                <w:szCs w:val="20"/>
              </w:rPr>
              <w:t>Establish expectations, by</w:t>
            </w:r>
            <w:r w:rsidRPr="00B27E04">
              <w:rPr>
                <w:rFonts w:cstheme="minorHAnsi"/>
                <w:i/>
                <w:sz w:val="20"/>
                <w:szCs w:val="20"/>
              </w:rPr>
              <w:t xml:space="preserve"> </w:t>
            </w:r>
            <w:r w:rsidRPr="00B27E04">
              <w:rPr>
                <w:rFonts w:eastAsia="Times New Roman" w:cstheme="minorHAnsi"/>
                <w:bCs/>
                <w:i/>
                <w:color w:val="000000"/>
                <w:sz w:val="20"/>
                <w:szCs w:val="20"/>
              </w:rPr>
              <w:t xml:space="preserve">reinforcing established school and classroom routines taking </w:t>
            </w:r>
            <w:r w:rsidRPr="00B27E04">
              <w:rPr>
                <w:rFonts w:cstheme="minorHAnsi"/>
                <w:sz w:val="20"/>
                <w:szCs w:val="20"/>
                <w:lang w:val="en-US"/>
              </w:rPr>
              <w:t xml:space="preserve">responsibility for learners’ </w:t>
            </w:r>
            <w:r w:rsidRPr="00B27E04">
              <w:rPr>
                <w:rFonts w:cstheme="minorHAnsi"/>
                <w:sz w:val="20"/>
                <w:szCs w:val="20"/>
              </w:rPr>
              <w:t>behaviour</w:t>
            </w:r>
            <w:r w:rsidRPr="00B27E04">
              <w:rPr>
                <w:rFonts w:cstheme="minorHAnsi"/>
                <w:sz w:val="20"/>
                <w:szCs w:val="20"/>
                <w:lang w:val="en-US"/>
              </w:rPr>
              <w:t xml:space="preserve"> both in the classroom and around the school.</w:t>
            </w:r>
          </w:p>
          <w:p w:rsidRPr="00B27E04" w:rsidR="0063015C" w:rsidP="009B49BD" w:rsidRDefault="0063015C" w14:paraId="33F0A3A7" w14:textId="77777777">
            <w:pPr>
              <w:pStyle w:val="ListParagraph"/>
              <w:ind w:left="0"/>
              <w:rPr>
                <w:rFonts w:asciiTheme="minorHAnsi" w:hAnsiTheme="minorHAnsi" w:cstheme="minorHAnsi"/>
                <w:bCs/>
                <w:i/>
                <w:sz w:val="20"/>
                <w:szCs w:val="20"/>
                <w:lang w:eastAsia="en-US"/>
              </w:rPr>
            </w:pPr>
            <w:r w:rsidRPr="00B27E04">
              <w:rPr>
                <w:rFonts w:asciiTheme="minorHAnsi" w:hAnsiTheme="minorHAnsi" w:cstheme="minorHAnsi"/>
                <w:bCs/>
                <w:i/>
                <w:sz w:val="20"/>
                <w:szCs w:val="20"/>
                <w:lang w:eastAsia="en-US"/>
              </w:rPr>
              <w:t>Respond consistently to pupil behaviour - checking pupils’ understanding of instructions before a task begins.</w:t>
            </w:r>
          </w:p>
          <w:p w:rsidRPr="00B27E04" w:rsidR="0063015C" w:rsidP="009B49BD" w:rsidRDefault="0063015C" w14:paraId="31C31DCD" w14:textId="77777777">
            <w:pPr>
              <w:contextualSpacing/>
              <w:rPr>
                <w:rFonts w:cstheme="minorHAnsi"/>
                <w:bCs/>
                <w:i/>
                <w:sz w:val="20"/>
                <w:szCs w:val="20"/>
              </w:rPr>
            </w:pPr>
            <w:r w:rsidRPr="00B27E04">
              <w:rPr>
                <w:rFonts w:eastAsia="Times New Roman" w:cstheme="minorHAnsi"/>
                <w:i/>
                <w:color w:val="000000"/>
                <w:sz w:val="20"/>
                <w:szCs w:val="20"/>
              </w:rPr>
              <w:t>Work alongside colleagues as part of a wider system of behaviour management (e.g. recognising responsibilities and understanding the right to assistance and training from senior colleagues).</w:t>
            </w:r>
          </w:p>
        </w:tc>
        <w:tc>
          <w:tcPr>
            <w:tcW w:w="1513" w:type="pct"/>
            <w:tcBorders>
              <w:left w:val="single" w:color="auto" w:sz="4" w:space="0"/>
              <w:bottom w:val="single" w:color="auto" w:sz="4" w:space="0"/>
            </w:tcBorders>
          </w:tcPr>
          <w:p w:rsidRPr="00B27E04" w:rsidR="0063015C" w:rsidP="009B49BD" w:rsidRDefault="0063015C" w14:paraId="255B1D09" w14:textId="77777777">
            <w:pPr>
              <w:contextualSpacing/>
              <w:rPr>
                <w:rFonts w:cstheme="minorHAnsi"/>
                <w:bCs/>
                <w:i/>
                <w:sz w:val="20"/>
                <w:szCs w:val="20"/>
              </w:rPr>
            </w:pPr>
            <w:r w:rsidRPr="00B27E04">
              <w:rPr>
                <w:rFonts w:cstheme="minorHAnsi"/>
                <w:bCs/>
                <w:i/>
                <w:sz w:val="20"/>
                <w:szCs w:val="20"/>
              </w:rPr>
              <w:t>Create and explicitly teach routines in line with the school ethos that maximise time for learning (e.g. setting and reinforcing expectations about key transition points).</w:t>
            </w:r>
          </w:p>
          <w:p w:rsidRPr="00B27E04" w:rsidR="0063015C" w:rsidP="009B49BD" w:rsidRDefault="0063015C" w14:paraId="3375BAC3" w14:textId="77777777">
            <w:pPr>
              <w:contextualSpacing/>
              <w:rPr>
                <w:rFonts w:cstheme="minorHAnsi"/>
                <w:bCs/>
                <w:i/>
                <w:sz w:val="20"/>
                <w:szCs w:val="20"/>
              </w:rPr>
            </w:pPr>
            <w:r w:rsidRPr="00B27E04">
              <w:rPr>
                <w:rFonts w:cstheme="minorHAnsi"/>
                <w:bCs/>
                <w:sz w:val="20"/>
                <w:szCs w:val="20"/>
              </w:rPr>
              <w:t>Apply the school’s behaviour policy confidently in all situations to create an excellent climate for learning.</w:t>
            </w:r>
          </w:p>
        </w:tc>
        <w:tc>
          <w:tcPr>
            <w:tcW w:w="740" w:type="pct"/>
            <w:tcBorders>
              <w:left w:val="single" w:color="auto" w:sz="4" w:space="0"/>
              <w:bottom w:val="single" w:color="auto" w:sz="4" w:space="0"/>
              <w:right w:val="single" w:color="auto" w:sz="4" w:space="0"/>
            </w:tcBorders>
            <w:shd w:val="clear" w:color="auto" w:fill="D9D9D9" w:themeFill="background1" w:themeFillShade="D9"/>
          </w:tcPr>
          <w:p w:rsidRPr="00B27E04" w:rsidR="0063015C" w:rsidP="009B49BD" w:rsidRDefault="00C260A3" w14:paraId="69B98D86" w14:textId="5FADB23C">
            <w:pPr>
              <w:contextualSpacing/>
              <w:rPr>
                <w:rFonts w:cstheme="minorHAnsi"/>
                <w:bCs/>
                <w:i/>
                <w:sz w:val="20"/>
                <w:szCs w:val="20"/>
              </w:rPr>
            </w:pPr>
            <w:r w:rsidRPr="00B27E04">
              <w:rPr>
                <w:rFonts w:cstheme="minorHAnsi"/>
                <w:color w:val="000000" w:themeColor="text1"/>
                <w:sz w:val="20"/>
                <w:szCs w:val="20"/>
              </w:rPr>
              <w:t xml:space="preserve">TS7a </w:t>
            </w:r>
            <w:r w:rsidRPr="00B27E04" w:rsidR="0063015C">
              <w:rPr>
                <w:rFonts w:cstheme="minorHAnsi"/>
                <w:color w:val="000000" w:themeColor="text1"/>
                <w:sz w:val="20"/>
                <w:szCs w:val="20"/>
              </w:rPr>
              <w:t>Have clear rules and routines for behaviour in classrooms and takes responsibility for promoting good and courteous behaviour both in classrooms and around the school, in accordance with the school’s behaviour policy.</w:t>
            </w:r>
          </w:p>
        </w:tc>
      </w:tr>
      <w:tr w:rsidRPr="00FD3F52" w:rsidR="009B49BD" w:rsidTr="00B40081" w14:paraId="384DD9E0" w14:textId="0E775048">
        <w:trPr>
          <w:cantSplit/>
          <w:trHeight w:val="1392"/>
          <w:jc w:val="center"/>
        </w:trPr>
        <w:tc>
          <w:tcPr>
            <w:tcW w:w="136" w:type="pct"/>
            <w:tcBorders>
              <w:top w:val="single" w:color="auto" w:sz="4" w:space="0"/>
              <w:left w:val="single" w:color="auto" w:sz="4" w:space="0"/>
              <w:bottom w:val="single" w:color="auto" w:sz="4" w:space="0"/>
              <w:right w:val="single" w:color="auto" w:sz="4" w:space="0"/>
            </w:tcBorders>
            <w:textDirection w:val="btLr"/>
          </w:tcPr>
          <w:p w:rsidRPr="00B40081" w:rsidR="0063015C" w:rsidP="009B49BD" w:rsidRDefault="0063015C" w14:paraId="3B74B902" w14:textId="1B3A64BB">
            <w:pPr>
              <w:ind w:left="113" w:right="113"/>
              <w:contextualSpacing/>
              <w:jc w:val="center"/>
              <w:rPr>
                <w:rFonts w:cstheme="minorHAnsi"/>
                <w:b/>
                <w:bCs/>
              </w:rPr>
            </w:pPr>
            <w:r w:rsidRPr="00B40081">
              <w:rPr>
                <w:rFonts w:cstheme="minorHAnsi"/>
                <w:b/>
                <w:bCs/>
              </w:rPr>
              <w:t>BM5</w:t>
            </w:r>
          </w:p>
        </w:tc>
        <w:tc>
          <w:tcPr>
            <w:tcW w:w="691" w:type="pct"/>
            <w:tcBorders>
              <w:top w:val="single" w:color="auto" w:sz="4" w:space="0"/>
              <w:left w:val="single" w:color="auto" w:sz="4" w:space="0"/>
              <w:bottom w:val="single" w:color="auto" w:sz="4" w:space="0"/>
              <w:right w:val="single" w:color="auto" w:sz="4" w:space="0"/>
            </w:tcBorders>
          </w:tcPr>
          <w:p w:rsidRPr="00B27E04" w:rsidR="0063015C" w:rsidP="009B49BD" w:rsidRDefault="0063015C" w14:paraId="7226247F" w14:textId="58908615">
            <w:pPr>
              <w:contextualSpacing/>
              <w:rPr>
                <w:rFonts w:cstheme="minorHAnsi"/>
                <w:sz w:val="20"/>
                <w:szCs w:val="20"/>
              </w:rPr>
            </w:pPr>
            <w:r w:rsidRPr="00B27E04">
              <w:rPr>
                <w:rFonts w:cstheme="minorHAnsi"/>
                <w:sz w:val="20"/>
                <w:szCs w:val="20"/>
              </w:rPr>
              <w:t xml:space="preserve">Begin to manage classes appropriately </w:t>
            </w:r>
            <w:proofErr w:type="gramStart"/>
            <w:r w:rsidRPr="00B27E04">
              <w:rPr>
                <w:rFonts w:cstheme="minorHAnsi"/>
                <w:sz w:val="20"/>
                <w:szCs w:val="20"/>
              </w:rPr>
              <w:t>with regard to</w:t>
            </w:r>
            <w:proofErr w:type="gramEnd"/>
            <w:r w:rsidRPr="00B27E04">
              <w:rPr>
                <w:rFonts w:cstheme="minorHAnsi"/>
                <w:sz w:val="20"/>
                <w:szCs w:val="20"/>
              </w:rPr>
              <w:t xml:space="preserve"> expectations of behaviour. Begin to use praise, </w:t>
            </w:r>
            <w:proofErr w:type="gramStart"/>
            <w:r w:rsidRPr="00B27E04">
              <w:rPr>
                <w:rFonts w:cstheme="minorHAnsi"/>
                <w:sz w:val="20"/>
                <w:szCs w:val="20"/>
              </w:rPr>
              <w:t>sanctions</w:t>
            </w:r>
            <w:proofErr w:type="gramEnd"/>
            <w:r w:rsidRPr="00B27E04">
              <w:rPr>
                <w:rFonts w:cstheme="minorHAnsi"/>
                <w:sz w:val="20"/>
                <w:szCs w:val="20"/>
              </w:rPr>
              <w:t xml:space="preserve"> and rewards to minimise disruption.</w:t>
            </w:r>
          </w:p>
        </w:tc>
        <w:tc>
          <w:tcPr>
            <w:tcW w:w="729" w:type="pct"/>
            <w:tcBorders>
              <w:top w:val="single" w:color="auto" w:sz="4" w:space="0"/>
              <w:left w:val="single" w:color="auto" w:sz="4" w:space="0"/>
              <w:bottom w:val="single" w:color="auto" w:sz="4" w:space="0"/>
              <w:right w:val="single" w:color="auto" w:sz="4" w:space="0"/>
            </w:tcBorders>
          </w:tcPr>
          <w:p w:rsidRPr="00B27E04" w:rsidR="0063015C" w:rsidP="009B49BD" w:rsidRDefault="0063015C" w14:paraId="3C5300EA" w14:textId="69F34429">
            <w:pPr>
              <w:pStyle w:val="ListParagraph"/>
              <w:ind w:left="0"/>
              <w:rPr>
                <w:rFonts w:asciiTheme="minorHAnsi" w:hAnsiTheme="minorHAnsi" w:cstheme="minorHAnsi"/>
                <w:color w:val="000000" w:themeColor="text1"/>
                <w:sz w:val="20"/>
                <w:szCs w:val="20"/>
                <w:lang w:eastAsia="en-US"/>
              </w:rPr>
            </w:pPr>
            <w:r w:rsidRPr="00B27E04">
              <w:rPr>
                <w:rFonts w:asciiTheme="minorHAnsi" w:hAnsiTheme="minorHAnsi" w:cstheme="minorHAnsi"/>
                <w:color w:val="000000" w:themeColor="text1"/>
                <w:sz w:val="20"/>
                <w:szCs w:val="20"/>
                <w:lang w:eastAsia="en-US"/>
              </w:rPr>
              <w:t xml:space="preserve">Confidently communicate high expectations for learners. Use praise, rewards, and sanctions in line with school and department policies with support. </w:t>
            </w:r>
          </w:p>
        </w:tc>
        <w:tc>
          <w:tcPr>
            <w:tcW w:w="1191" w:type="pct"/>
            <w:tcBorders>
              <w:top w:val="single" w:color="auto" w:sz="4" w:space="0"/>
              <w:left w:val="single" w:color="auto" w:sz="4" w:space="0"/>
              <w:bottom w:val="single" w:color="auto" w:sz="4" w:space="0"/>
              <w:right w:val="single" w:color="auto" w:sz="4" w:space="0"/>
            </w:tcBorders>
          </w:tcPr>
          <w:p w:rsidRPr="00B27E04" w:rsidR="0063015C" w:rsidP="009B49BD" w:rsidRDefault="0063015C" w14:paraId="5756F6AF" w14:textId="77777777">
            <w:pPr>
              <w:pStyle w:val="ListParagraph"/>
              <w:ind w:left="0"/>
              <w:rPr>
                <w:rFonts w:asciiTheme="minorHAnsi" w:hAnsiTheme="minorHAnsi" w:cstheme="minorHAnsi"/>
                <w:bCs/>
                <w:sz w:val="20"/>
                <w:szCs w:val="20"/>
                <w:lang w:eastAsia="en-US"/>
              </w:rPr>
            </w:pPr>
            <w:r w:rsidRPr="00B27E04">
              <w:rPr>
                <w:rFonts w:eastAsia="Times New Roman" w:asciiTheme="minorHAnsi" w:hAnsiTheme="minorHAnsi" w:cstheme="minorHAnsi"/>
                <w:bCs/>
                <w:color w:val="000000"/>
                <w:sz w:val="20"/>
                <w:szCs w:val="20"/>
              </w:rPr>
              <w:t>Motivate pupils, by</w:t>
            </w:r>
            <w:r w:rsidRPr="00B27E04">
              <w:rPr>
                <w:rFonts w:asciiTheme="minorHAnsi" w:hAnsiTheme="minorHAnsi" w:cstheme="minorHAnsi"/>
                <w:bCs/>
                <w:sz w:val="20"/>
                <w:szCs w:val="20"/>
                <w:lang w:eastAsia="en-US"/>
              </w:rPr>
              <w:t xml:space="preserve"> making timely and appropriate interventions.</w:t>
            </w:r>
          </w:p>
          <w:p w:rsidRPr="00B27E04" w:rsidR="0063015C" w:rsidP="009B49BD" w:rsidRDefault="0063015C" w14:paraId="3E428412" w14:textId="77777777">
            <w:pPr>
              <w:pStyle w:val="ListParagraph"/>
              <w:ind w:left="0"/>
              <w:rPr>
                <w:rFonts w:asciiTheme="minorHAnsi" w:hAnsiTheme="minorHAnsi" w:cstheme="minorHAnsi"/>
                <w:bCs/>
                <w:i/>
                <w:sz w:val="20"/>
                <w:szCs w:val="20"/>
                <w:lang w:eastAsia="en-US"/>
              </w:rPr>
            </w:pPr>
            <w:r w:rsidRPr="00B27E04">
              <w:rPr>
                <w:rFonts w:asciiTheme="minorHAnsi" w:hAnsiTheme="minorHAnsi" w:cstheme="minorHAnsi"/>
                <w:bCs/>
                <w:i/>
                <w:sz w:val="20"/>
                <w:szCs w:val="20"/>
                <w:lang w:eastAsia="en-US"/>
              </w:rPr>
              <w:t xml:space="preserve">Establish a positive, </w:t>
            </w:r>
            <w:proofErr w:type="gramStart"/>
            <w:r w:rsidRPr="00B27E04">
              <w:rPr>
                <w:rFonts w:asciiTheme="minorHAnsi" w:hAnsiTheme="minorHAnsi" w:cstheme="minorHAnsi"/>
                <w:bCs/>
                <w:i/>
                <w:sz w:val="20"/>
                <w:szCs w:val="20"/>
                <w:lang w:eastAsia="en-US"/>
              </w:rPr>
              <w:t>supportive</w:t>
            </w:r>
            <w:proofErr w:type="gramEnd"/>
            <w:r w:rsidRPr="00B27E04">
              <w:rPr>
                <w:rFonts w:asciiTheme="minorHAnsi" w:hAnsiTheme="minorHAnsi" w:cstheme="minorHAnsi"/>
                <w:bCs/>
                <w:i/>
                <w:sz w:val="20"/>
                <w:szCs w:val="20"/>
                <w:lang w:eastAsia="en-US"/>
              </w:rPr>
              <w:t xml:space="preserve"> and inclusive environment with a predictable system of reward and sanction in the classroom.</w:t>
            </w:r>
          </w:p>
        </w:tc>
        <w:tc>
          <w:tcPr>
            <w:tcW w:w="1513" w:type="pct"/>
            <w:tcBorders>
              <w:top w:val="single" w:color="auto" w:sz="4" w:space="0"/>
              <w:left w:val="single" w:color="auto" w:sz="4" w:space="0"/>
              <w:bottom w:val="single" w:color="auto" w:sz="4" w:space="0"/>
            </w:tcBorders>
          </w:tcPr>
          <w:p w:rsidRPr="00B27E04" w:rsidR="0063015C" w:rsidP="009B49BD" w:rsidRDefault="0063015C" w14:paraId="18D180FB" w14:textId="4721065F">
            <w:pPr>
              <w:pStyle w:val="ListParagraph"/>
              <w:tabs>
                <w:tab w:val="left" w:pos="567"/>
              </w:tabs>
              <w:ind w:left="0"/>
              <w:rPr>
                <w:rFonts w:asciiTheme="minorHAnsi" w:hAnsiTheme="minorHAnsi" w:cstheme="minorHAnsi"/>
                <w:sz w:val="20"/>
                <w:szCs w:val="20"/>
              </w:rPr>
            </w:pPr>
            <w:r w:rsidRPr="00B27E04">
              <w:rPr>
                <w:rFonts w:asciiTheme="minorHAnsi" w:hAnsiTheme="minorHAnsi" w:cstheme="minorHAnsi"/>
                <w:bCs/>
                <w:sz w:val="20"/>
                <w:szCs w:val="20"/>
                <w:lang w:eastAsia="en-US"/>
              </w:rPr>
              <w:t xml:space="preserve">Create an environment </w:t>
            </w:r>
            <w:r w:rsidRPr="00B27E04" w:rsidR="002430E9">
              <w:rPr>
                <w:rFonts w:asciiTheme="minorHAnsi" w:hAnsiTheme="minorHAnsi" w:cstheme="minorHAnsi"/>
                <w:bCs/>
                <w:sz w:val="20"/>
                <w:szCs w:val="20"/>
                <w:lang w:eastAsia="en-US"/>
              </w:rPr>
              <w:t>that</w:t>
            </w:r>
            <w:r w:rsidRPr="00B27E04">
              <w:rPr>
                <w:rFonts w:asciiTheme="minorHAnsi" w:hAnsiTheme="minorHAnsi" w:cstheme="minorHAnsi"/>
                <w:bCs/>
                <w:sz w:val="20"/>
                <w:szCs w:val="20"/>
                <w:lang w:eastAsia="en-US"/>
              </w:rPr>
              <w:t xml:space="preserve"> is unreservedly positive about behaviour and safety using strategies that promote high levels of engagement, </w:t>
            </w:r>
            <w:proofErr w:type="gramStart"/>
            <w:r w:rsidRPr="00B27E04">
              <w:rPr>
                <w:rFonts w:asciiTheme="minorHAnsi" w:hAnsiTheme="minorHAnsi" w:cstheme="minorHAnsi"/>
                <w:bCs/>
                <w:sz w:val="20"/>
                <w:szCs w:val="20"/>
                <w:lang w:eastAsia="en-US"/>
              </w:rPr>
              <w:t>collaboration</w:t>
            </w:r>
            <w:proofErr w:type="gramEnd"/>
            <w:r w:rsidRPr="00B27E04">
              <w:rPr>
                <w:rFonts w:asciiTheme="minorHAnsi" w:hAnsiTheme="minorHAnsi" w:cstheme="minorHAnsi"/>
                <w:bCs/>
                <w:sz w:val="20"/>
                <w:szCs w:val="20"/>
                <w:lang w:eastAsia="en-US"/>
              </w:rPr>
              <w:t xml:space="preserve"> and cooperation. Know pupils well and use rewards and sanctions in a personalised and positive manner.</w:t>
            </w:r>
          </w:p>
        </w:tc>
        <w:tc>
          <w:tcPr>
            <w:tcW w:w="74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E04" w:rsidR="0063015C" w:rsidP="009B49BD" w:rsidRDefault="00C260A3" w14:paraId="124FA4A3" w14:textId="4AE6CF27">
            <w:pPr>
              <w:pStyle w:val="ListParagraph"/>
              <w:tabs>
                <w:tab w:val="left" w:pos="567"/>
              </w:tabs>
              <w:ind w:left="0"/>
              <w:rPr>
                <w:rFonts w:asciiTheme="minorHAnsi" w:hAnsiTheme="minorHAnsi" w:cstheme="minorHAnsi"/>
                <w:bCs/>
                <w:sz w:val="20"/>
                <w:szCs w:val="20"/>
                <w:lang w:eastAsia="en-US"/>
              </w:rPr>
            </w:pPr>
            <w:r w:rsidRPr="00B27E04">
              <w:rPr>
                <w:rFonts w:asciiTheme="minorHAnsi" w:hAnsiTheme="minorHAnsi" w:cstheme="minorHAnsi"/>
                <w:color w:val="000000" w:themeColor="text1"/>
                <w:sz w:val="20"/>
                <w:szCs w:val="20"/>
                <w:lang w:eastAsia="en-US"/>
              </w:rPr>
              <w:t xml:space="preserve">TS7b </w:t>
            </w:r>
            <w:r w:rsidRPr="00B27E04" w:rsidR="0063015C">
              <w:rPr>
                <w:rFonts w:asciiTheme="minorHAnsi" w:hAnsiTheme="minorHAnsi" w:cstheme="minorHAnsi"/>
                <w:color w:val="000000" w:themeColor="text1"/>
                <w:sz w:val="20"/>
                <w:szCs w:val="20"/>
                <w:lang w:eastAsia="en-US"/>
              </w:rPr>
              <w:t xml:space="preserve">Have </w:t>
            </w:r>
            <w:r w:rsidRPr="00B27E04" w:rsidR="0063015C">
              <w:rPr>
                <w:rFonts w:asciiTheme="minorHAnsi" w:hAnsiTheme="minorHAnsi" w:cstheme="minorHAnsi"/>
                <w:bCs/>
                <w:color w:val="000000" w:themeColor="text1"/>
                <w:sz w:val="20"/>
                <w:szCs w:val="20"/>
                <w:lang w:eastAsia="en-US"/>
              </w:rPr>
              <w:t>high expectations</w:t>
            </w:r>
            <w:r w:rsidRPr="00B27E04" w:rsidR="0063015C">
              <w:rPr>
                <w:rFonts w:asciiTheme="minorHAnsi" w:hAnsiTheme="minorHAnsi" w:cstheme="minorHAnsi"/>
                <w:color w:val="000000" w:themeColor="text1"/>
                <w:sz w:val="20"/>
                <w:szCs w:val="20"/>
                <w:lang w:eastAsia="en-US"/>
              </w:rPr>
              <w:t xml:space="preserve"> of behaviour and establish a </w:t>
            </w:r>
            <w:r w:rsidRPr="00B27E04" w:rsidR="0063015C">
              <w:rPr>
                <w:rFonts w:asciiTheme="minorHAnsi" w:hAnsiTheme="minorHAnsi" w:cstheme="minorHAnsi"/>
                <w:bCs/>
                <w:color w:val="000000" w:themeColor="text1"/>
                <w:sz w:val="20"/>
                <w:szCs w:val="20"/>
                <w:lang w:eastAsia="en-US"/>
              </w:rPr>
              <w:t>framework for discipline</w:t>
            </w:r>
            <w:r w:rsidRPr="00B27E04" w:rsidR="0063015C">
              <w:rPr>
                <w:rFonts w:asciiTheme="minorHAnsi" w:hAnsiTheme="minorHAnsi" w:cstheme="minorHAnsi"/>
                <w:color w:val="000000" w:themeColor="text1"/>
                <w:sz w:val="20"/>
                <w:szCs w:val="20"/>
                <w:lang w:eastAsia="en-US"/>
              </w:rPr>
              <w:t xml:space="preserve"> with a range of strategies, using praise, </w:t>
            </w:r>
            <w:proofErr w:type="gramStart"/>
            <w:r w:rsidRPr="00B27E04" w:rsidR="0063015C">
              <w:rPr>
                <w:rFonts w:asciiTheme="minorHAnsi" w:hAnsiTheme="minorHAnsi" w:cstheme="minorHAnsi"/>
                <w:color w:val="000000" w:themeColor="text1"/>
                <w:sz w:val="20"/>
                <w:szCs w:val="20"/>
                <w:lang w:eastAsia="en-US"/>
              </w:rPr>
              <w:t>sanctions</w:t>
            </w:r>
            <w:proofErr w:type="gramEnd"/>
            <w:r w:rsidRPr="00B27E04" w:rsidR="0063015C">
              <w:rPr>
                <w:rFonts w:asciiTheme="minorHAnsi" w:hAnsiTheme="minorHAnsi" w:cstheme="minorHAnsi"/>
                <w:color w:val="000000" w:themeColor="text1"/>
                <w:sz w:val="20"/>
                <w:szCs w:val="20"/>
                <w:lang w:eastAsia="en-US"/>
              </w:rPr>
              <w:t xml:space="preserve"> and rewards consistently and fairly.</w:t>
            </w:r>
          </w:p>
        </w:tc>
      </w:tr>
      <w:tr w:rsidRPr="00FD3F52" w:rsidR="009B49BD" w:rsidTr="00B40081" w14:paraId="750AD803" w14:textId="146BC9D3">
        <w:trPr>
          <w:cantSplit/>
          <w:trHeight w:val="1134"/>
          <w:jc w:val="center"/>
        </w:trPr>
        <w:tc>
          <w:tcPr>
            <w:tcW w:w="136" w:type="pct"/>
            <w:tcBorders>
              <w:top w:val="single" w:color="auto" w:sz="4" w:space="0"/>
              <w:left w:val="single" w:color="auto" w:sz="4" w:space="0"/>
              <w:bottom w:val="single" w:color="auto" w:sz="4" w:space="0"/>
              <w:right w:val="single" w:color="auto" w:sz="4" w:space="0"/>
            </w:tcBorders>
            <w:textDirection w:val="btLr"/>
          </w:tcPr>
          <w:p w:rsidRPr="00B40081" w:rsidR="0063015C" w:rsidP="009B49BD" w:rsidRDefault="0063015C" w14:paraId="4422C47E" w14:textId="2AAF6EA7">
            <w:pPr>
              <w:ind w:left="113" w:right="113"/>
              <w:contextualSpacing/>
              <w:jc w:val="center"/>
              <w:rPr>
                <w:rFonts w:cstheme="minorHAnsi"/>
                <w:b/>
                <w:bCs/>
              </w:rPr>
            </w:pPr>
            <w:r w:rsidRPr="00B40081">
              <w:rPr>
                <w:rFonts w:cstheme="minorHAnsi"/>
                <w:b/>
                <w:bCs/>
              </w:rPr>
              <w:t>BM6</w:t>
            </w:r>
          </w:p>
        </w:tc>
        <w:tc>
          <w:tcPr>
            <w:tcW w:w="691" w:type="pct"/>
            <w:tcBorders>
              <w:top w:val="single" w:color="auto" w:sz="4" w:space="0"/>
              <w:left w:val="single" w:color="auto" w:sz="4" w:space="0"/>
              <w:bottom w:val="single" w:color="auto" w:sz="4" w:space="0"/>
              <w:right w:val="single" w:color="auto" w:sz="4" w:space="0"/>
            </w:tcBorders>
          </w:tcPr>
          <w:p w:rsidRPr="00B27E04" w:rsidR="0063015C" w:rsidP="009B49BD" w:rsidRDefault="772AA190" w14:paraId="74E6071D" w14:textId="5E7739FC">
            <w:pPr>
              <w:contextualSpacing/>
              <w:rPr>
                <w:rFonts w:cstheme="minorHAnsi"/>
                <w:sz w:val="20"/>
                <w:szCs w:val="20"/>
              </w:rPr>
            </w:pPr>
            <w:r w:rsidRPr="00B27E04">
              <w:rPr>
                <w:rFonts w:cstheme="minorHAnsi"/>
                <w:sz w:val="20"/>
                <w:szCs w:val="20"/>
              </w:rPr>
              <w:t>With support, engage pupils and manage small groups. Involve and motivate some individual learners.</w:t>
            </w:r>
          </w:p>
        </w:tc>
        <w:tc>
          <w:tcPr>
            <w:tcW w:w="729" w:type="pct"/>
            <w:tcBorders>
              <w:top w:val="single" w:color="auto" w:sz="4" w:space="0"/>
              <w:left w:val="single" w:color="auto" w:sz="4" w:space="0"/>
              <w:bottom w:val="single" w:color="auto" w:sz="4" w:space="0"/>
              <w:right w:val="single" w:color="auto" w:sz="4" w:space="0"/>
            </w:tcBorders>
          </w:tcPr>
          <w:p w:rsidRPr="00B27E04" w:rsidR="0063015C" w:rsidP="009B49BD" w:rsidRDefault="0063015C" w14:paraId="50C7D1F0" w14:textId="433FB973">
            <w:pPr>
              <w:pStyle w:val="ListParagraph"/>
              <w:ind w:left="0"/>
              <w:rPr>
                <w:rFonts w:asciiTheme="minorHAnsi" w:hAnsiTheme="minorHAnsi" w:cstheme="minorHAnsi"/>
                <w:bCs/>
                <w:color w:val="000000" w:themeColor="text1"/>
                <w:sz w:val="20"/>
                <w:szCs w:val="20"/>
                <w:lang w:eastAsia="en-US"/>
              </w:rPr>
            </w:pPr>
            <w:r w:rsidRPr="00B27E04">
              <w:rPr>
                <w:rFonts w:asciiTheme="minorHAnsi" w:hAnsiTheme="minorHAnsi" w:cstheme="minorHAnsi"/>
                <w:bCs/>
                <w:color w:val="000000" w:themeColor="text1"/>
                <w:sz w:val="20"/>
                <w:szCs w:val="20"/>
                <w:lang w:eastAsia="en-US"/>
              </w:rPr>
              <w:t>With support, confidently give clear instructions for whole classroom directions.</w:t>
            </w:r>
          </w:p>
          <w:p w:rsidRPr="00B27E04" w:rsidR="0063015C" w:rsidP="009B49BD" w:rsidRDefault="0063015C" w14:paraId="37ABDFD8" w14:textId="38B6E021">
            <w:pPr>
              <w:pStyle w:val="ListParagraph"/>
              <w:ind w:left="0"/>
              <w:rPr>
                <w:rFonts w:asciiTheme="minorHAnsi" w:hAnsiTheme="minorHAnsi" w:cstheme="minorHAnsi"/>
                <w:bCs/>
                <w:color w:val="000000" w:themeColor="text1"/>
                <w:sz w:val="20"/>
                <w:szCs w:val="20"/>
                <w:lang w:eastAsia="en-US"/>
              </w:rPr>
            </w:pPr>
            <w:r w:rsidRPr="00B27E04">
              <w:rPr>
                <w:rFonts w:asciiTheme="minorHAnsi" w:hAnsiTheme="minorHAnsi" w:cstheme="minorHAnsi"/>
                <w:bCs/>
                <w:color w:val="000000" w:themeColor="text1"/>
                <w:sz w:val="20"/>
                <w:szCs w:val="20"/>
                <w:lang w:eastAsia="en-US"/>
              </w:rPr>
              <w:t>Follow school policies for ensuring a consistent approach to uniform and presentation of work.</w:t>
            </w:r>
          </w:p>
        </w:tc>
        <w:tc>
          <w:tcPr>
            <w:tcW w:w="1191" w:type="pct"/>
            <w:tcBorders>
              <w:top w:val="single" w:color="auto" w:sz="4" w:space="0"/>
              <w:left w:val="single" w:color="auto" w:sz="4" w:space="0"/>
              <w:bottom w:val="single" w:color="auto" w:sz="4" w:space="0"/>
              <w:right w:val="single" w:color="auto" w:sz="4" w:space="0"/>
            </w:tcBorders>
          </w:tcPr>
          <w:p w:rsidRPr="00B27E04" w:rsidR="0063015C" w:rsidP="009B49BD" w:rsidRDefault="0063015C" w14:paraId="57B72221" w14:textId="77777777">
            <w:pPr>
              <w:tabs>
                <w:tab w:val="left" w:pos="567"/>
              </w:tabs>
              <w:contextualSpacing/>
              <w:rPr>
                <w:rFonts w:cstheme="minorHAnsi"/>
                <w:bCs/>
                <w:sz w:val="20"/>
                <w:szCs w:val="20"/>
              </w:rPr>
            </w:pPr>
            <w:r w:rsidRPr="00B27E04">
              <w:rPr>
                <w:rFonts w:cstheme="minorHAnsi"/>
                <w:bCs/>
                <w:i/>
                <w:sz w:val="20"/>
                <w:szCs w:val="20"/>
              </w:rPr>
              <w:t xml:space="preserve">Give manageable, </w:t>
            </w:r>
            <w:proofErr w:type="gramStart"/>
            <w:r w:rsidRPr="00B27E04">
              <w:rPr>
                <w:rFonts w:cstheme="minorHAnsi"/>
                <w:bCs/>
                <w:i/>
                <w:sz w:val="20"/>
                <w:szCs w:val="20"/>
              </w:rPr>
              <w:t>specific</w:t>
            </w:r>
            <w:proofErr w:type="gramEnd"/>
            <w:r w:rsidRPr="00B27E04">
              <w:rPr>
                <w:rFonts w:cstheme="minorHAnsi"/>
                <w:bCs/>
                <w:i/>
                <w:sz w:val="20"/>
                <w:szCs w:val="20"/>
              </w:rPr>
              <w:t xml:space="preserve"> and sequential instructions u</w:t>
            </w:r>
            <w:r w:rsidRPr="00B27E04">
              <w:rPr>
                <w:rFonts w:eastAsia="Times New Roman" w:cstheme="minorHAnsi"/>
                <w:i/>
                <w:color w:val="000000"/>
                <w:sz w:val="20"/>
                <w:szCs w:val="20"/>
              </w:rPr>
              <w:t xml:space="preserve">sing consistent language and non-verbal signals for common classroom directions. </w:t>
            </w:r>
            <w:r w:rsidRPr="00B27E04">
              <w:rPr>
                <w:rFonts w:cstheme="minorHAnsi"/>
                <w:bCs/>
                <w:i/>
                <w:sz w:val="20"/>
                <w:szCs w:val="20"/>
              </w:rPr>
              <w:t xml:space="preserve"> Use early and least-intrusive interventions as an initial response to low level disruption</w:t>
            </w:r>
            <w:r w:rsidRPr="00B27E04">
              <w:rPr>
                <w:rFonts w:cstheme="minorHAnsi"/>
                <w:bCs/>
                <w:sz w:val="20"/>
                <w:szCs w:val="20"/>
              </w:rPr>
              <w:t xml:space="preserve"> so that lessons flow smoothly and without interruption. Encourage pupils to take pride in their work, their </w:t>
            </w:r>
            <w:proofErr w:type="gramStart"/>
            <w:r w:rsidRPr="00B27E04">
              <w:rPr>
                <w:rFonts w:cstheme="minorHAnsi"/>
                <w:bCs/>
                <w:sz w:val="20"/>
                <w:szCs w:val="20"/>
              </w:rPr>
              <w:t>appearance</w:t>
            </w:r>
            <w:proofErr w:type="gramEnd"/>
            <w:r w:rsidRPr="00B27E04">
              <w:rPr>
                <w:rFonts w:cstheme="minorHAnsi"/>
                <w:bCs/>
                <w:sz w:val="20"/>
                <w:szCs w:val="20"/>
              </w:rPr>
              <w:t xml:space="preserve"> and their school.</w:t>
            </w:r>
          </w:p>
        </w:tc>
        <w:tc>
          <w:tcPr>
            <w:tcW w:w="1513" w:type="pct"/>
            <w:tcBorders>
              <w:top w:val="single" w:color="auto" w:sz="4" w:space="0"/>
              <w:left w:val="single" w:color="auto" w:sz="4" w:space="0"/>
              <w:bottom w:val="single" w:color="auto" w:sz="4" w:space="0"/>
            </w:tcBorders>
          </w:tcPr>
          <w:p w:rsidRPr="00B27E04" w:rsidR="0063015C" w:rsidP="009B49BD" w:rsidRDefault="0063015C" w14:paraId="27A542D4" w14:textId="77777777">
            <w:pPr>
              <w:pStyle w:val="ListParagraph"/>
              <w:ind w:left="0"/>
              <w:rPr>
                <w:rFonts w:asciiTheme="minorHAnsi" w:hAnsiTheme="minorHAnsi" w:cstheme="minorHAnsi"/>
                <w:bCs/>
                <w:sz w:val="20"/>
                <w:szCs w:val="20"/>
                <w:lang w:eastAsia="en-US"/>
              </w:rPr>
            </w:pPr>
            <w:r w:rsidRPr="00B27E04">
              <w:rPr>
                <w:rFonts w:asciiTheme="minorHAnsi" w:hAnsiTheme="minorHAnsi" w:cstheme="minorHAnsi"/>
                <w:bCs/>
                <w:sz w:val="20"/>
                <w:szCs w:val="20"/>
                <w:lang w:eastAsia="en-US"/>
              </w:rPr>
              <w:t>Plan and use a range of highly effective strategies to promote learning which are appropriate to pupils’ needs. Ensure attitudes to learning are consistently at an equally high standard across subjects (if applicable), years and classes. Ensure incidences of low-level disruption in lessons are rare.</w:t>
            </w:r>
          </w:p>
          <w:p w:rsidRPr="00B27E04" w:rsidR="0063015C" w:rsidP="009B49BD" w:rsidRDefault="0063015C" w14:paraId="0A0175A4" w14:textId="77777777">
            <w:pPr>
              <w:pStyle w:val="ListParagraph"/>
              <w:ind w:left="0"/>
              <w:rPr>
                <w:rFonts w:asciiTheme="minorHAnsi" w:hAnsiTheme="minorHAnsi" w:cstheme="minorHAnsi"/>
                <w:sz w:val="20"/>
                <w:szCs w:val="20"/>
              </w:rPr>
            </w:pPr>
            <w:r w:rsidRPr="00B27E04">
              <w:rPr>
                <w:rFonts w:asciiTheme="minorHAnsi" w:hAnsiTheme="minorHAnsi" w:cstheme="minorHAnsi"/>
                <w:i/>
                <w:sz w:val="20"/>
                <w:szCs w:val="20"/>
              </w:rPr>
              <w:t>Support pupils to journey from needing extrinsic motivation to being motivated to work intrinsically.</w:t>
            </w:r>
          </w:p>
        </w:tc>
        <w:tc>
          <w:tcPr>
            <w:tcW w:w="74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E04" w:rsidR="0063015C" w:rsidP="009B49BD" w:rsidRDefault="00C260A3" w14:paraId="062A5782" w14:textId="184A5ADE">
            <w:pPr>
              <w:pStyle w:val="ListParagraph"/>
              <w:ind w:left="0"/>
              <w:rPr>
                <w:rFonts w:asciiTheme="minorHAnsi" w:hAnsiTheme="minorHAnsi" w:cstheme="minorHAnsi"/>
                <w:bCs/>
                <w:sz w:val="20"/>
                <w:szCs w:val="20"/>
                <w:lang w:eastAsia="en-US"/>
              </w:rPr>
            </w:pPr>
            <w:r w:rsidRPr="00B27E04">
              <w:rPr>
                <w:rFonts w:asciiTheme="minorHAnsi" w:hAnsiTheme="minorHAnsi" w:cstheme="minorHAnsi"/>
                <w:color w:val="000000" w:themeColor="text1"/>
                <w:sz w:val="20"/>
                <w:szCs w:val="20"/>
                <w:lang w:eastAsia="en-US"/>
              </w:rPr>
              <w:t xml:space="preserve">TS7c </w:t>
            </w:r>
            <w:r w:rsidRPr="00B27E04" w:rsidR="0063015C">
              <w:rPr>
                <w:rFonts w:asciiTheme="minorHAnsi" w:hAnsiTheme="minorHAnsi" w:cstheme="minorHAnsi"/>
                <w:color w:val="000000" w:themeColor="text1"/>
                <w:sz w:val="20"/>
                <w:szCs w:val="20"/>
                <w:lang w:eastAsia="en-US"/>
              </w:rPr>
              <w:t>M</w:t>
            </w:r>
            <w:r w:rsidRPr="00B27E04" w:rsidR="0063015C">
              <w:rPr>
                <w:rFonts w:asciiTheme="minorHAnsi" w:hAnsiTheme="minorHAnsi" w:cstheme="minorHAnsi"/>
                <w:bCs/>
                <w:color w:val="000000" w:themeColor="text1"/>
                <w:sz w:val="20"/>
                <w:szCs w:val="20"/>
                <w:lang w:eastAsia="en-US"/>
              </w:rPr>
              <w:t>anage classes effectively</w:t>
            </w:r>
            <w:r w:rsidRPr="00B27E04" w:rsidR="0063015C">
              <w:rPr>
                <w:rFonts w:asciiTheme="minorHAnsi" w:hAnsiTheme="minorHAnsi" w:cstheme="minorHAnsi"/>
                <w:color w:val="000000" w:themeColor="text1"/>
                <w:sz w:val="20"/>
                <w:szCs w:val="20"/>
                <w:lang w:eastAsia="en-US"/>
              </w:rPr>
              <w:t xml:space="preserve">, using </w:t>
            </w:r>
            <w:r w:rsidRPr="00B27E04" w:rsidR="0063015C">
              <w:rPr>
                <w:rFonts w:asciiTheme="minorHAnsi" w:hAnsiTheme="minorHAnsi" w:cstheme="minorHAnsi"/>
                <w:bCs/>
                <w:color w:val="000000" w:themeColor="text1"/>
                <w:sz w:val="20"/>
                <w:szCs w:val="20"/>
                <w:lang w:eastAsia="en-US"/>
              </w:rPr>
              <w:t>approaches which are appropriate to pupils’ needs</w:t>
            </w:r>
            <w:r w:rsidRPr="00B27E04" w:rsidR="0063015C">
              <w:rPr>
                <w:rFonts w:asciiTheme="minorHAnsi" w:hAnsiTheme="minorHAnsi" w:cstheme="minorHAnsi"/>
                <w:color w:val="000000" w:themeColor="text1"/>
                <w:sz w:val="20"/>
                <w:szCs w:val="20"/>
                <w:lang w:eastAsia="en-US"/>
              </w:rPr>
              <w:t xml:space="preserve"> </w:t>
            </w:r>
            <w:proofErr w:type="gramStart"/>
            <w:r w:rsidRPr="00B27E04" w:rsidR="0063015C">
              <w:rPr>
                <w:rFonts w:asciiTheme="minorHAnsi" w:hAnsiTheme="minorHAnsi" w:cstheme="minorHAnsi"/>
                <w:color w:val="000000" w:themeColor="text1"/>
                <w:sz w:val="20"/>
                <w:szCs w:val="20"/>
                <w:lang w:eastAsia="en-US"/>
              </w:rPr>
              <w:t>in order to</w:t>
            </w:r>
            <w:proofErr w:type="gramEnd"/>
            <w:r w:rsidRPr="00B27E04" w:rsidR="0063015C">
              <w:rPr>
                <w:rFonts w:asciiTheme="minorHAnsi" w:hAnsiTheme="minorHAnsi" w:cstheme="minorHAnsi"/>
                <w:color w:val="000000" w:themeColor="text1"/>
                <w:sz w:val="20"/>
                <w:szCs w:val="20"/>
                <w:lang w:eastAsia="en-US"/>
              </w:rPr>
              <w:t xml:space="preserve"> </w:t>
            </w:r>
            <w:r w:rsidRPr="00B27E04" w:rsidR="0063015C">
              <w:rPr>
                <w:rFonts w:asciiTheme="minorHAnsi" w:hAnsiTheme="minorHAnsi" w:cstheme="minorHAnsi"/>
                <w:bCs/>
                <w:color w:val="000000" w:themeColor="text1"/>
                <w:sz w:val="20"/>
                <w:szCs w:val="20"/>
                <w:lang w:eastAsia="en-US"/>
              </w:rPr>
              <w:t>involve and motivate them.</w:t>
            </w:r>
          </w:p>
        </w:tc>
      </w:tr>
      <w:tr w:rsidRPr="00FD3F52" w:rsidR="009B49BD" w:rsidTr="00B40081" w14:paraId="2F20E6EE" w14:textId="216BBE04">
        <w:trPr>
          <w:cantSplit/>
          <w:trHeight w:val="1134"/>
          <w:jc w:val="center"/>
        </w:trPr>
        <w:tc>
          <w:tcPr>
            <w:tcW w:w="136" w:type="pct"/>
            <w:tcBorders>
              <w:top w:val="single" w:color="auto" w:sz="4" w:space="0"/>
              <w:left w:val="single" w:color="auto" w:sz="4" w:space="0"/>
              <w:right w:val="single" w:color="auto" w:sz="4" w:space="0"/>
            </w:tcBorders>
            <w:textDirection w:val="btLr"/>
          </w:tcPr>
          <w:p w:rsidRPr="00B40081" w:rsidR="0063015C" w:rsidP="009B49BD" w:rsidRDefault="0063015C" w14:paraId="436359C2" w14:textId="026EDAC6">
            <w:pPr>
              <w:ind w:left="113" w:right="113"/>
              <w:contextualSpacing/>
              <w:jc w:val="center"/>
              <w:rPr>
                <w:rFonts w:cstheme="minorHAnsi"/>
                <w:b/>
                <w:bCs/>
              </w:rPr>
            </w:pPr>
            <w:r w:rsidRPr="00B40081">
              <w:rPr>
                <w:rFonts w:cstheme="minorHAnsi"/>
                <w:b/>
                <w:bCs/>
              </w:rPr>
              <w:t>BM7</w:t>
            </w:r>
          </w:p>
        </w:tc>
        <w:tc>
          <w:tcPr>
            <w:tcW w:w="691" w:type="pct"/>
            <w:tcBorders>
              <w:top w:val="single" w:color="auto" w:sz="4" w:space="0"/>
              <w:left w:val="single" w:color="auto" w:sz="4" w:space="0"/>
              <w:right w:val="single" w:color="auto" w:sz="4" w:space="0"/>
            </w:tcBorders>
          </w:tcPr>
          <w:p w:rsidRPr="00B27E04" w:rsidR="0063015C" w:rsidP="009B49BD" w:rsidRDefault="0063015C" w14:paraId="7A0610A6" w14:textId="57787668">
            <w:pPr>
              <w:contextualSpacing/>
              <w:rPr>
                <w:rFonts w:cstheme="minorHAnsi"/>
                <w:sz w:val="20"/>
                <w:szCs w:val="20"/>
              </w:rPr>
            </w:pPr>
            <w:r w:rsidRPr="00B27E04">
              <w:rPr>
                <w:rFonts w:cstheme="minorHAnsi"/>
                <w:sz w:val="20"/>
                <w:szCs w:val="20"/>
              </w:rPr>
              <w:t>Begin to develop positive relationships with pupils and exert authority.</w:t>
            </w:r>
          </w:p>
        </w:tc>
        <w:tc>
          <w:tcPr>
            <w:tcW w:w="729" w:type="pct"/>
            <w:tcBorders>
              <w:top w:val="single" w:color="auto" w:sz="4" w:space="0"/>
              <w:left w:val="single" w:color="auto" w:sz="4" w:space="0"/>
              <w:right w:val="single" w:color="auto" w:sz="4" w:space="0"/>
            </w:tcBorders>
          </w:tcPr>
          <w:p w:rsidRPr="00B27E04" w:rsidR="0063015C" w:rsidP="009B49BD" w:rsidRDefault="0063015C" w14:paraId="55B9AEEF" w14:textId="1B7D8EF5">
            <w:pPr>
              <w:contextualSpacing/>
              <w:rPr>
                <w:rFonts w:cstheme="minorHAnsi"/>
                <w:bCs/>
                <w:color w:val="000000" w:themeColor="text1"/>
                <w:sz w:val="20"/>
                <w:szCs w:val="20"/>
              </w:rPr>
            </w:pPr>
            <w:r w:rsidRPr="00B27E04">
              <w:rPr>
                <w:rFonts w:cstheme="minorHAnsi"/>
                <w:bCs/>
                <w:color w:val="000000" w:themeColor="text1"/>
                <w:sz w:val="20"/>
                <w:szCs w:val="20"/>
              </w:rPr>
              <w:t>Demonstrate positive relationships and, with support, respond quickly to any behaviour or bullying that threatens emotional safety.</w:t>
            </w:r>
          </w:p>
        </w:tc>
        <w:tc>
          <w:tcPr>
            <w:tcW w:w="1191" w:type="pct"/>
            <w:tcBorders>
              <w:top w:val="single" w:color="auto" w:sz="4" w:space="0"/>
              <w:left w:val="single" w:color="auto" w:sz="4" w:space="0"/>
              <w:right w:val="single" w:color="auto" w:sz="4" w:space="0"/>
            </w:tcBorders>
          </w:tcPr>
          <w:p w:rsidRPr="00B27E04" w:rsidR="0063015C" w:rsidP="009B49BD" w:rsidRDefault="0063015C" w14:paraId="4F78DFC3" w14:textId="693A6084">
            <w:pPr>
              <w:contextualSpacing/>
              <w:rPr>
                <w:rFonts w:eastAsia="Times New Roman" w:cstheme="minorHAnsi"/>
                <w:i/>
                <w:color w:val="000000"/>
                <w:sz w:val="20"/>
                <w:szCs w:val="20"/>
              </w:rPr>
            </w:pPr>
            <w:r w:rsidRPr="00B27E04">
              <w:rPr>
                <w:rFonts w:eastAsia="Times New Roman" w:cstheme="minorHAnsi"/>
                <w:bCs/>
                <w:i/>
                <w:color w:val="000000"/>
                <w:sz w:val="20"/>
                <w:szCs w:val="20"/>
              </w:rPr>
              <w:t>Build trusting relationships</w:t>
            </w:r>
            <w:r w:rsidRPr="00B27E04">
              <w:rPr>
                <w:rFonts w:cstheme="minorHAnsi"/>
                <w:bCs/>
                <w:sz w:val="20"/>
                <w:szCs w:val="20"/>
              </w:rPr>
              <w:t>. Seek out additional support when required</w:t>
            </w:r>
            <w:r w:rsidRPr="00B27E04">
              <w:rPr>
                <w:rFonts w:eastAsia="Times New Roman" w:cstheme="minorHAnsi"/>
                <w:color w:val="000000"/>
                <w:sz w:val="20"/>
                <w:szCs w:val="20"/>
              </w:rPr>
              <w:t xml:space="preserve"> </w:t>
            </w:r>
            <w:r w:rsidRPr="00B27E04">
              <w:rPr>
                <w:rFonts w:eastAsia="Times New Roman" w:cstheme="minorHAnsi"/>
                <w:i/>
                <w:color w:val="000000"/>
                <w:sz w:val="20"/>
                <w:szCs w:val="20"/>
              </w:rPr>
              <w:t>to respond quickly to any behaviour or bullying that threatens emotional safety.</w:t>
            </w:r>
          </w:p>
          <w:p w:rsidRPr="00B27E04" w:rsidR="0063015C" w:rsidP="009B49BD" w:rsidRDefault="0063015C" w14:paraId="6B2D2CFB" w14:textId="77777777">
            <w:pPr>
              <w:contextualSpacing/>
              <w:rPr>
                <w:rFonts w:eastAsia="Times New Roman" w:cstheme="minorHAnsi"/>
                <w:i/>
                <w:color w:val="000000"/>
                <w:sz w:val="20"/>
                <w:szCs w:val="20"/>
              </w:rPr>
            </w:pPr>
            <w:r w:rsidRPr="00B27E04">
              <w:rPr>
                <w:rFonts w:eastAsia="Times New Roman" w:cstheme="minorHAnsi"/>
                <w:i/>
                <w:color w:val="000000"/>
                <w:sz w:val="20"/>
                <w:szCs w:val="20"/>
              </w:rPr>
              <w:t>Work with mentors/expert colleagues to engage parents, carers and colleagues (</w:t>
            </w:r>
            <w:proofErr w:type="gramStart"/>
            <w:r w:rsidRPr="00B27E04">
              <w:rPr>
                <w:rFonts w:eastAsia="Times New Roman" w:cstheme="minorHAnsi"/>
                <w:i/>
                <w:color w:val="000000"/>
                <w:sz w:val="20"/>
                <w:szCs w:val="20"/>
              </w:rPr>
              <w:t>e.g.</w:t>
            </w:r>
            <w:proofErr w:type="gramEnd"/>
            <w:r w:rsidRPr="00B27E04">
              <w:rPr>
                <w:rFonts w:eastAsia="Times New Roman" w:cstheme="minorHAnsi"/>
                <w:i/>
                <w:color w:val="000000"/>
                <w:sz w:val="20"/>
                <w:szCs w:val="20"/>
              </w:rPr>
              <w:t xml:space="preserve"> discussing a script) both in formal and informal settings.</w:t>
            </w:r>
          </w:p>
        </w:tc>
        <w:tc>
          <w:tcPr>
            <w:tcW w:w="1513" w:type="pct"/>
            <w:tcBorders>
              <w:top w:val="single" w:color="auto" w:sz="4" w:space="0"/>
              <w:left w:val="single" w:color="auto" w:sz="4" w:space="0"/>
            </w:tcBorders>
          </w:tcPr>
          <w:p w:rsidRPr="00B27E04" w:rsidR="0063015C" w:rsidP="009B49BD" w:rsidRDefault="0063015C" w14:paraId="3F237DAA" w14:textId="77777777">
            <w:pPr>
              <w:contextualSpacing/>
              <w:rPr>
                <w:rFonts w:eastAsia="Times New Roman" w:cstheme="minorHAnsi"/>
                <w:color w:val="000000"/>
                <w:sz w:val="20"/>
                <w:szCs w:val="20"/>
              </w:rPr>
            </w:pPr>
            <w:r w:rsidRPr="00B27E04">
              <w:rPr>
                <w:rFonts w:cstheme="minorHAnsi"/>
                <w:bCs/>
                <w:i/>
                <w:color w:val="000000" w:themeColor="text1"/>
                <w:sz w:val="20"/>
                <w:szCs w:val="20"/>
              </w:rPr>
              <w:t xml:space="preserve">Build trusting relationships including using </w:t>
            </w:r>
            <w:r w:rsidRPr="00B27E04">
              <w:rPr>
                <w:rFonts w:eastAsia="Times New Roman" w:cstheme="minorHAnsi"/>
                <w:i/>
                <w:color w:val="000000"/>
                <w:sz w:val="20"/>
                <w:szCs w:val="20"/>
              </w:rPr>
              <w:t xml:space="preserve">effective strategies for liaising with parents, </w:t>
            </w:r>
            <w:proofErr w:type="gramStart"/>
            <w:r w:rsidRPr="00B27E04">
              <w:rPr>
                <w:rFonts w:eastAsia="Times New Roman" w:cstheme="minorHAnsi"/>
                <w:i/>
                <w:color w:val="000000"/>
                <w:sz w:val="20"/>
                <w:szCs w:val="20"/>
              </w:rPr>
              <w:t>carers</w:t>
            </w:r>
            <w:proofErr w:type="gramEnd"/>
            <w:r w:rsidRPr="00B27E04">
              <w:rPr>
                <w:rFonts w:eastAsia="Times New Roman" w:cstheme="minorHAnsi"/>
                <w:i/>
                <w:color w:val="000000"/>
                <w:sz w:val="20"/>
                <w:szCs w:val="20"/>
              </w:rPr>
              <w:t xml:space="preserve"> and colleagues to better understand pupils’ individual circumstances and how they can be supported to meet high academic and behavioural expectations</w:t>
            </w:r>
            <w:r w:rsidRPr="00B27E04">
              <w:rPr>
                <w:rFonts w:eastAsia="Times New Roman" w:cstheme="minorHAnsi"/>
                <w:color w:val="000000"/>
                <w:sz w:val="20"/>
                <w:szCs w:val="20"/>
              </w:rPr>
              <w:t>.</w:t>
            </w:r>
          </w:p>
          <w:p w:rsidRPr="00B27E04" w:rsidR="0063015C" w:rsidP="009B49BD" w:rsidRDefault="0063015C" w14:paraId="4F98AC90" w14:textId="10BF992E">
            <w:pPr>
              <w:contextualSpacing/>
              <w:rPr>
                <w:rFonts w:cstheme="minorHAnsi"/>
                <w:bCs/>
                <w:color w:val="000000" w:themeColor="text1"/>
                <w:sz w:val="20"/>
                <w:szCs w:val="20"/>
              </w:rPr>
            </w:pPr>
            <w:r w:rsidRPr="00B27E04">
              <w:rPr>
                <w:rFonts w:cstheme="minorHAnsi"/>
                <w:bCs/>
                <w:color w:val="000000" w:themeColor="text1"/>
                <w:sz w:val="20"/>
                <w:szCs w:val="20"/>
              </w:rPr>
              <w:t xml:space="preserve">Form effective relationships that make a strong contribution to a positive learning environment. </w:t>
            </w:r>
            <w:r w:rsidRPr="00B27E04">
              <w:rPr>
                <w:rFonts w:cstheme="minorHAnsi"/>
                <w:b/>
                <w:bCs/>
                <w:color w:val="000000" w:themeColor="text1"/>
                <w:sz w:val="20"/>
                <w:szCs w:val="20"/>
              </w:rPr>
              <w:t> </w:t>
            </w:r>
            <w:r w:rsidRPr="00B27E04">
              <w:rPr>
                <w:rFonts w:cstheme="minorHAnsi"/>
                <w:bCs/>
                <w:sz w:val="20"/>
                <w:szCs w:val="20"/>
              </w:rPr>
              <w:t>When applicable effectively tackle bullying, including cyber and prejudice-based (and homophobic) bullying.</w:t>
            </w:r>
          </w:p>
        </w:tc>
        <w:tc>
          <w:tcPr>
            <w:tcW w:w="740" w:type="pct"/>
            <w:tcBorders>
              <w:top w:val="single" w:color="auto" w:sz="4" w:space="0"/>
              <w:left w:val="single" w:color="auto" w:sz="4" w:space="0"/>
            </w:tcBorders>
            <w:shd w:val="clear" w:color="auto" w:fill="D9D9D9" w:themeFill="background1" w:themeFillShade="D9"/>
          </w:tcPr>
          <w:p w:rsidRPr="00B27E04" w:rsidR="0063015C" w:rsidP="009B49BD" w:rsidRDefault="002430E9" w14:paraId="3D65643D" w14:textId="4C2580F2">
            <w:pPr>
              <w:contextualSpacing/>
              <w:rPr>
                <w:rFonts w:cstheme="minorHAnsi"/>
                <w:bCs/>
                <w:i/>
                <w:color w:val="000000" w:themeColor="text1"/>
                <w:sz w:val="20"/>
                <w:szCs w:val="20"/>
              </w:rPr>
            </w:pPr>
            <w:r w:rsidRPr="00B27E04">
              <w:rPr>
                <w:rFonts w:cstheme="minorHAnsi"/>
                <w:color w:val="000000" w:themeColor="text1"/>
                <w:sz w:val="20"/>
                <w:szCs w:val="20"/>
              </w:rPr>
              <w:t xml:space="preserve">TS7d </w:t>
            </w:r>
            <w:r w:rsidRPr="00B27E04" w:rsidR="0063015C">
              <w:rPr>
                <w:rFonts w:cstheme="minorHAnsi"/>
                <w:color w:val="000000" w:themeColor="text1"/>
                <w:sz w:val="20"/>
                <w:szCs w:val="20"/>
              </w:rPr>
              <w:t xml:space="preserve">Is able to maintain </w:t>
            </w:r>
            <w:r w:rsidRPr="00B27E04" w:rsidR="0063015C">
              <w:rPr>
                <w:rFonts w:cstheme="minorHAnsi"/>
                <w:bCs/>
                <w:color w:val="000000" w:themeColor="text1"/>
                <w:sz w:val="20"/>
                <w:szCs w:val="20"/>
              </w:rPr>
              <w:t>good relationships</w:t>
            </w:r>
            <w:r w:rsidRPr="00B27E04" w:rsidR="0063015C">
              <w:rPr>
                <w:rFonts w:cstheme="minorHAnsi"/>
                <w:color w:val="000000" w:themeColor="text1"/>
                <w:sz w:val="20"/>
                <w:szCs w:val="20"/>
              </w:rPr>
              <w:t xml:space="preserve"> with pupils, exercise appropriate authority, and </w:t>
            </w:r>
            <w:r w:rsidRPr="00B27E04" w:rsidR="0063015C">
              <w:rPr>
                <w:rFonts w:cstheme="minorHAnsi"/>
                <w:bCs/>
                <w:color w:val="000000" w:themeColor="text1"/>
                <w:sz w:val="20"/>
                <w:szCs w:val="20"/>
              </w:rPr>
              <w:t>act decisively when necessary.</w:t>
            </w:r>
          </w:p>
        </w:tc>
      </w:tr>
    </w:tbl>
    <w:p w:rsidR="00DC0A31" w:rsidP="00BC6EBE" w:rsidRDefault="00DC0A31" w14:paraId="3731DCEA" w14:textId="77777777">
      <w:pPr>
        <w:spacing w:after="0"/>
        <w:rPr>
          <w:b/>
          <w:sz w:val="40"/>
          <w:szCs w:val="40"/>
        </w:rPr>
        <w:sectPr w:rsidR="00DC0A31" w:rsidSect="00E04B2E">
          <w:pgSz w:w="16838" w:h="11906" w:orient="landscape" w:code="9"/>
          <w:pgMar w:top="284" w:right="680" w:bottom="567" w:left="680" w:header="284" w:footer="142" w:gutter="0"/>
          <w:cols w:space="708"/>
          <w:docGrid w:linePitch="360"/>
        </w:sectPr>
      </w:pPr>
    </w:p>
    <w:p w:rsidR="00E47339" w:rsidP="00BC6EBE" w:rsidRDefault="00BC6EBE" w14:paraId="4F895808" w14:textId="73342501">
      <w:pPr>
        <w:spacing w:after="0"/>
        <w:rPr>
          <w:b/>
          <w:sz w:val="40"/>
          <w:szCs w:val="40"/>
        </w:rPr>
      </w:pPr>
      <w:r>
        <w:rPr>
          <w:noProof/>
          <w:lang w:eastAsia="en-GB"/>
        </w:rPr>
        <w:lastRenderedPageBreak/>
        <w:drawing>
          <wp:anchor distT="0" distB="0" distL="114300" distR="114300" simplePos="0" relativeHeight="251658247" behindDoc="1" locked="0" layoutInCell="1" allowOverlap="1" wp14:editId="78EFEB2D" wp14:anchorId="4BB7F3B9">
            <wp:simplePos x="0" y="0"/>
            <wp:positionH relativeFrom="column">
              <wp:posOffset>9169400</wp:posOffset>
            </wp:positionH>
            <wp:positionV relativeFrom="paragraph">
              <wp:posOffset>-347</wp:posOffset>
            </wp:positionV>
            <wp:extent cx="652780" cy="485775"/>
            <wp:effectExtent l="0" t="0" r="0" b="9525"/>
            <wp:wrapTight wrapText="bothSides">
              <wp:wrapPolygon edited="0">
                <wp:start x="0" y="0"/>
                <wp:lineTo x="0" y="21176"/>
                <wp:lineTo x="20802" y="21176"/>
                <wp:lineTo x="20802" y="0"/>
                <wp:lineTo x="0" y="0"/>
              </wp:wrapPolygon>
            </wp:wrapTight>
            <wp:docPr id="43" name="Picture 42" descr="How pupils learn logo HPL">
              <a:extLst xmlns:a="http://schemas.openxmlformats.org/drawingml/2006/main">
                <a:ext uri="{FF2B5EF4-FFF2-40B4-BE49-F238E27FC236}">
                  <a16:creationId xmlns:a16="http://schemas.microsoft.com/office/drawing/2014/main" id="{443F04A6-0E28-4113-A368-5B2A8D115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How pupils learn logo HPL">
                      <a:extLst>
                        <a:ext uri="{FF2B5EF4-FFF2-40B4-BE49-F238E27FC236}">
                          <a16:creationId xmlns:a16="http://schemas.microsoft.com/office/drawing/2014/main" id="{443F04A6-0E28-4113-A368-5B2A8D11502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2780" cy="485775"/>
                    </a:xfrm>
                    <a:prstGeom prst="rect">
                      <a:avLst/>
                    </a:prstGeom>
                  </pic:spPr>
                </pic:pic>
              </a:graphicData>
            </a:graphic>
            <wp14:sizeRelH relativeFrom="page">
              <wp14:pctWidth>0</wp14:pctWidth>
            </wp14:sizeRelH>
            <wp14:sizeRelV relativeFrom="page">
              <wp14:pctHeight>0</wp14:pctHeight>
            </wp14:sizeRelV>
          </wp:anchor>
        </w:drawing>
      </w:r>
      <w:r w:rsidR="00BB4DB5">
        <w:rPr>
          <w:b/>
          <w:sz w:val="40"/>
          <w:szCs w:val="40"/>
        </w:rPr>
        <w:t xml:space="preserve">How </w:t>
      </w:r>
      <w:r w:rsidR="00FE32B6">
        <w:rPr>
          <w:b/>
          <w:sz w:val="40"/>
          <w:szCs w:val="40"/>
        </w:rPr>
        <w:t>Pupils</w:t>
      </w:r>
      <w:r w:rsidR="00BB4DB5">
        <w:rPr>
          <w:b/>
          <w:sz w:val="40"/>
          <w:szCs w:val="40"/>
        </w:rPr>
        <w:t xml:space="preserve"> Learn</w:t>
      </w:r>
      <w:r w:rsidR="00D3647B">
        <w:rPr>
          <w:b/>
          <w:sz w:val="40"/>
          <w:szCs w:val="40"/>
        </w:rPr>
        <w:t xml:space="preserve"> – Classroom Practice </w:t>
      </w:r>
    </w:p>
    <w:p w:rsidRPr="00C260A3" w:rsidR="003A1A46" w:rsidP="00C260A3" w:rsidRDefault="003A1A46" w14:paraId="77B287BD" w14:textId="036801E2">
      <w:pPr>
        <w:spacing w:after="0"/>
        <w:rPr>
          <w:b/>
          <w:sz w:val="40"/>
          <w:szCs w:val="40"/>
        </w:rPr>
      </w:pPr>
      <w:r w:rsidRPr="003A1A46">
        <w:rPr>
          <w:b/>
        </w:rPr>
        <w:t xml:space="preserve">Leading to Teachers’ Standard 2 – Promote good progress and outcomes by pupils </w:t>
      </w:r>
    </w:p>
    <w:tbl>
      <w:tblPr>
        <w:tblStyle w:val="TableGrid2"/>
        <w:tblW w:w="5000" w:type="pct"/>
        <w:jc w:val="center"/>
        <w:tblCellMar>
          <w:left w:w="85" w:type="dxa"/>
          <w:right w:w="85" w:type="dxa"/>
        </w:tblCellMar>
        <w:tblLook w:val="04A0" w:firstRow="1" w:lastRow="0" w:firstColumn="1" w:lastColumn="0" w:noHBand="0" w:noVBand="1"/>
      </w:tblPr>
      <w:tblGrid>
        <w:gridCol w:w="452"/>
        <w:gridCol w:w="1810"/>
        <w:gridCol w:w="1986"/>
        <w:gridCol w:w="4962"/>
        <w:gridCol w:w="4111"/>
        <w:gridCol w:w="2147"/>
      </w:tblGrid>
      <w:tr w:rsidRPr="00DD4EF2" w:rsidR="0063015C" w:rsidTr="00EA6BA7" w14:paraId="12BA4332" w14:textId="4D0493D4">
        <w:trPr>
          <w:trHeight w:val="90"/>
          <w:jc w:val="center"/>
        </w:trPr>
        <w:tc>
          <w:tcPr>
            <w:tcW w:w="146" w:type="pct"/>
            <w:tcBorders>
              <w:bottom w:val="single" w:color="auto" w:sz="4" w:space="0"/>
            </w:tcBorders>
            <w:shd w:val="clear" w:color="auto" w:fill="F2F2F2" w:themeFill="background1" w:themeFillShade="F2"/>
          </w:tcPr>
          <w:p w:rsidR="0063015C" w:rsidP="00B40081" w:rsidRDefault="0063015C" w14:paraId="31395D71" w14:textId="77777777">
            <w:pPr>
              <w:jc w:val="center"/>
              <w:rPr>
                <w:rFonts w:eastAsiaTheme="minorEastAsia"/>
                <w:b/>
                <w:bCs/>
                <w:sz w:val="20"/>
                <w:szCs w:val="20"/>
              </w:rPr>
            </w:pPr>
          </w:p>
        </w:tc>
        <w:tc>
          <w:tcPr>
            <w:tcW w:w="4160" w:type="pct"/>
            <w:gridSpan w:val="4"/>
            <w:tcBorders>
              <w:bottom w:val="single" w:color="auto" w:sz="4" w:space="0"/>
            </w:tcBorders>
            <w:shd w:val="clear" w:color="auto" w:fill="F2F2F2" w:themeFill="background1" w:themeFillShade="F2"/>
          </w:tcPr>
          <w:p w:rsidRPr="00DD4EF2" w:rsidR="0063015C" w:rsidP="00DC0A31" w:rsidRDefault="0063015C" w14:paraId="545D19F9" w14:textId="6E4A3DFF">
            <w:pPr>
              <w:jc w:val="center"/>
              <w:rPr>
                <w:rFonts w:eastAsiaTheme="minorEastAsia"/>
                <w:b/>
                <w:bCs/>
                <w:sz w:val="20"/>
                <w:szCs w:val="20"/>
              </w:rPr>
            </w:pPr>
            <w:r>
              <w:rPr>
                <w:rFonts w:eastAsiaTheme="minorEastAsia"/>
                <w:b/>
                <w:bCs/>
                <w:sz w:val="20"/>
                <w:szCs w:val="20"/>
              </w:rPr>
              <w:t>FORMATIVE ASSESSMENTS</w:t>
            </w:r>
          </w:p>
        </w:tc>
        <w:tc>
          <w:tcPr>
            <w:tcW w:w="694" w:type="pct"/>
            <w:tcBorders>
              <w:bottom w:val="single" w:color="auto" w:sz="4" w:space="0"/>
            </w:tcBorders>
            <w:shd w:val="clear" w:color="auto" w:fill="D9D9D9" w:themeFill="background1" w:themeFillShade="D9"/>
          </w:tcPr>
          <w:p w:rsidRPr="00DD4EF2" w:rsidR="0063015C" w:rsidP="00DC0A31" w:rsidRDefault="0063015C" w14:paraId="43A8093A" w14:textId="58E79766">
            <w:pPr>
              <w:jc w:val="center"/>
              <w:rPr>
                <w:rFonts w:eastAsiaTheme="minorEastAsia"/>
                <w:b/>
                <w:bCs/>
                <w:sz w:val="20"/>
                <w:szCs w:val="20"/>
              </w:rPr>
            </w:pPr>
            <w:r>
              <w:rPr>
                <w:rFonts w:eastAsiaTheme="minorEastAsia"/>
                <w:b/>
                <w:bCs/>
                <w:sz w:val="20"/>
                <w:szCs w:val="20"/>
              </w:rPr>
              <w:t>SUMMATIVE</w:t>
            </w:r>
          </w:p>
        </w:tc>
      </w:tr>
      <w:tr w:rsidRPr="00DD4EF2" w:rsidR="0063015C" w:rsidTr="00EA6BA7" w14:paraId="78EC4829" w14:textId="52020F18">
        <w:trPr>
          <w:trHeight w:val="90"/>
          <w:jc w:val="center"/>
        </w:trPr>
        <w:tc>
          <w:tcPr>
            <w:tcW w:w="146" w:type="pct"/>
            <w:tcBorders>
              <w:bottom w:val="single" w:color="auto" w:sz="4" w:space="0"/>
            </w:tcBorders>
            <w:shd w:val="clear" w:color="auto" w:fill="F2F2F2" w:themeFill="background1" w:themeFillShade="F2"/>
          </w:tcPr>
          <w:p w:rsidRPr="00DD4EF2" w:rsidR="0063015C" w:rsidP="00B40081" w:rsidRDefault="0063015C" w14:paraId="234C7E16" w14:textId="77777777">
            <w:pPr>
              <w:jc w:val="center"/>
              <w:rPr>
                <w:rFonts w:eastAsiaTheme="minorEastAsia"/>
                <w:b/>
                <w:bCs/>
                <w:sz w:val="20"/>
                <w:szCs w:val="20"/>
              </w:rPr>
            </w:pPr>
          </w:p>
        </w:tc>
        <w:tc>
          <w:tcPr>
            <w:tcW w:w="4160" w:type="pct"/>
            <w:gridSpan w:val="4"/>
            <w:tcBorders>
              <w:bottom w:val="single" w:color="auto" w:sz="4" w:space="0"/>
            </w:tcBorders>
            <w:shd w:val="clear" w:color="auto" w:fill="F2F2F2" w:themeFill="background1" w:themeFillShade="F2"/>
          </w:tcPr>
          <w:p w:rsidRPr="00DD4EF2" w:rsidR="0063015C" w:rsidP="00DC0A31" w:rsidRDefault="0063015C" w14:paraId="02830F3D" w14:textId="361D7634">
            <w:pPr>
              <w:jc w:val="center"/>
              <w:rPr>
                <w:rFonts w:cs="Arial"/>
                <w:b/>
                <w:sz w:val="20"/>
                <w:szCs w:val="20"/>
              </w:rPr>
            </w:pPr>
            <w:r w:rsidRPr="00DD4EF2">
              <w:rPr>
                <w:rFonts w:eastAsiaTheme="minorEastAsia"/>
                <w:b/>
                <w:bCs/>
                <w:sz w:val="20"/>
                <w:szCs w:val="20"/>
              </w:rPr>
              <w:t>Characteristics for trainees in this stage of their career</w:t>
            </w:r>
          </w:p>
        </w:tc>
        <w:tc>
          <w:tcPr>
            <w:tcW w:w="694" w:type="pct"/>
            <w:vMerge w:val="restart"/>
            <w:shd w:val="clear" w:color="auto" w:fill="D9D9D9" w:themeFill="background1" w:themeFillShade="D9"/>
          </w:tcPr>
          <w:p w:rsidRPr="00DD4EF2" w:rsidR="0063015C" w:rsidP="00DC0A31" w:rsidRDefault="0063015C" w14:paraId="3409F78B" w14:textId="49486BC6">
            <w:pPr>
              <w:jc w:val="center"/>
              <w:rPr>
                <w:rFonts w:eastAsiaTheme="minorEastAsia"/>
                <w:b/>
                <w:bCs/>
                <w:sz w:val="20"/>
                <w:szCs w:val="20"/>
              </w:rPr>
            </w:pPr>
            <w:r>
              <w:rPr>
                <w:rFonts w:cs="Arial"/>
                <w:b/>
                <w:sz w:val="20"/>
                <w:szCs w:val="20"/>
              </w:rPr>
              <w:t xml:space="preserve"> By the end of the course can…</w:t>
            </w:r>
          </w:p>
        </w:tc>
      </w:tr>
      <w:tr w:rsidRPr="00DD4EF2" w:rsidR="00B40081" w:rsidTr="00EA6BA7" w14:paraId="376F4359" w14:textId="2FF209F3">
        <w:trPr>
          <w:trHeight w:val="90"/>
          <w:jc w:val="center"/>
        </w:trPr>
        <w:tc>
          <w:tcPr>
            <w:tcW w:w="146" w:type="pct"/>
            <w:tcBorders>
              <w:bottom w:val="single" w:color="auto" w:sz="4" w:space="0"/>
            </w:tcBorders>
            <w:shd w:val="clear" w:color="auto" w:fill="F2F2F2" w:themeFill="background1" w:themeFillShade="F2"/>
          </w:tcPr>
          <w:p w:rsidRPr="00DD4EF2" w:rsidR="0063015C" w:rsidP="00B40081" w:rsidRDefault="0063015C" w14:paraId="5C501D7D" w14:textId="77777777">
            <w:pPr>
              <w:jc w:val="center"/>
              <w:rPr>
                <w:rFonts w:cs="Arial"/>
                <w:b/>
                <w:sz w:val="20"/>
                <w:szCs w:val="20"/>
              </w:rPr>
            </w:pPr>
          </w:p>
        </w:tc>
        <w:tc>
          <w:tcPr>
            <w:tcW w:w="585" w:type="pct"/>
            <w:tcBorders>
              <w:bottom w:val="single" w:color="auto" w:sz="4" w:space="0"/>
            </w:tcBorders>
            <w:shd w:val="clear" w:color="auto" w:fill="F2F2F2" w:themeFill="background1" w:themeFillShade="F2"/>
          </w:tcPr>
          <w:p w:rsidRPr="00DD4EF2" w:rsidR="0063015C" w:rsidP="00DC0A31" w:rsidRDefault="0063015C" w14:paraId="61FEEE77" w14:textId="047374AF">
            <w:pPr>
              <w:rPr>
                <w:rFonts w:cs="Arial"/>
                <w:b/>
                <w:sz w:val="20"/>
                <w:szCs w:val="20"/>
              </w:rPr>
            </w:pPr>
            <w:r w:rsidRPr="00DD4EF2">
              <w:rPr>
                <w:rFonts w:cs="Arial"/>
                <w:b/>
                <w:sz w:val="20"/>
                <w:szCs w:val="20"/>
              </w:rPr>
              <w:t>Emerging</w:t>
            </w:r>
          </w:p>
        </w:tc>
        <w:tc>
          <w:tcPr>
            <w:tcW w:w="642" w:type="pct"/>
            <w:tcBorders>
              <w:bottom w:val="single" w:color="auto" w:sz="4" w:space="0"/>
            </w:tcBorders>
            <w:shd w:val="clear" w:color="auto" w:fill="F2F2F2" w:themeFill="background1" w:themeFillShade="F2"/>
          </w:tcPr>
          <w:p w:rsidRPr="00DD4EF2" w:rsidR="0063015C" w:rsidP="00DC0A31" w:rsidRDefault="0063015C" w14:paraId="0C0F2A65" w14:textId="26F3F5E3">
            <w:pPr>
              <w:rPr>
                <w:rFonts w:cs="Arial"/>
                <w:b/>
                <w:sz w:val="20"/>
                <w:szCs w:val="20"/>
              </w:rPr>
            </w:pPr>
            <w:r>
              <w:rPr>
                <w:rFonts w:cs="Arial"/>
                <w:b/>
                <w:sz w:val="20"/>
                <w:szCs w:val="20"/>
              </w:rPr>
              <w:t>Confident</w:t>
            </w:r>
          </w:p>
        </w:tc>
        <w:tc>
          <w:tcPr>
            <w:tcW w:w="1604" w:type="pct"/>
            <w:tcBorders>
              <w:bottom w:val="single" w:color="auto" w:sz="4" w:space="0"/>
            </w:tcBorders>
            <w:shd w:val="clear" w:color="auto" w:fill="F2F2F2" w:themeFill="background1" w:themeFillShade="F2"/>
          </w:tcPr>
          <w:p w:rsidRPr="00DD4EF2" w:rsidR="0063015C" w:rsidP="00DC0A31" w:rsidRDefault="0063015C" w14:paraId="3CDA0C07" w14:textId="77777777">
            <w:pPr>
              <w:rPr>
                <w:rFonts w:cs="Arial"/>
                <w:b/>
                <w:sz w:val="20"/>
                <w:szCs w:val="20"/>
              </w:rPr>
            </w:pPr>
            <w:r w:rsidRPr="00DD4EF2">
              <w:rPr>
                <w:rFonts w:cs="Arial"/>
                <w:b/>
                <w:sz w:val="20"/>
                <w:szCs w:val="20"/>
              </w:rPr>
              <w:t xml:space="preserve">Good </w:t>
            </w:r>
          </w:p>
        </w:tc>
        <w:tc>
          <w:tcPr>
            <w:tcW w:w="1329" w:type="pct"/>
            <w:tcBorders>
              <w:bottom w:val="single" w:color="auto" w:sz="4" w:space="0"/>
            </w:tcBorders>
            <w:shd w:val="clear" w:color="auto" w:fill="F2F2F2" w:themeFill="background1" w:themeFillShade="F2"/>
          </w:tcPr>
          <w:p w:rsidRPr="00DD4EF2" w:rsidR="0063015C" w:rsidP="00DC0A31" w:rsidRDefault="0063015C" w14:paraId="140C503F" w14:textId="63C8C9E5">
            <w:pPr>
              <w:rPr>
                <w:rFonts w:cs="Arial"/>
                <w:b/>
                <w:sz w:val="20"/>
                <w:szCs w:val="20"/>
              </w:rPr>
            </w:pPr>
            <w:r>
              <w:rPr>
                <w:rFonts w:cs="Arial"/>
                <w:b/>
                <w:sz w:val="20"/>
                <w:szCs w:val="20"/>
              </w:rPr>
              <w:t>High P</w:t>
            </w:r>
            <w:r w:rsidRPr="00DD4EF2">
              <w:rPr>
                <w:rFonts w:cs="Arial"/>
                <w:b/>
                <w:sz w:val="20"/>
                <w:szCs w:val="20"/>
              </w:rPr>
              <w:t>erforming</w:t>
            </w:r>
          </w:p>
        </w:tc>
        <w:tc>
          <w:tcPr>
            <w:tcW w:w="694" w:type="pct"/>
            <w:vMerge/>
          </w:tcPr>
          <w:p w:rsidRPr="00DD4EF2" w:rsidR="0063015C" w:rsidP="00DC0A31" w:rsidRDefault="0063015C" w14:paraId="737481B2" w14:textId="77777777">
            <w:pPr>
              <w:rPr>
                <w:rFonts w:cs="Arial"/>
                <w:b/>
                <w:sz w:val="20"/>
                <w:szCs w:val="20"/>
              </w:rPr>
            </w:pPr>
          </w:p>
        </w:tc>
      </w:tr>
      <w:tr w:rsidRPr="00DD4EF2" w:rsidR="00B40081" w:rsidTr="00B27E04" w14:paraId="6EF744A7" w14:textId="2676728D">
        <w:trPr>
          <w:cantSplit/>
          <w:trHeight w:val="1134"/>
          <w:jc w:val="center"/>
        </w:trPr>
        <w:tc>
          <w:tcPr>
            <w:tcW w:w="146" w:type="pct"/>
            <w:tcBorders>
              <w:bottom w:val="single" w:color="auto" w:sz="4" w:space="0"/>
            </w:tcBorders>
            <w:textDirection w:val="btLr"/>
          </w:tcPr>
          <w:p w:rsidRPr="00B40081" w:rsidR="0063015C" w:rsidP="00B40081" w:rsidRDefault="0063015C" w14:paraId="60FA1C90" w14:textId="57BC1EE2">
            <w:pPr>
              <w:ind w:left="113" w:right="113"/>
              <w:jc w:val="center"/>
              <w:rPr>
                <w:rFonts w:cs="Arial"/>
                <w:b/>
                <w:bCs/>
                <w:color w:val="000000" w:themeColor="text1"/>
              </w:rPr>
            </w:pPr>
            <w:r w:rsidRPr="00B40081">
              <w:rPr>
                <w:rFonts w:cs="Arial"/>
                <w:b/>
                <w:bCs/>
                <w:color w:val="000000" w:themeColor="text1"/>
              </w:rPr>
              <w:t>HPL1</w:t>
            </w:r>
          </w:p>
        </w:tc>
        <w:tc>
          <w:tcPr>
            <w:tcW w:w="585" w:type="pct"/>
            <w:tcBorders>
              <w:bottom w:val="single" w:color="auto" w:sz="4" w:space="0"/>
            </w:tcBorders>
            <w:shd w:val="clear" w:color="auto" w:fill="auto"/>
          </w:tcPr>
          <w:p w:rsidRPr="00B27E04" w:rsidR="0063015C" w:rsidP="00DC0A31" w:rsidRDefault="0063015C" w14:paraId="7F330D06" w14:textId="7E42BA83">
            <w:pPr>
              <w:rPr>
                <w:rFonts w:cs="Arial"/>
                <w:color w:val="000000" w:themeColor="text1"/>
                <w:sz w:val="19"/>
                <w:szCs w:val="19"/>
              </w:rPr>
            </w:pPr>
            <w:r w:rsidRPr="00B27E04">
              <w:rPr>
                <w:rFonts w:cs="Arial"/>
                <w:color w:val="000000" w:themeColor="text1"/>
                <w:sz w:val="19"/>
                <w:szCs w:val="19"/>
              </w:rPr>
              <w:t xml:space="preserve">Begin to understand teachers’ accountability for pupils’ attainment, </w:t>
            </w:r>
            <w:proofErr w:type="gramStart"/>
            <w:r w:rsidRPr="00B27E04">
              <w:rPr>
                <w:rFonts w:cs="Arial"/>
                <w:color w:val="000000" w:themeColor="text1"/>
                <w:sz w:val="19"/>
                <w:szCs w:val="19"/>
              </w:rPr>
              <w:t>progress</w:t>
            </w:r>
            <w:proofErr w:type="gramEnd"/>
            <w:r w:rsidRPr="00B27E04">
              <w:rPr>
                <w:rFonts w:cs="Arial"/>
                <w:color w:val="000000" w:themeColor="text1"/>
                <w:sz w:val="19"/>
                <w:szCs w:val="19"/>
              </w:rPr>
              <w:t xml:space="preserve"> and outcomes.</w:t>
            </w:r>
          </w:p>
        </w:tc>
        <w:tc>
          <w:tcPr>
            <w:tcW w:w="642" w:type="pct"/>
            <w:tcBorders>
              <w:bottom w:val="single" w:color="auto" w:sz="4" w:space="0"/>
            </w:tcBorders>
            <w:shd w:val="clear" w:color="auto" w:fill="auto"/>
          </w:tcPr>
          <w:p w:rsidRPr="00B27E04" w:rsidR="0063015C" w:rsidP="00DC0A31" w:rsidRDefault="0063015C" w14:paraId="648791F8" w14:textId="52765514">
            <w:pPr>
              <w:rPr>
                <w:rFonts w:cs="Arial"/>
                <w:color w:val="000000" w:themeColor="text1"/>
                <w:sz w:val="19"/>
                <w:szCs w:val="19"/>
              </w:rPr>
            </w:pPr>
            <w:r w:rsidRPr="00B27E04">
              <w:rPr>
                <w:rFonts w:cs="Arial"/>
                <w:color w:val="000000" w:themeColor="text1"/>
                <w:sz w:val="19"/>
                <w:szCs w:val="19"/>
              </w:rPr>
              <w:t>Make regular use of assessment approaches to garner learner confidence in the taught content and/or skills.</w:t>
            </w:r>
          </w:p>
        </w:tc>
        <w:tc>
          <w:tcPr>
            <w:tcW w:w="1604" w:type="pct"/>
            <w:tcBorders>
              <w:bottom w:val="single" w:color="auto" w:sz="4" w:space="0"/>
            </w:tcBorders>
            <w:shd w:val="clear" w:color="auto" w:fill="auto"/>
          </w:tcPr>
          <w:p w:rsidRPr="00B27E04" w:rsidR="0063015C" w:rsidP="00DC0A31" w:rsidRDefault="0063015C" w14:paraId="3FF7BB6C" w14:textId="77777777">
            <w:pPr>
              <w:rPr>
                <w:rFonts w:cs="Arial"/>
                <w:sz w:val="19"/>
                <w:szCs w:val="19"/>
              </w:rPr>
            </w:pPr>
            <w:r w:rsidRPr="00B27E04">
              <w:rPr>
                <w:rFonts w:cs="Arial"/>
                <w:i/>
                <w:sz w:val="19"/>
                <w:szCs w:val="19"/>
              </w:rPr>
              <w:t>Work with mentors/expert colleagues to increase challenge with practice and retrieval as knowledge or skills become more secure</w:t>
            </w:r>
            <w:r w:rsidRPr="00B27E04">
              <w:rPr>
                <w:rFonts w:cs="Arial"/>
                <w:sz w:val="19"/>
                <w:szCs w:val="19"/>
              </w:rPr>
              <w:t>.</w:t>
            </w:r>
          </w:p>
          <w:p w:rsidRPr="00B27E04" w:rsidR="0063015C" w:rsidP="00DC0A31" w:rsidRDefault="70BB7045" w14:paraId="1DDE0065" w14:textId="165C3166">
            <w:pPr>
              <w:rPr>
                <w:rFonts w:cs="Arial"/>
                <w:sz w:val="19"/>
                <w:szCs w:val="19"/>
              </w:rPr>
            </w:pPr>
            <w:r w:rsidRPr="00B27E04">
              <w:rPr>
                <w:rFonts w:cs="Arial"/>
                <w:sz w:val="19"/>
                <w:szCs w:val="19"/>
              </w:rPr>
              <w:t>With support, monitor and assess learners’ achievements and provide feedback to them based on their specific needs as individuals</w:t>
            </w:r>
            <w:r w:rsidRPr="00B27E04" w:rsidR="7CF10414">
              <w:rPr>
                <w:rFonts w:cs="Arial"/>
                <w:sz w:val="19"/>
                <w:szCs w:val="19"/>
              </w:rPr>
              <w:t>/</w:t>
            </w:r>
            <w:r w:rsidRPr="00B27E04">
              <w:rPr>
                <w:rFonts w:cs="Arial"/>
                <w:sz w:val="19"/>
                <w:szCs w:val="19"/>
              </w:rPr>
              <w:t>groups of learners with the aim to further the progress of learners.</w:t>
            </w:r>
          </w:p>
        </w:tc>
        <w:tc>
          <w:tcPr>
            <w:tcW w:w="1329" w:type="pct"/>
            <w:tcBorders>
              <w:bottom w:val="single" w:color="auto" w:sz="4" w:space="0"/>
            </w:tcBorders>
            <w:shd w:val="clear" w:color="auto" w:fill="auto"/>
          </w:tcPr>
          <w:p w:rsidRPr="00B27E04" w:rsidR="00A33FEE" w:rsidP="00DC0A31" w:rsidRDefault="70BB7045" w14:paraId="21D9B18B" w14:textId="77777777">
            <w:pPr>
              <w:rPr>
                <w:rFonts w:cs="Arial"/>
                <w:sz w:val="19"/>
                <w:szCs w:val="19"/>
              </w:rPr>
            </w:pPr>
            <w:r w:rsidRPr="00B27E04">
              <w:rPr>
                <w:rFonts w:cs="Arial"/>
                <w:sz w:val="19"/>
                <w:szCs w:val="19"/>
              </w:rPr>
              <w:t>Independently monitor progress to evaluate how well pupils are learning so that the approach can be changed during the lesson if necessary.</w:t>
            </w:r>
          </w:p>
          <w:p w:rsidRPr="00B27E04" w:rsidR="0063015C" w:rsidP="00DC0A31" w:rsidRDefault="70BB7045" w14:paraId="68C1D438" w14:textId="600E5B84">
            <w:pPr>
              <w:rPr>
                <w:rFonts w:cs="Arial"/>
                <w:sz w:val="19"/>
                <w:szCs w:val="19"/>
              </w:rPr>
            </w:pPr>
            <w:r w:rsidRPr="00B27E04">
              <w:rPr>
                <w:rFonts w:cs="Arial"/>
                <w:sz w:val="19"/>
                <w:szCs w:val="19"/>
              </w:rPr>
              <w:t xml:space="preserve">Independently </w:t>
            </w:r>
            <w:r w:rsidRPr="00B27E04">
              <w:rPr>
                <w:rFonts w:cs="Arial"/>
                <w:i/>
                <w:iCs/>
                <w:sz w:val="19"/>
                <w:szCs w:val="19"/>
              </w:rPr>
              <w:t xml:space="preserve">increase challenge with practice and retrieval as knowledge or skills become secure </w:t>
            </w:r>
            <w:r w:rsidRPr="00B27E04">
              <w:rPr>
                <w:i/>
                <w:iCs/>
                <w:sz w:val="19"/>
                <w:szCs w:val="19"/>
              </w:rPr>
              <w:t>(</w:t>
            </w:r>
            <w:r w:rsidRPr="00B27E04" w:rsidR="34D16638">
              <w:rPr>
                <w:i/>
                <w:iCs/>
                <w:sz w:val="19"/>
                <w:szCs w:val="19"/>
              </w:rPr>
              <w:t>e.g.</w:t>
            </w:r>
            <w:r w:rsidRPr="00B27E04">
              <w:rPr>
                <w:i/>
                <w:iCs/>
                <w:sz w:val="19"/>
                <w:szCs w:val="19"/>
              </w:rPr>
              <w:t xml:space="preserve"> by removing scaffolding, lengthening spacing or introducing interacting elements).</w:t>
            </w:r>
            <w:r w:rsidRPr="00B27E04">
              <w:rPr>
                <w:sz w:val="19"/>
                <w:szCs w:val="19"/>
              </w:rPr>
              <w:t xml:space="preserve"> </w:t>
            </w:r>
            <w:r w:rsidRPr="00B27E04">
              <w:rPr>
                <w:rFonts w:cs="Arial"/>
                <w:sz w:val="19"/>
                <w:szCs w:val="19"/>
              </w:rPr>
              <w:t>Provide feedback and targets to individual learners that are focused to ensure further progress.</w:t>
            </w:r>
          </w:p>
        </w:tc>
        <w:tc>
          <w:tcPr>
            <w:tcW w:w="694" w:type="pct"/>
            <w:tcBorders>
              <w:bottom w:val="single" w:color="auto" w:sz="4" w:space="0"/>
            </w:tcBorders>
            <w:shd w:val="clear" w:color="auto" w:fill="D9D9D9" w:themeFill="background1" w:themeFillShade="D9"/>
          </w:tcPr>
          <w:p w:rsidRPr="00B27E04" w:rsidR="0063015C" w:rsidP="00DC0A31" w:rsidRDefault="002430E9" w14:paraId="29155E3F" w14:textId="1BE81093">
            <w:pPr>
              <w:rPr>
                <w:rFonts w:cs="Arial"/>
                <w:sz w:val="19"/>
                <w:szCs w:val="19"/>
              </w:rPr>
            </w:pPr>
            <w:r w:rsidRPr="00B27E04">
              <w:rPr>
                <w:rFonts w:cs="Arial"/>
                <w:color w:val="000000" w:themeColor="text1"/>
                <w:sz w:val="19"/>
                <w:szCs w:val="19"/>
              </w:rPr>
              <w:t xml:space="preserve">TS2a </w:t>
            </w:r>
            <w:r w:rsidRPr="00B27E04" w:rsidR="0063015C">
              <w:rPr>
                <w:rFonts w:cs="Arial"/>
                <w:color w:val="000000" w:themeColor="text1"/>
                <w:sz w:val="19"/>
                <w:szCs w:val="19"/>
              </w:rPr>
              <w:t xml:space="preserve">Be accountable for pupils’ attainment, </w:t>
            </w:r>
            <w:proofErr w:type="gramStart"/>
            <w:r w:rsidRPr="00B27E04" w:rsidR="0063015C">
              <w:rPr>
                <w:rFonts w:cs="Arial"/>
                <w:color w:val="000000" w:themeColor="text1"/>
                <w:sz w:val="19"/>
                <w:szCs w:val="19"/>
              </w:rPr>
              <w:t>progress</w:t>
            </w:r>
            <w:proofErr w:type="gramEnd"/>
            <w:r w:rsidRPr="00B27E04" w:rsidR="0063015C">
              <w:rPr>
                <w:rFonts w:cs="Arial"/>
                <w:color w:val="000000" w:themeColor="text1"/>
                <w:sz w:val="19"/>
                <w:szCs w:val="19"/>
              </w:rPr>
              <w:t xml:space="preserve"> and outcomes.</w:t>
            </w:r>
          </w:p>
        </w:tc>
      </w:tr>
      <w:tr w:rsidRPr="00DD4EF2" w:rsidR="00B40081" w:rsidTr="00B27E04" w14:paraId="220FBC52" w14:textId="1548B22F">
        <w:trPr>
          <w:cantSplit/>
          <w:trHeight w:val="1134"/>
          <w:jc w:val="center"/>
        </w:trPr>
        <w:tc>
          <w:tcPr>
            <w:tcW w:w="146" w:type="pct"/>
            <w:tcBorders>
              <w:top w:val="single" w:color="auto" w:sz="4" w:space="0"/>
              <w:bottom w:val="single" w:color="auto" w:sz="4" w:space="0"/>
            </w:tcBorders>
            <w:textDirection w:val="btLr"/>
          </w:tcPr>
          <w:p w:rsidRPr="00B40081" w:rsidR="0063015C" w:rsidP="00B40081" w:rsidRDefault="0063015C" w14:paraId="5AD6C83E" w14:textId="048FBF55">
            <w:pPr>
              <w:ind w:left="113" w:right="113"/>
              <w:jc w:val="center"/>
              <w:rPr>
                <w:rFonts w:cs="Arial"/>
                <w:b/>
                <w:bCs/>
                <w:color w:val="000000" w:themeColor="text1"/>
              </w:rPr>
            </w:pPr>
            <w:r w:rsidRPr="00B40081">
              <w:rPr>
                <w:rFonts w:cs="Arial"/>
                <w:b/>
                <w:bCs/>
                <w:color w:val="000000" w:themeColor="text1"/>
              </w:rPr>
              <w:t>HPL2</w:t>
            </w:r>
          </w:p>
        </w:tc>
        <w:tc>
          <w:tcPr>
            <w:tcW w:w="585" w:type="pct"/>
            <w:tcBorders>
              <w:top w:val="single" w:color="auto" w:sz="4" w:space="0"/>
              <w:bottom w:val="single" w:color="auto" w:sz="4" w:space="0"/>
            </w:tcBorders>
            <w:shd w:val="clear" w:color="auto" w:fill="auto"/>
          </w:tcPr>
          <w:p w:rsidRPr="00B27E04" w:rsidR="0063015C" w:rsidP="00DC0A31" w:rsidRDefault="0063015C" w14:paraId="04F8DD3F" w14:textId="57B52199">
            <w:pPr>
              <w:rPr>
                <w:rFonts w:cs="Arial"/>
                <w:color w:val="000000" w:themeColor="text1"/>
                <w:sz w:val="19"/>
                <w:szCs w:val="19"/>
              </w:rPr>
            </w:pPr>
            <w:r w:rsidRPr="00B27E04">
              <w:rPr>
                <w:rFonts w:cs="Arial"/>
                <w:color w:val="000000" w:themeColor="text1"/>
                <w:sz w:val="19"/>
                <w:szCs w:val="19"/>
              </w:rPr>
              <w:t>Begin to take account of prior achievement when planning and/or teaching.</w:t>
            </w:r>
          </w:p>
        </w:tc>
        <w:tc>
          <w:tcPr>
            <w:tcW w:w="642" w:type="pct"/>
            <w:tcBorders>
              <w:top w:val="single" w:color="auto" w:sz="4" w:space="0"/>
              <w:bottom w:val="single" w:color="auto" w:sz="4" w:space="0"/>
            </w:tcBorders>
            <w:shd w:val="clear" w:color="auto" w:fill="auto"/>
          </w:tcPr>
          <w:p w:rsidRPr="00B27E04" w:rsidR="0063015C" w:rsidP="00DC0A31" w:rsidRDefault="0063015C" w14:paraId="5A4C7514" w14:textId="77782082">
            <w:pPr>
              <w:rPr>
                <w:rFonts w:cs="Arial"/>
                <w:color w:val="000000" w:themeColor="text1"/>
                <w:sz w:val="19"/>
                <w:szCs w:val="19"/>
              </w:rPr>
            </w:pPr>
            <w:r w:rsidRPr="00B27E04">
              <w:rPr>
                <w:rFonts w:cs="Arial"/>
                <w:color w:val="000000" w:themeColor="text1"/>
                <w:sz w:val="19"/>
                <w:szCs w:val="19"/>
              </w:rPr>
              <w:t>Take account of prior achievement when planning and/or teaching.</w:t>
            </w:r>
          </w:p>
        </w:tc>
        <w:tc>
          <w:tcPr>
            <w:tcW w:w="1604" w:type="pct"/>
            <w:tcBorders>
              <w:top w:val="single" w:color="auto" w:sz="4" w:space="0"/>
              <w:bottom w:val="single" w:color="auto" w:sz="4" w:space="0"/>
            </w:tcBorders>
            <w:shd w:val="clear" w:color="auto" w:fill="auto"/>
          </w:tcPr>
          <w:p w:rsidRPr="00B27E04" w:rsidR="0063015C" w:rsidP="00DC0A31" w:rsidRDefault="0063015C" w14:paraId="42346D23" w14:textId="77777777">
            <w:pPr>
              <w:rPr>
                <w:rFonts w:cs="Arial"/>
                <w:i/>
                <w:sz w:val="19"/>
                <w:szCs w:val="19"/>
              </w:rPr>
            </w:pPr>
            <w:r w:rsidRPr="00B27E04">
              <w:rPr>
                <w:rFonts w:cs="Arial"/>
                <w:i/>
                <w:sz w:val="19"/>
                <w:szCs w:val="19"/>
              </w:rPr>
              <w:t xml:space="preserve">Take account of prior knowledge when planning/sequencing to avoid overloading working memory. </w:t>
            </w:r>
          </w:p>
          <w:p w:rsidRPr="00B27E04" w:rsidR="0063015C" w:rsidP="00DC0A31" w:rsidRDefault="70BB7045" w14:paraId="704BAEA1" w14:textId="698DFF49">
            <w:pPr>
              <w:rPr>
                <w:rFonts w:cs="Arial"/>
                <w:i/>
                <w:iCs/>
                <w:sz w:val="19"/>
                <w:szCs w:val="19"/>
              </w:rPr>
            </w:pPr>
            <w:r w:rsidRPr="00B27E04">
              <w:rPr>
                <w:rFonts w:cs="Arial"/>
                <w:i/>
                <w:iCs/>
                <w:sz w:val="19"/>
                <w:szCs w:val="19"/>
              </w:rPr>
              <w:t xml:space="preserve">With the help of mentors/expert </w:t>
            </w:r>
            <w:proofErr w:type="gramStart"/>
            <w:r w:rsidRPr="00B27E04">
              <w:rPr>
                <w:rFonts w:cs="Arial"/>
                <w:i/>
                <w:iCs/>
                <w:sz w:val="19"/>
                <w:szCs w:val="19"/>
              </w:rPr>
              <w:t>colleagues</w:t>
            </w:r>
            <w:proofErr w:type="gramEnd"/>
            <w:r w:rsidRPr="00B27E04">
              <w:rPr>
                <w:rFonts w:cs="Arial"/>
                <w:i/>
                <w:iCs/>
                <w:sz w:val="19"/>
                <w:szCs w:val="19"/>
              </w:rPr>
              <w:t xml:space="preserve"> link:</w:t>
            </w:r>
          </w:p>
          <w:p w:rsidRPr="00B27E04" w:rsidR="0063015C" w:rsidP="00DC0A31" w:rsidRDefault="0063015C" w14:paraId="22774B4E" w14:textId="77777777">
            <w:pPr>
              <w:pStyle w:val="ListParagraph"/>
              <w:numPr>
                <w:ilvl w:val="0"/>
                <w:numId w:val="2"/>
              </w:numPr>
              <w:rPr>
                <w:rFonts w:cs="Arial" w:asciiTheme="minorHAnsi" w:hAnsiTheme="minorHAnsi"/>
                <w:i/>
                <w:sz w:val="19"/>
                <w:szCs w:val="19"/>
              </w:rPr>
            </w:pPr>
            <w:r w:rsidRPr="00B27E04">
              <w:rPr>
                <w:rFonts w:cs="Arial" w:asciiTheme="minorHAnsi" w:hAnsiTheme="minorHAnsi"/>
                <w:i/>
                <w:sz w:val="19"/>
                <w:szCs w:val="19"/>
              </w:rPr>
              <w:t>What pupils already know/can do to what is being taught (e.g. explaining how new content or skills build on what is already known).</w:t>
            </w:r>
          </w:p>
          <w:p w:rsidRPr="00B27E04" w:rsidR="0063015C" w:rsidP="00DC0A31" w:rsidRDefault="0063015C" w14:paraId="5590A9B4" w14:textId="77777777">
            <w:pPr>
              <w:pStyle w:val="ListParagraph"/>
              <w:numPr>
                <w:ilvl w:val="0"/>
                <w:numId w:val="2"/>
              </w:numPr>
              <w:rPr>
                <w:rFonts w:cs="Arial" w:asciiTheme="minorHAnsi" w:hAnsiTheme="minorHAnsi"/>
                <w:i/>
                <w:sz w:val="19"/>
                <w:szCs w:val="19"/>
              </w:rPr>
            </w:pPr>
            <w:r w:rsidRPr="00B27E04">
              <w:rPr>
                <w:rFonts w:cs="Arial" w:asciiTheme="minorHAnsi" w:hAnsiTheme="minorHAnsi"/>
                <w:i/>
                <w:sz w:val="19"/>
                <w:szCs w:val="19"/>
              </w:rPr>
              <w:t>Identify possible misconceptions and plan how to prevent these from forming.</w:t>
            </w:r>
          </w:p>
        </w:tc>
        <w:tc>
          <w:tcPr>
            <w:tcW w:w="1329" w:type="pct"/>
            <w:tcBorders>
              <w:top w:val="single" w:color="auto" w:sz="4" w:space="0"/>
              <w:bottom w:val="single" w:color="auto" w:sz="4" w:space="0"/>
            </w:tcBorders>
            <w:shd w:val="clear" w:color="auto" w:fill="auto"/>
          </w:tcPr>
          <w:p w:rsidRPr="00B27E04" w:rsidR="0063015C" w:rsidP="00DC0A31" w:rsidRDefault="0063015C" w14:paraId="29CB4B57" w14:textId="77777777">
            <w:pPr>
              <w:rPr>
                <w:rFonts w:cs="Arial"/>
                <w:i/>
                <w:sz w:val="19"/>
                <w:szCs w:val="19"/>
              </w:rPr>
            </w:pPr>
            <w:r w:rsidRPr="00B27E04">
              <w:rPr>
                <w:rFonts w:cs="Arial"/>
                <w:i/>
                <w:sz w:val="19"/>
                <w:szCs w:val="19"/>
              </w:rPr>
              <w:t>Demonstrate a clear and deep understanding of how to plan for progression</w:t>
            </w:r>
            <w:r w:rsidRPr="00B27E04">
              <w:rPr>
                <w:rFonts w:cs="Arial"/>
                <w:sz w:val="19"/>
                <w:szCs w:val="19"/>
              </w:rPr>
              <w:t>.</w:t>
            </w:r>
          </w:p>
          <w:p w:rsidRPr="00B27E04" w:rsidR="0063015C" w:rsidP="00DC0A31" w:rsidRDefault="0063015C" w14:paraId="77160020" w14:textId="77777777">
            <w:pPr>
              <w:rPr>
                <w:rFonts w:cs="Arial"/>
                <w:i/>
                <w:sz w:val="19"/>
                <w:szCs w:val="19"/>
              </w:rPr>
            </w:pPr>
            <w:r w:rsidRPr="00B27E04">
              <w:rPr>
                <w:rFonts w:cs="Arial"/>
                <w:i/>
                <w:sz w:val="19"/>
                <w:szCs w:val="19"/>
              </w:rPr>
              <w:t>Sequence lessons so that pupils secure foundational knowledge before encountering more complex content. Independently plan for misconceptions.</w:t>
            </w:r>
          </w:p>
        </w:tc>
        <w:tc>
          <w:tcPr>
            <w:tcW w:w="694" w:type="pct"/>
            <w:tcBorders>
              <w:top w:val="single" w:color="auto" w:sz="4" w:space="0"/>
              <w:bottom w:val="single" w:color="auto" w:sz="4" w:space="0"/>
            </w:tcBorders>
            <w:shd w:val="clear" w:color="auto" w:fill="D9D9D9" w:themeFill="background1" w:themeFillShade="D9"/>
          </w:tcPr>
          <w:p w:rsidRPr="00B27E04" w:rsidR="0063015C" w:rsidP="00DC0A31" w:rsidRDefault="002430E9" w14:paraId="20E87C55" w14:textId="7B1A00F2">
            <w:pPr>
              <w:rPr>
                <w:rFonts w:cs="Arial"/>
                <w:i/>
                <w:sz w:val="19"/>
                <w:szCs w:val="19"/>
              </w:rPr>
            </w:pPr>
            <w:r w:rsidRPr="00B27E04">
              <w:rPr>
                <w:rFonts w:cs="Arial"/>
                <w:color w:val="000000" w:themeColor="text1"/>
                <w:sz w:val="19"/>
                <w:szCs w:val="19"/>
              </w:rPr>
              <w:t xml:space="preserve">TS2b </w:t>
            </w:r>
            <w:r w:rsidRPr="00B27E04" w:rsidR="0063015C">
              <w:rPr>
                <w:rFonts w:cs="Arial"/>
                <w:color w:val="000000" w:themeColor="text1"/>
                <w:sz w:val="19"/>
                <w:szCs w:val="19"/>
              </w:rPr>
              <w:t>Be aware of pupils’ capabilities and their prior knowledge, and plan teaching to build on these.</w:t>
            </w:r>
          </w:p>
        </w:tc>
      </w:tr>
      <w:tr w:rsidRPr="00DD4EF2" w:rsidR="00B40081" w:rsidTr="00B27E04" w14:paraId="2456CFFA" w14:textId="66207E39">
        <w:trPr>
          <w:cantSplit/>
          <w:trHeight w:val="1134"/>
          <w:jc w:val="center"/>
        </w:trPr>
        <w:tc>
          <w:tcPr>
            <w:tcW w:w="146" w:type="pct"/>
            <w:tcBorders>
              <w:top w:val="single" w:color="auto" w:sz="4" w:space="0"/>
              <w:bottom w:val="single" w:color="auto" w:sz="4" w:space="0"/>
            </w:tcBorders>
            <w:textDirection w:val="btLr"/>
          </w:tcPr>
          <w:p w:rsidRPr="00B40081" w:rsidR="0063015C" w:rsidP="00B40081" w:rsidRDefault="0063015C" w14:paraId="683D06B0" w14:textId="4DE145B1">
            <w:pPr>
              <w:ind w:left="113" w:right="113"/>
              <w:jc w:val="center"/>
              <w:rPr>
                <w:rFonts w:cs="Arial"/>
                <w:b/>
                <w:bCs/>
                <w:color w:val="000000" w:themeColor="text1"/>
              </w:rPr>
            </w:pPr>
            <w:r w:rsidRPr="00B40081">
              <w:rPr>
                <w:rFonts w:cs="Arial"/>
                <w:b/>
                <w:bCs/>
                <w:color w:val="000000" w:themeColor="text1"/>
              </w:rPr>
              <w:t>HPL3</w:t>
            </w:r>
          </w:p>
        </w:tc>
        <w:tc>
          <w:tcPr>
            <w:tcW w:w="585" w:type="pct"/>
            <w:tcBorders>
              <w:top w:val="single" w:color="auto" w:sz="4" w:space="0"/>
              <w:bottom w:val="single" w:color="auto" w:sz="4" w:space="0"/>
            </w:tcBorders>
            <w:shd w:val="clear" w:color="auto" w:fill="auto"/>
          </w:tcPr>
          <w:p w:rsidRPr="00B27E04" w:rsidR="0063015C" w:rsidP="00DC0A31" w:rsidRDefault="0063015C" w14:paraId="49F37AF6" w14:textId="030B6C0E">
            <w:pPr>
              <w:rPr>
                <w:rFonts w:cs="Arial"/>
                <w:color w:val="000000" w:themeColor="text1"/>
                <w:sz w:val="19"/>
                <w:szCs w:val="19"/>
              </w:rPr>
            </w:pPr>
            <w:r w:rsidRPr="00B27E04">
              <w:rPr>
                <w:rFonts w:cs="Arial"/>
                <w:color w:val="000000" w:themeColor="text1"/>
                <w:sz w:val="19"/>
                <w:szCs w:val="19"/>
              </w:rPr>
              <w:t>Begin to provide tentative opportunities for learners to reflect on their learning.</w:t>
            </w:r>
          </w:p>
        </w:tc>
        <w:tc>
          <w:tcPr>
            <w:tcW w:w="642" w:type="pct"/>
            <w:tcBorders>
              <w:top w:val="single" w:color="auto" w:sz="4" w:space="0"/>
              <w:bottom w:val="single" w:color="auto" w:sz="4" w:space="0"/>
            </w:tcBorders>
            <w:shd w:val="clear" w:color="auto" w:fill="auto"/>
          </w:tcPr>
          <w:p w:rsidRPr="00B27E04" w:rsidR="0063015C" w:rsidP="00DC0A31" w:rsidRDefault="0063015C" w14:paraId="1CC0FCC5" w14:textId="035BC87F">
            <w:pPr>
              <w:tabs>
                <w:tab w:val="left" w:pos="567"/>
              </w:tabs>
              <w:rPr>
                <w:rFonts w:cs="Arial"/>
                <w:color w:val="000000" w:themeColor="text1"/>
                <w:sz w:val="19"/>
                <w:szCs w:val="19"/>
              </w:rPr>
            </w:pPr>
            <w:r w:rsidRPr="00B27E04">
              <w:rPr>
                <w:rFonts w:cs="Arial"/>
                <w:color w:val="000000" w:themeColor="text1"/>
                <w:sz w:val="19"/>
                <w:szCs w:val="19"/>
              </w:rPr>
              <w:t>Provide learners with opportunities to reflect on their learning.</w:t>
            </w:r>
          </w:p>
        </w:tc>
        <w:tc>
          <w:tcPr>
            <w:tcW w:w="1604" w:type="pct"/>
            <w:tcBorders>
              <w:top w:val="single" w:color="auto" w:sz="4" w:space="0"/>
              <w:bottom w:val="single" w:color="auto" w:sz="4" w:space="0"/>
            </w:tcBorders>
            <w:shd w:val="clear" w:color="auto" w:fill="auto"/>
          </w:tcPr>
          <w:p w:rsidRPr="00B27E04" w:rsidR="0063015C" w:rsidP="00DC0A31" w:rsidRDefault="0063015C" w14:paraId="32ADDD65" w14:textId="77777777">
            <w:pPr>
              <w:rPr>
                <w:rFonts w:cs="Arial"/>
                <w:sz w:val="19"/>
                <w:szCs w:val="19"/>
              </w:rPr>
            </w:pPr>
            <w:r w:rsidRPr="00B27E04">
              <w:rPr>
                <w:rFonts w:cs="Arial"/>
                <w:sz w:val="19"/>
                <w:szCs w:val="19"/>
              </w:rPr>
              <w:t>Regularly provide learners with the time and opportunity to reflect on specific aspects of their learning and identify emerging needs.</w:t>
            </w:r>
          </w:p>
        </w:tc>
        <w:tc>
          <w:tcPr>
            <w:tcW w:w="1329" w:type="pct"/>
            <w:tcBorders>
              <w:top w:val="single" w:color="auto" w:sz="4" w:space="0"/>
              <w:bottom w:val="single" w:color="auto" w:sz="4" w:space="0"/>
            </w:tcBorders>
            <w:shd w:val="clear" w:color="auto" w:fill="auto"/>
          </w:tcPr>
          <w:p w:rsidRPr="00B27E04" w:rsidR="0063015C" w:rsidP="00DC0A31" w:rsidRDefault="0063015C" w14:paraId="53133EA3" w14:textId="77777777">
            <w:pPr>
              <w:rPr>
                <w:rFonts w:cs="Arial"/>
                <w:sz w:val="19"/>
                <w:szCs w:val="19"/>
              </w:rPr>
            </w:pPr>
            <w:r w:rsidRPr="00B27E04">
              <w:rPr>
                <w:rFonts w:cs="Arial"/>
                <w:sz w:val="19"/>
                <w:szCs w:val="19"/>
              </w:rPr>
              <w:t>Create time and opportunities for learners to reflect on their progress</w:t>
            </w:r>
            <w:r w:rsidRPr="00B27E04">
              <w:rPr>
                <w:rFonts w:cs="Arial"/>
                <w:i/>
                <w:sz w:val="19"/>
                <w:szCs w:val="19"/>
              </w:rPr>
              <w:t>, sharing emerging understanding and points of confusion so that misconceptions can be addressed</w:t>
            </w:r>
            <w:r w:rsidRPr="00B27E04">
              <w:rPr>
                <w:rFonts w:cs="Arial"/>
                <w:sz w:val="19"/>
                <w:szCs w:val="19"/>
              </w:rPr>
              <w:t>. Use targeted intervention to identify the progress learners have made and support them to understand what they need to do to improve.</w:t>
            </w:r>
          </w:p>
        </w:tc>
        <w:tc>
          <w:tcPr>
            <w:tcW w:w="694" w:type="pct"/>
            <w:tcBorders>
              <w:top w:val="single" w:color="auto" w:sz="4" w:space="0"/>
              <w:bottom w:val="single" w:color="auto" w:sz="4" w:space="0"/>
            </w:tcBorders>
            <w:shd w:val="clear" w:color="auto" w:fill="D9D9D9" w:themeFill="background1" w:themeFillShade="D9"/>
          </w:tcPr>
          <w:p w:rsidRPr="00B27E04" w:rsidR="0063015C" w:rsidP="00DC0A31" w:rsidRDefault="002430E9" w14:paraId="07974AD8" w14:textId="5CFDCEB2">
            <w:pPr>
              <w:rPr>
                <w:rFonts w:cs="Arial"/>
                <w:sz w:val="19"/>
                <w:szCs w:val="19"/>
              </w:rPr>
            </w:pPr>
            <w:r w:rsidRPr="00B27E04">
              <w:rPr>
                <w:rFonts w:cs="Arial"/>
                <w:color w:val="000000" w:themeColor="text1"/>
                <w:sz w:val="19"/>
                <w:szCs w:val="19"/>
              </w:rPr>
              <w:t xml:space="preserve">TS2c </w:t>
            </w:r>
            <w:r w:rsidRPr="00B27E04" w:rsidR="0063015C">
              <w:rPr>
                <w:rFonts w:cs="Arial"/>
                <w:color w:val="000000" w:themeColor="text1"/>
                <w:sz w:val="19"/>
                <w:szCs w:val="19"/>
              </w:rPr>
              <w:t>Guide pupils to reflect on the progress they have made and their emerging needs.</w:t>
            </w:r>
          </w:p>
        </w:tc>
      </w:tr>
      <w:tr w:rsidRPr="00DD4EF2" w:rsidR="00B40081" w:rsidTr="00B27E04" w14:paraId="37AA8C58" w14:textId="0526F709">
        <w:trPr>
          <w:cantSplit/>
          <w:trHeight w:val="1134"/>
          <w:jc w:val="center"/>
        </w:trPr>
        <w:tc>
          <w:tcPr>
            <w:tcW w:w="146" w:type="pct"/>
            <w:tcBorders>
              <w:top w:val="single" w:color="auto" w:sz="4" w:space="0"/>
              <w:bottom w:val="single" w:color="auto" w:sz="4" w:space="0"/>
            </w:tcBorders>
            <w:textDirection w:val="btLr"/>
          </w:tcPr>
          <w:p w:rsidRPr="00B40081" w:rsidR="00C260A3" w:rsidP="00B40081" w:rsidRDefault="00C260A3" w14:paraId="10A6C0C2" w14:textId="3FCCCD0E">
            <w:pPr>
              <w:ind w:left="113" w:right="113"/>
              <w:jc w:val="center"/>
              <w:rPr>
                <w:rFonts w:cs="Arial"/>
                <w:b/>
                <w:bCs/>
                <w:color w:val="000000" w:themeColor="text1"/>
              </w:rPr>
            </w:pPr>
            <w:r w:rsidRPr="00B40081">
              <w:rPr>
                <w:rFonts w:cs="Arial"/>
                <w:b/>
                <w:bCs/>
                <w:color w:val="000000" w:themeColor="text1"/>
              </w:rPr>
              <w:t>HPL4</w:t>
            </w:r>
          </w:p>
        </w:tc>
        <w:tc>
          <w:tcPr>
            <w:tcW w:w="585" w:type="pct"/>
            <w:tcBorders>
              <w:top w:val="single" w:color="auto" w:sz="4" w:space="0"/>
              <w:bottom w:val="single" w:color="auto" w:sz="4" w:space="0"/>
            </w:tcBorders>
            <w:shd w:val="clear" w:color="auto" w:fill="auto"/>
          </w:tcPr>
          <w:p w:rsidRPr="00B27E04" w:rsidR="00C260A3" w:rsidP="00DC0A31" w:rsidRDefault="00C260A3" w14:paraId="038B049B" w14:textId="53E7D84A">
            <w:pPr>
              <w:rPr>
                <w:rFonts w:cs="Arial"/>
                <w:color w:val="000000" w:themeColor="text1"/>
                <w:sz w:val="19"/>
                <w:szCs w:val="19"/>
              </w:rPr>
            </w:pPr>
            <w:r w:rsidRPr="00B27E04">
              <w:rPr>
                <w:rFonts w:cs="Arial"/>
                <w:color w:val="000000" w:themeColor="text1"/>
                <w:sz w:val="19"/>
                <w:szCs w:val="19"/>
              </w:rPr>
              <w:t xml:space="preserve">Begin to demonstrate an awareness of how </w:t>
            </w:r>
            <w:r w:rsidRPr="00B27E04" w:rsidR="007D0E27">
              <w:rPr>
                <w:rFonts w:cs="Arial"/>
                <w:color w:val="000000" w:themeColor="text1"/>
                <w:sz w:val="19"/>
                <w:szCs w:val="19"/>
              </w:rPr>
              <w:t>pupils</w:t>
            </w:r>
            <w:r w:rsidRPr="00B27E04">
              <w:rPr>
                <w:rFonts w:cs="Arial"/>
                <w:color w:val="000000" w:themeColor="text1"/>
                <w:sz w:val="19"/>
                <w:szCs w:val="19"/>
              </w:rPr>
              <w:t xml:space="preserve"> learn using a basic range of teaching strategies and interventions.</w:t>
            </w:r>
          </w:p>
        </w:tc>
        <w:tc>
          <w:tcPr>
            <w:tcW w:w="642" w:type="pct"/>
            <w:tcBorders>
              <w:top w:val="single" w:color="auto" w:sz="4" w:space="0"/>
              <w:bottom w:val="single" w:color="auto" w:sz="4" w:space="0"/>
            </w:tcBorders>
            <w:shd w:val="clear" w:color="auto" w:fill="auto"/>
          </w:tcPr>
          <w:p w:rsidRPr="00B27E04" w:rsidR="00C260A3" w:rsidP="00DC0A31" w:rsidRDefault="00C260A3" w14:paraId="073C64C9" w14:textId="40C522BB">
            <w:pPr>
              <w:rPr>
                <w:rFonts w:cs="Arial"/>
                <w:color w:val="000000" w:themeColor="text1"/>
                <w:sz w:val="19"/>
                <w:szCs w:val="19"/>
              </w:rPr>
            </w:pPr>
            <w:r w:rsidRPr="00B27E04">
              <w:rPr>
                <w:rFonts w:cs="Arial"/>
                <w:color w:val="000000" w:themeColor="text1"/>
                <w:sz w:val="19"/>
                <w:szCs w:val="19"/>
              </w:rPr>
              <w:t>Show an understanding of how learners learn by using a range of teaching and learning strategies appropriately. With support, break complex material into smaller steps.</w:t>
            </w:r>
          </w:p>
        </w:tc>
        <w:tc>
          <w:tcPr>
            <w:tcW w:w="1604" w:type="pct"/>
            <w:tcBorders>
              <w:top w:val="single" w:color="auto" w:sz="4" w:space="0"/>
              <w:bottom w:val="single" w:color="auto" w:sz="4" w:space="0"/>
            </w:tcBorders>
            <w:shd w:val="clear" w:color="auto" w:fill="auto"/>
          </w:tcPr>
          <w:p w:rsidRPr="00B27E04" w:rsidR="00C260A3" w:rsidP="00DC0A31" w:rsidRDefault="00C260A3" w14:paraId="32F32885" w14:textId="73C77416">
            <w:pPr>
              <w:rPr>
                <w:rFonts w:cs="Arial"/>
                <w:i/>
                <w:iCs/>
                <w:sz w:val="19"/>
                <w:szCs w:val="19"/>
              </w:rPr>
            </w:pPr>
            <w:r w:rsidRPr="00B27E04">
              <w:rPr>
                <w:rFonts w:cs="Arial"/>
                <w:i/>
                <w:iCs/>
                <w:sz w:val="19"/>
                <w:szCs w:val="19"/>
              </w:rPr>
              <w:t>Work with mentors/expert colleagues to reduce overload on working memory by reducing distractions on the working memory</w:t>
            </w:r>
            <w:r w:rsidRPr="00B27E04" w:rsidR="56776BEC">
              <w:rPr>
                <w:rFonts w:cs="Arial"/>
                <w:i/>
                <w:iCs/>
                <w:sz w:val="19"/>
                <w:szCs w:val="19"/>
              </w:rPr>
              <w:t>.</w:t>
            </w:r>
            <w:r w:rsidRPr="00B27E04">
              <w:rPr>
                <w:rFonts w:cs="Arial"/>
                <w:i/>
                <w:iCs/>
                <w:sz w:val="19"/>
                <w:szCs w:val="19"/>
              </w:rPr>
              <w:t xml:space="preserve"> </w:t>
            </w:r>
            <w:r w:rsidRPr="00B27E04" w:rsidR="3F545DEA">
              <w:rPr>
                <w:rFonts w:cs="Arial"/>
                <w:i/>
                <w:iCs/>
                <w:sz w:val="19"/>
                <w:szCs w:val="19"/>
              </w:rPr>
              <w:t xml:space="preserve"> </w:t>
            </w:r>
            <w:proofErr w:type="gramStart"/>
            <w:r w:rsidRPr="00B27E04" w:rsidR="3F545DEA">
              <w:rPr>
                <w:rFonts w:cs="Arial"/>
                <w:i/>
                <w:iCs/>
                <w:sz w:val="19"/>
                <w:szCs w:val="19"/>
              </w:rPr>
              <w:t>T</w:t>
            </w:r>
            <w:r w:rsidRPr="00B27E04" w:rsidR="007D0E27">
              <w:rPr>
                <w:rFonts w:cs="Arial"/>
                <w:i/>
                <w:iCs/>
                <w:sz w:val="19"/>
                <w:szCs w:val="19"/>
              </w:rPr>
              <w:t>ake</w:t>
            </w:r>
            <w:r w:rsidRPr="00B27E04">
              <w:rPr>
                <w:rFonts w:cs="Arial"/>
                <w:i/>
                <w:iCs/>
                <w:sz w:val="19"/>
                <w:szCs w:val="19"/>
              </w:rPr>
              <w:t xml:space="preserve"> into account</w:t>
            </w:r>
            <w:proofErr w:type="gramEnd"/>
            <w:r w:rsidRPr="00B27E04">
              <w:rPr>
                <w:rFonts w:cs="Arial"/>
                <w:i/>
                <w:iCs/>
                <w:sz w:val="19"/>
                <w:szCs w:val="19"/>
              </w:rPr>
              <w:t xml:space="preserve"> prior knowledge to keep complexity to a minimum so that attention is focused on content.</w:t>
            </w:r>
          </w:p>
          <w:p w:rsidRPr="00B27E04" w:rsidR="00C260A3" w:rsidP="00DC0A31" w:rsidRDefault="00C260A3" w14:paraId="35664451" w14:textId="77777777">
            <w:pPr>
              <w:rPr>
                <w:rFonts w:cs="Arial"/>
                <w:i/>
                <w:sz w:val="19"/>
                <w:szCs w:val="19"/>
              </w:rPr>
            </w:pPr>
            <w:r w:rsidRPr="00B27E04">
              <w:rPr>
                <w:rFonts w:cs="Arial"/>
                <w:i/>
                <w:sz w:val="19"/>
                <w:szCs w:val="19"/>
              </w:rPr>
              <w:t>Break complex material into smaller steps (e.g. using partially completed examples to focus pupils on the specific steps).</w:t>
            </w:r>
          </w:p>
          <w:p w:rsidRPr="00B27E04" w:rsidR="00C260A3" w:rsidP="00DC0A31" w:rsidRDefault="00C260A3" w14:paraId="2F57B4A3" w14:textId="77777777">
            <w:pPr>
              <w:rPr>
                <w:rFonts w:cs="Arial"/>
                <w:i/>
                <w:sz w:val="19"/>
                <w:szCs w:val="19"/>
              </w:rPr>
            </w:pPr>
            <w:r w:rsidRPr="00B27E04">
              <w:rPr>
                <w:rFonts w:cs="Arial"/>
                <w:i/>
                <w:sz w:val="19"/>
                <w:szCs w:val="19"/>
              </w:rPr>
              <w:t>Observe and deconstruct how expert colleagues plan regular review and practice of key ideas and concepts over time.</w:t>
            </w:r>
          </w:p>
        </w:tc>
        <w:tc>
          <w:tcPr>
            <w:tcW w:w="1329" w:type="pct"/>
            <w:tcBorders>
              <w:top w:val="single" w:color="auto" w:sz="4" w:space="0"/>
              <w:bottom w:val="single" w:color="auto" w:sz="4" w:space="0"/>
            </w:tcBorders>
            <w:shd w:val="clear" w:color="auto" w:fill="auto"/>
          </w:tcPr>
          <w:p w:rsidRPr="00B27E04" w:rsidR="00C260A3" w:rsidP="00DC0A31" w:rsidRDefault="00C260A3" w14:paraId="52B9A98E" w14:textId="77777777">
            <w:pPr>
              <w:rPr>
                <w:rFonts w:cs="Arial"/>
                <w:i/>
                <w:sz w:val="19"/>
                <w:szCs w:val="19"/>
              </w:rPr>
            </w:pPr>
            <w:r w:rsidRPr="00B27E04">
              <w:rPr>
                <w:rFonts w:cs="Arial"/>
                <w:i/>
                <w:sz w:val="19"/>
                <w:szCs w:val="19"/>
              </w:rPr>
              <w:t>Discuss and analyse with mentors/expert colleagues how to design and implement subject specific - practice, generation and retrieval tasks that provide just enough support so that pupils increase the likelihood of materials being retained when attempting challenging work.</w:t>
            </w:r>
          </w:p>
        </w:tc>
        <w:tc>
          <w:tcPr>
            <w:tcW w:w="694" w:type="pct"/>
            <w:tcBorders>
              <w:top w:val="single" w:color="auto" w:sz="4" w:space="0"/>
              <w:bottom w:val="single" w:color="auto" w:sz="4" w:space="0"/>
            </w:tcBorders>
            <w:shd w:val="clear" w:color="auto" w:fill="D9D9D9" w:themeFill="background1" w:themeFillShade="D9"/>
          </w:tcPr>
          <w:p w:rsidRPr="00B27E04" w:rsidR="00C260A3" w:rsidP="00DC0A31" w:rsidRDefault="002430E9" w14:paraId="42DFCD4A" w14:textId="48EF3504">
            <w:pPr>
              <w:rPr>
                <w:rFonts w:cs="Arial"/>
                <w:i/>
                <w:sz w:val="19"/>
                <w:szCs w:val="19"/>
              </w:rPr>
            </w:pPr>
            <w:r w:rsidRPr="00B27E04">
              <w:rPr>
                <w:rFonts w:cs="Arial"/>
                <w:color w:val="000000" w:themeColor="text1"/>
                <w:sz w:val="19"/>
                <w:szCs w:val="19"/>
              </w:rPr>
              <w:t xml:space="preserve">TS2d </w:t>
            </w:r>
            <w:r w:rsidRPr="00B27E04" w:rsidR="00C260A3">
              <w:rPr>
                <w:rFonts w:cs="Arial"/>
                <w:color w:val="000000" w:themeColor="text1"/>
                <w:sz w:val="19"/>
                <w:szCs w:val="19"/>
              </w:rPr>
              <w:t xml:space="preserve">Demonstrate knowledge and understanding of how pupils learn and how </w:t>
            </w:r>
            <w:proofErr w:type="gramStart"/>
            <w:r w:rsidRPr="00B27E04" w:rsidR="00C260A3">
              <w:rPr>
                <w:rFonts w:cs="Arial"/>
                <w:color w:val="000000" w:themeColor="text1"/>
                <w:sz w:val="19"/>
                <w:szCs w:val="19"/>
              </w:rPr>
              <w:t>this impacts</w:t>
            </w:r>
            <w:proofErr w:type="gramEnd"/>
            <w:r w:rsidRPr="00B27E04" w:rsidR="00C260A3">
              <w:rPr>
                <w:rFonts w:cs="Arial"/>
                <w:color w:val="000000" w:themeColor="text1"/>
                <w:sz w:val="19"/>
                <w:szCs w:val="19"/>
              </w:rPr>
              <w:t xml:space="preserve"> on teaching.</w:t>
            </w:r>
          </w:p>
        </w:tc>
      </w:tr>
      <w:tr w:rsidRPr="00DD4EF2" w:rsidR="00B40081" w:rsidTr="00B27E04" w14:paraId="56BB052B" w14:textId="6C427BEF">
        <w:trPr>
          <w:cantSplit/>
          <w:trHeight w:val="1134"/>
          <w:jc w:val="center"/>
        </w:trPr>
        <w:tc>
          <w:tcPr>
            <w:tcW w:w="146" w:type="pct"/>
            <w:tcBorders>
              <w:top w:val="single" w:color="auto" w:sz="4" w:space="0"/>
              <w:bottom w:val="single" w:color="auto" w:sz="4" w:space="0"/>
            </w:tcBorders>
            <w:textDirection w:val="btLr"/>
          </w:tcPr>
          <w:p w:rsidRPr="00B40081" w:rsidR="00C260A3" w:rsidP="00B40081" w:rsidRDefault="00C260A3" w14:paraId="12BE3E37" w14:textId="113D3EE6">
            <w:pPr>
              <w:ind w:left="113" w:right="113"/>
              <w:jc w:val="center"/>
              <w:rPr>
                <w:rFonts w:cs="Arial"/>
                <w:b/>
                <w:bCs/>
                <w:color w:val="000000" w:themeColor="text1"/>
              </w:rPr>
            </w:pPr>
            <w:r w:rsidRPr="00B40081">
              <w:rPr>
                <w:rFonts w:cs="Arial"/>
                <w:b/>
                <w:bCs/>
                <w:color w:val="000000" w:themeColor="text1"/>
              </w:rPr>
              <w:t>HPL5</w:t>
            </w:r>
          </w:p>
        </w:tc>
        <w:tc>
          <w:tcPr>
            <w:tcW w:w="585" w:type="pct"/>
            <w:tcBorders>
              <w:top w:val="single" w:color="auto" w:sz="4" w:space="0"/>
              <w:bottom w:val="single" w:color="auto" w:sz="4" w:space="0"/>
            </w:tcBorders>
            <w:shd w:val="clear" w:color="auto" w:fill="auto"/>
          </w:tcPr>
          <w:p w:rsidRPr="00B27E04" w:rsidR="00C260A3" w:rsidP="00DC0A31" w:rsidRDefault="00C260A3" w14:paraId="64043ED1" w14:textId="1DF31D78">
            <w:pPr>
              <w:rPr>
                <w:rFonts w:cs="Arial"/>
                <w:color w:val="000000" w:themeColor="text1"/>
                <w:sz w:val="19"/>
                <w:szCs w:val="19"/>
              </w:rPr>
            </w:pPr>
            <w:r w:rsidRPr="00B27E04">
              <w:rPr>
                <w:rFonts w:cs="Arial"/>
                <w:color w:val="000000" w:themeColor="text1"/>
                <w:sz w:val="19"/>
                <w:szCs w:val="19"/>
              </w:rPr>
              <w:t>Plan for teaching and learning providing some opportunities for independent learning.</w:t>
            </w:r>
          </w:p>
        </w:tc>
        <w:tc>
          <w:tcPr>
            <w:tcW w:w="642" w:type="pct"/>
            <w:tcBorders>
              <w:top w:val="single" w:color="auto" w:sz="4" w:space="0"/>
              <w:bottom w:val="single" w:color="auto" w:sz="4" w:space="0"/>
            </w:tcBorders>
            <w:shd w:val="clear" w:color="auto" w:fill="auto"/>
          </w:tcPr>
          <w:p w:rsidRPr="00B27E04" w:rsidR="00C260A3" w:rsidP="00DC0A31" w:rsidRDefault="00C260A3" w14:paraId="11EAC3C0" w14:textId="14947B12">
            <w:pPr>
              <w:rPr>
                <w:rFonts w:cs="Arial"/>
                <w:color w:val="000000" w:themeColor="text1"/>
                <w:sz w:val="19"/>
                <w:szCs w:val="19"/>
              </w:rPr>
            </w:pPr>
            <w:r w:rsidRPr="00B27E04">
              <w:rPr>
                <w:rFonts w:cs="Arial"/>
                <w:color w:val="000000" w:themeColor="text1"/>
                <w:sz w:val="19"/>
                <w:szCs w:val="19"/>
              </w:rPr>
              <w:t>Regularly provide opportunities that require independent learning.</w:t>
            </w:r>
          </w:p>
        </w:tc>
        <w:tc>
          <w:tcPr>
            <w:tcW w:w="1604" w:type="pct"/>
            <w:tcBorders>
              <w:top w:val="single" w:color="auto" w:sz="4" w:space="0"/>
              <w:bottom w:val="single" w:color="auto" w:sz="4" w:space="0"/>
            </w:tcBorders>
            <w:shd w:val="clear" w:color="auto" w:fill="auto"/>
          </w:tcPr>
          <w:p w:rsidRPr="00B27E04" w:rsidR="00C260A3" w:rsidP="00DC0A31" w:rsidRDefault="00C260A3" w14:paraId="76645ED5" w14:textId="77777777">
            <w:pPr>
              <w:rPr>
                <w:rFonts w:cs="Arial"/>
                <w:sz w:val="19"/>
                <w:szCs w:val="19"/>
              </w:rPr>
            </w:pPr>
            <w:r w:rsidRPr="00B27E04">
              <w:rPr>
                <w:rFonts w:cs="Arial"/>
                <w:sz w:val="19"/>
                <w:szCs w:val="19"/>
              </w:rPr>
              <w:t>Use effective teaching strategies that encourage independent learning. Set appropriately challenging tasks.</w:t>
            </w:r>
          </w:p>
        </w:tc>
        <w:tc>
          <w:tcPr>
            <w:tcW w:w="1329" w:type="pct"/>
            <w:tcBorders>
              <w:top w:val="single" w:color="auto" w:sz="4" w:space="0"/>
              <w:bottom w:val="single" w:color="auto" w:sz="4" w:space="0"/>
            </w:tcBorders>
            <w:shd w:val="clear" w:color="auto" w:fill="auto"/>
          </w:tcPr>
          <w:p w:rsidRPr="00B27E04" w:rsidR="00C260A3" w:rsidP="00DC0A31" w:rsidRDefault="00C260A3" w14:paraId="03971987" w14:textId="77777777">
            <w:pPr>
              <w:rPr>
                <w:rFonts w:cs="Arial"/>
                <w:i/>
                <w:sz w:val="19"/>
                <w:szCs w:val="19"/>
              </w:rPr>
            </w:pPr>
            <w:r w:rsidRPr="00B27E04">
              <w:rPr>
                <w:rFonts w:cs="Arial"/>
                <w:sz w:val="19"/>
                <w:szCs w:val="19"/>
              </w:rPr>
              <w:t xml:space="preserve">Consistently create opportunities for autonomous learning </w:t>
            </w:r>
            <w:r w:rsidRPr="00B27E04">
              <w:rPr>
                <w:rFonts w:cs="Arial"/>
                <w:i/>
                <w:sz w:val="19"/>
                <w:szCs w:val="19"/>
              </w:rPr>
              <w:t>balancing exposition, repetition, practice and retrieval of critical knowledge and skills.</w:t>
            </w:r>
          </w:p>
        </w:tc>
        <w:tc>
          <w:tcPr>
            <w:tcW w:w="694" w:type="pct"/>
            <w:tcBorders>
              <w:top w:val="single" w:color="auto" w:sz="4" w:space="0"/>
              <w:bottom w:val="single" w:color="auto" w:sz="4" w:space="0"/>
            </w:tcBorders>
            <w:shd w:val="clear" w:color="auto" w:fill="D9D9D9" w:themeFill="background1" w:themeFillShade="D9"/>
          </w:tcPr>
          <w:p w:rsidRPr="00B27E04" w:rsidR="00C260A3" w:rsidP="00DC0A31" w:rsidRDefault="002430E9" w14:paraId="4D997BE8" w14:textId="45FD1BD4">
            <w:pPr>
              <w:rPr>
                <w:rFonts w:cs="Arial"/>
                <w:sz w:val="19"/>
                <w:szCs w:val="19"/>
              </w:rPr>
            </w:pPr>
            <w:r w:rsidRPr="00B27E04">
              <w:rPr>
                <w:rFonts w:cs="Arial"/>
                <w:color w:val="000000" w:themeColor="text1"/>
                <w:sz w:val="19"/>
                <w:szCs w:val="19"/>
              </w:rPr>
              <w:t xml:space="preserve">TS2e </w:t>
            </w:r>
            <w:r w:rsidRPr="00B27E04" w:rsidR="00C260A3">
              <w:rPr>
                <w:rFonts w:cs="Arial"/>
                <w:color w:val="000000" w:themeColor="text1"/>
                <w:sz w:val="19"/>
                <w:szCs w:val="19"/>
              </w:rPr>
              <w:t>Encourage pupils to take a responsible and conscientious attitude to their own work and study.</w:t>
            </w:r>
          </w:p>
        </w:tc>
      </w:tr>
    </w:tbl>
    <w:p w:rsidR="00DC0A31" w:rsidP="002C6422" w:rsidRDefault="00DC0A31" w14:paraId="620592F3" w14:textId="77777777">
      <w:pPr>
        <w:spacing w:after="0"/>
        <w:rPr>
          <w:b/>
        </w:rPr>
        <w:sectPr w:rsidR="00DC0A31" w:rsidSect="00E04B2E">
          <w:pgSz w:w="16838" w:h="11906" w:orient="landscape" w:code="9"/>
          <w:pgMar w:top="284" w:right="680" w:bottom="567" w:left="680" w:header="567" w:footer="142" w:gutter="0"/>
          <w:cols w:space="708"/>
          <w:docGrid w:linePitch="360"/>
        </w:sectPr>
      </w:pPr>
    </w:p>
    <w:p w:rsidRPr="002C6422" w:rsidR="0005672A" w:rsidP="002C6422" w:rsidRDefault="002C6422" w14:paraId="6B64A0EB" w14:textId="48BDA647">
      <w:pPr>
        <w:spacing w:after="0"/>
        <w:rPr>
          <w:b/>
        </w:rPr>
      </w:pPr>
      <w:r w:rsidRPr="002C6422">
        <w:rPr>
          <w:b/>
        </w:rPr>
        <w:lastRenderedPageBreak/>
        <w:t>Leading to Teachers</w:t>
      </w:r>
      <w:r w:rsidR="00DD753F">
        <w:rPr>
          <w:b/>
        </w:rPr>
        <w:t>’</w:t>
      </w:r>
      <w:r w:rsidRPr="002C6422">
        <w:rPr>
          <w:b/>
        </w:rPr>
        <w:t xml:space="preserve"> Standard 4 – Plan and teach well-structured lessons</w:t>
      </w:r>
    </w:p>
    <w:tbl>
      <w:tblPr>
        <w:tblStyle w:val="TableGrid2"/>
        <w:tblW w:w="15468" w:type="dxa"/>
        <w:jc w:val="center"/>
        <w:tblCellMar>
          <w:left w:w="85" w:type="dxa"/>
          <w:right w:w="85" w:type="dxa"/>
        </w:tblCellMar>
        <w:tblLook w:val="04A0" w:firstRow="1" w:lastRow="0" w:firstColumn="1" w:lastColumn="0" w:noHBand="0" w:noVBand="1"/>
      </w:tblPr>
      <w:tblGrid>
        <w:gridCol w:w="452"/>
        <w:gridCol w:w="1811"/>
        <w:gridCol w:w="2835"/>
        <w:gridCol w:w="3969"/>
        <w:gridCol w:w="4430"/>
        <w:gridCol w:w="1971"/>
      </w:tblGrid>
      <w:tr w:rsidRPr="00DD4EF2" w:rsidR="00C260A3" w:rsidTr="00A33FEE" w14:paraId="5C5A193A" w14:textId="2F61BF17">
        <w:trPr>
          <w:trHeight w:val="90"/>
          <w:jc w:val="center"/>
        </w:trPr>
        <w:tc>
          <w:tcPr>
            <w:tcW w:w="452" w:type="dxa"/>
            <w:tcBorders>
              <w:bottom w:val="single" w:color="auto" w:sz="4" w:space="0"/>
            </w:tcBorders>
            <w:shd w:val="clear" w:color="auto" w:fill="F2F2F2" w:themeFill="background1" w:themeFillShade="F2"/>
          </w:tcPr>
          <w:p w:rsidR="00C260A3" w:rsidP="00A33FEE" w:rsidRDefault="00C260A3" w14:paraId="60777753" w14:textId="77777777">
            <w:pPr>
              <w:contextualSpacing/>
              <w:jc w:val="center"/>
              <w:rPr>
                <w:rFonts w:eastAsiaTheme="minorEastAsia" w:cstheme="minorHAnsi"/>
                <w:b/>
                <w:bCs/>
                <w:sz w:val="20"/>
                <w:szCs w:val="20"/>
              </w:rPr>
            </w:pPr>
          </w:p>
        </w:tc>
        <w:tc>
          <w:tcPr>
            <w:tcW w:w="13045" w:type="dxa"/>
            <w:gridSpan w:val="4"/>
            <w:tcBorders>
              <w:bottom w:val="single" w:color="auto" w:sz="4" w:space="0"/>
            </w:tcBorders>
            <w:shd w:val="clear" w:color="auto" w:fill="F2F2F2" w:themeFill="background1" w:themeFillShade="F2"/>
          </w:tcPr>
          <w:p w:rsidRPr="00DD4EF2" w:rsidR="00C260A3" w:rsidP="00DC0A31" w:rsidRDefault="00C260A3" w14:paraId="2782B4AD" w14:textId="77B11B76">
            <w:pPr>
              <w:contextualSpacing/>
              <w:jc w:val="center"/>
              <w:rPr>
                <w:rFonts w:eastAsiaTheme="minorEastAsia" w:cstheme="minorHAnsi"/>
                <w:b/>
                <w:bCs/>
                <w:sz w:val="20"/>
                <w:szCs w:val="20"/>
              </w:rPr>
            </w:pPr>
            <w:r>
              <w:rPr>
                <w:rFonts w:eastAsiaTheme="minorEastAsia" w:cstheme="minorHAnsi"/>
                <w:b/>
                <w:bCs/>
                <w:sz w:val="20"/>
                <w:szCs w:val="20"/>
              </w:rPr>
              <w:t>FORMATIVE ASSESSMENT</w:t>
            </w:r>
          </w:p>
        </w:tc>
        <w:tc>
          <w:tcPr>
            <w:tcW w:w="1971" w:type="dxa"/>
            <w:tcBorders>
              <w:bottom w:val="single" w:color="auto" w:sz="4" w:space="0"/>
            </w:tcBorders>
            <w:shd w:val="clear" w:color="auto" w:fill="D9D9D9" w:themeFill="background1" w:themeFillShade="D9"/>
          </w:tcPr>
          <w:p w:rsidRPr="00DD4EF2" w:rsidR="00C260A3" w:rsidP="00DC0A31" w:rsidRDefault="00C260A3" w14:paraId="53ECA4EE" w14:textId="04DAE9C8">
            <w:pPr>
              <w:contextualSpacing/>
              <w:jc w:val="center"/>
              <w:rPr>
                <w:rFonts w:eastAsiaTheme="minorEastAsia" w:cstheme="minorHAnsi"/>
                <w:b/>
                <w:bCs/>
                <w:sz w:val="20"/>
                <w:szCs w:val="20"/>
              </w:rPr>
            </w:pPr>
            <w:r>
              <w:rPr>
                <w:rFonts w:eastAsiaTheme="minorEastAsia" w:cstheme="minorHAnsi"/>
                <w:b/>
                <w:bCs/>
                <w:sz w:val="20"/>
                <w:szCs w:val="20"/>
              </w:rPr>
              <w:t>SUMMATIVE</w:t>
            </w:r>
          </w:p>
        </w:tc>
      </w:tr>
      <w:tr w:rsidRPr="00DD4EF2" w:rsidR="00C260A3" w:rsidTr="00A33FEE" w14:paraId="5095ECF5" w14:textId="3880148E">
        <w:trPr>
          <w:trHeight w:val="90"/>
          <w:jc w:val="center"/>
        </w:trPr>
        <w:tc>
          <w:tcPr>
            <w:tcW w:w="452" w:type="dxa"/>
            <w:tcBorders>
              <w:bottom w:val="single" w:color="auto" w:sz="4" w:space="0"/>
            </w:tcBorders>
            <w:shd w:val="clear" w:color="auto" w:fill="F2F2F2" w:themeFill="background1" w:themeFillShade="F2"/>
          </w:tcPr>
          <w:p w:rsidRPr="00DD4EF2" w:rsidR="00C260A3" w:rsidP="00A33FEE" w:rsidRDefault="00C260A3" w14:paraId="1F9C1277" w14:textId="77777777">
            <w:pPr>
              <w:contextualSpacing/>
              <w:jc w:val="center"/>
              <w:rPr>
                <w:rFonts w:eastAsiaTheme="minorEastAsia" w:cstheme="minorHAnsi"/>
                <w:b/>
                <w:bCs/>
                <w:sz w:val="20"/>
                <w:szCs w:val="20"/>
              </w:rPr>
            </w:pPr>
          </w:p>
        </w:tc>
        <w:tc>
          <w:tcPr>
            <w:tcW w:w="13045" w:type="dxa"/>
            <w:gridSpan w:val="4"/>
            <w:tcBorders>
              <w:bottom w:val="single" w:color="auto" w:sz="4" w:space="0"/>
            </w:tcBorders>
            <w:shd w:val="clear" w:color="auto" w:fill="F2F2F2" w:themeFill="background1" w:themeFillShade="F2"/>
          </w:tcPr>
          <w:p w:rsidRPr="00DD4EF2" w:rsidR="00C260A3" w:rsidP="00DC0A31" w:rsidRDefault="00C260A3" w14:paraId="7F789916" w14:textId="1948F999">
            <w:pPr>
              <w:contextualSpacing/>
              <w:jc w:val="center"/>
              <w:rPr>
                <w:rFonts w:cstheme="minorHAnsi"/>
                <w:b/>
                <w:sz w:val="20"/>
                <w:szCs w:val="20"/>
              </w:rPr>
            </w:pPr>
            <w:r w:rsidRPr="00DD4EF2">
              <w:rPr>
                <w:rFonts w:eastAsiaTheme="minorEastAsia" w:cstheme="minorHAnsi"/>
                <w:b/>
                <w:bCs/>
                <w:sz w:val="20"/>
                <w:szCs w:val="20"/>
              </w:rPr>
              <w:t>Characteristics for trainees in this stage of their career</w:t>
            </w:r>
          </w:p>
        </w:tc>
        <w:tc>
          <w:tcPr>
            <w:tcW w:w="1971" w:type="dxa"/>
            <w:shd w:val="clear" w:color="auto" w:fill="D9D9D9" w:themeFill="background1" w:themeFillShade="D9"/>
          </w:tcPr>
          <w:p w:rsidRPr="00DD4EF2" w:rsidR="00C260A3" w:rsidP="00DC0A31" w:rsidRDefault="00C260A3" w14:paraId="24A15A1D" w14:textId="3AAFEB50">
            <w:pPr>
              <w:contextualSpacing/>
              <w:jc w:val="center"/>
              <w:rPr>
                <w:rFonts w:eastAsiaTheme="minorEastAsia" w:cstheme="minorHAnsi"/>
                <w:b/>
                <w:bCs/>
                <w:sz w:val="20"/>
                <w:szCs w:val="20"/>
              </w:rPr>
            </w:pPr>
            <w:r>
              <w:rPr>
                <w:rFonts w:cs="Arial"/>
                <w:b/>
                <w:sz w:val="20"/>
                <w:szCs w:val="20"/>
              </w:rPr>
              <w:t>By the end of the course can….</w:t>
            </w:r>
          </w:p>
        </w:tc>
      </w:tr>
      <w:tr w:rsidRPr="00DD4EF2" w:rsidR="00A33FEE" w:rsidTr="00A33FEE" w14:paraId="2DA2952A" w14:textId="5D0ACBCC">
        <w:trPr>
          <w:trHeight w:val="90"/>
          <w:jc w:val="center"/>
        </w:trPr>
        <w:tc>
          <w:tcPr>
            <w:tcW w:w="452" w:type="dxa"/>
            <w:tcBorders>
              <w:bottom w:val="single" w:color="auto" w:sz="4" w:space="0"/>
            </w:tcBorders>
            <w:shd w:val="clear" w:color="auto" w:fill="F2F2F2" w:themeFill="background1" w:themeFillShade="F2"/>
          </w:tcPr>
          <w:p w:rsidRPr="00DD4EF2" w:rsidR="00C260A3" w:rsidP="00A33FEE" w:rsidRDefault="00C260A3" w14:paraId="2ED9F83C" w14:textId="77777777">
            <w:pPr>
              <w:contextualSpacing/>
              <w:jc w:val="center"/>
              <w:rPr>
                <w:rFonts w:cstheme="minorHAnsi"/>
                <w:b/>
                <w:sz w:val="20"/>
                <w:szCs w:val="20"/>
              </w:rPr>
            </w:pPr>
          </w:p>
        </w:tc>
        <w:tc>
          <w:tcPr>
            <w:tcW w:w="1811" w:type="dxa"/>
            <w:tcBorders>
              <w:bottom w:val="single" w:color="auto" w:sz="4" w:space="0"/>
            </w:tcBorders>
            <w:shd w:val="clear" w:color="auto" w:fill="F2F2F2" w:themeFill="background1" w:themeFillShade="F2"/>
          </w:tcPr>
          <w:p w:rsidRPr="00DD4EF2" w:rsidR="00C260A3" w:rsidP="00DC0A31" w:rsidRDefault="00C260A3" w14:paraId="6452202B" w14:textId="29835829">
            <w:pPr>
              <w:contextualSpacing/>
              <w:rPr>
                <w:rFonts w:cstheme="minorHAnsi"/>
                <w:b/>
                <w:sz w:val="20"/>
                <w:szCs w:val="20"/>
              </w:rPr>
            </w:pPr>
            <w:r w:rsidRPr="00DD4EF2">
              <w:rPr>
                <w:rFonts w:cstheme="minorHAnsi"/>
                <w:b/>
                <w:sz w:val="20"/>
                <w:szCs w:val="20"/>
              </w:rPr>
              <w:t>Emerging</w:t>
            </w:r>
          </w:p>
        </w:tc>
        <w:tc>
          <w:tcPr>
            <w:tcW w:w="2835" w:type="dxa"/>
            <w:tcBorders>
              <w:bottom w:val="single" w:color="auto" w:sz="4" w:space="0"/>
            </w:tcBorders>
            <w:shd w:val="clear" w:color="auto" w:fill="F2F2F2" w:themeFill="background1" w:themeFillShade="F2"/>
          </w:tcPr>
          <w:p w:rsidRPr="00DD4EF2" w:rsidR="00C260A3" w:rsidP="00DC0A31" w:rsidRDefault="00C260A3" w14:paraId="3DA8FD4B" w14:textId="378628CB">
            <w:pPr>
              <w:contextualSpacing/>
              <w:rPr>
                <w:rFonts w:cstheme="minorHAnsi"/>
                <w:b/>
                <w:sz w:val="20"/>
                <w:szCs w:val="20"/>
              </w:rPr>
            </w:pPr>
            <w:r>
              <w:rPr>
                <w:rFonts w:cstheme="minorHAnsi"/>
                <w:b/>
                <w:sz w:val="20"/>
                <w:szCs w:val="20"/>
              </w:rPr>
              <w:t xml:space="preserve">Confident </w:t>
            </w:r>
          </w:p>
        </w:tc>
        <w:tc>
          <w:tcPr>
            <w:tcW w:w="3969" w:type="dxa"/>
            <w:tcBorders>
              <w:bottom w:val="single" w:color="auto" w:sz="4" w:space="0"/>
            </w:tcBorders>
            <w:shd w:val="clear" w:color="auto" w:fill="F2F2F2" w:themeFill="background1" w:themeFillShade="F2"/>
          </w:tcPr>
          <w:p w:rsidRPr="00DD4EF2" w:rsidR="00C260A3" w:rsidP="00DC0A31" w:rsidRDefault="00C260A3" w14:paraId="170A00C3" w14:textId="77777777">
            <w:pPr>
              <w:contextualSpacing/>
              <w:rPr>
                <w:rFonts w:cstheme="minorHAnsi"/>
                <w:b/>
                <w:sz w:val="20"/>
                <w:szCs w:val="20"/>
              </w:rPr>
            </w:pPr>
            <w:r w:rsidRPr="00DD4EF2">
              <w:rPr>
                <w:rFonts w:cstheme="minorHAnsi"/>
                <w:b/>
                <w:sz w:val="20"/>
                <w:szCs w:val="20"/>
              </w:rPr>
              <w:t xml:space="preserve">Good </w:t>
            </w:r>
          </w:p>
        </w:tc>
        <w:tc>
          <w:tcPr>
            <w:tcW w:w="4430" w:type="dxa"/>
            <w:tcBorders>
              <w:bottom w:val="single" w:color="auto" w:sz="4" w:space="0"/>
            </w:tcBorders>
            <w:shd w:val="clear" w:color="auto" w:fill="F2F2F2" w:themeFill="background1" w:themeFillShade="F2"/>
          </w:tcPr>
          <w:p w:rsidRPr="00DD4EF2" w:rsidR="00C260A3" w:rsidP="00DC0A31" w:rsidRDefault="00C260A3" w14:paraId="75CBFC7F" w14:textId="77777777">
            <w:pPr>
              <w:contextualSpacing/>
              <w:rPr>
                <w:rFonts w:cstheme="minorHAnsi"/>
                <w:b/>
                <w:sz w:val="20"/>
                <w:szCs w:val="20"/>
              </w:rPr>
            </w:pPr>
            <w:r w:rsidRPr="00DD4EF2">
              <w:rPr>
                <w:rFonts w:cstheme="minorHAnsi"/>
                <w:b/>
                <w:sz w:val="20"/>
                <w:szCs w:val="20"/>
              </w:rPr>
              <w:t xml:space="preserve">High performing </w:t>
            </w:r>
          </w:p>
        </w:tc>
        <w:tc>
          <w:tcPr>
            <w:tcW w:w="1971" w:type="dxa"/>
            <w:tcBorders>
              <w:bottom w:val="single" w:color="auto" w:sz="4" w:space="0"/>
            </w:tcBorders>
            <w:shd w:val="clear" w:color="auto" w:fill="D9D9D9" w:themeFill="background1" w:themeFillShade="D9"/>
          </w:tcPr>
          <w:p w:rsidRPr="00DD4EF2" w:rsidR="00C260A3" w:rsidP="00DC0A31" w:rsidRDefault="00C260A3" w14:paraId="023932F8" w14:textId="77777777">
            <w:pPr>
              <w:contextualSpacing/>
              <w:rPr>
                <w:rFonts w:cstheme="minorHAnsi"/>
                <w:b/>
                <w:sz w:val="20"/>
                <w:szCs w:val="20"/>
              </w:rPr>
            </w:pPr>
          </w:p>
        </w:tc>
      </w:tr>
      <w:tr w:rsidRPr="00DD4EF2" w:rsidR="00A33FEE" w:rsidTr="00A33FEE" w14:paraId="0CF9E44F" w14:textId="6765101C">
        <w:trPr>
          <w:cantSplit/>
          <w:trHeight w:val="1134"/>
          <w:jc w:val="center"/>
        </w:trPr>
        <w:tc>
          <w:tcPr>
            <w:tcW w:w="452" w:type="dxa"/>
            <w:textDirection w:val="btLr"/>
          </w:tcPr>
          <w:p w:rsidRPr="00A33FEE" w:rsidR="00C260A3" w:rsidP="00A33FEE" w:rsidRDefault="00C260A3" w14:paraId="6CA0156E" w14:textId="14213924">
            <w:pPr>
              <w:ind w:left="113" w:right="113"/>
              <w:contextualSpacing/>
              <w:jc w:val="center"/>
              <w:rPr>
                <w:rFonts w:cstheme="minorHAnsi"/>
                <w:b/>
                <w:bCs/>
              </w:rPr>
            </w:pPr>
            <w:r w:rsidRPr="00A33FEE">
              <w:rPr>
                <w:rFonts w:cstheme="minorHAnsi"/>
                <w:b/>
                <w:bCs/>
              </w:rPr>
              <w:t>HPL6</w:t>
            </w:r>
          </w:p>
        </w:tc>
        <w:tc>
          <w:tcPr>
            <w:tcW w:w="1811" w:type="dxa"/>
            <w:shd w:val="clear" w:color="auto" w:fill="auto"/>
          </w:tcPr>
          <w:p w:rsidRPr="00FF1ADE" w:rsidR="00C260A3" w:rsidP="00DC0A31" w:rsidRDefault="00C260A3" w14:paraId="4EF48CB8" w14:textId="781C3166">
            <w:pPr>
              <w:contextualSpacing/>
              <w:rPr>
                <w:rFonts w:cstheme="minorHAnsi"/>
                <w:sz w:val="20"/>
                <w:szCs w:val="20"/>
              </w:rPr>
            </w:pPr>
            <w:r w:rsidRPr="00FF1ADE">
              <w:rPr>
                <w:rFonts w:cstheme="minorHAnsi"/>
                <w:sz w:val="20"/>
                <w:szCs w:val="20"/>
              </w:rPr>
              <w:t>Begin to structure lessons that contribute towards supporting learning. Show awareness that the pace of the lesson needs to be effective.</w:t>
            </w:r>
          </w:p>
        </w:tc>
        <w:tc>
          <w:tcPr>
            <w:tcW w:w="2835" w:type="dxa"/>
            <w:shd w:val="clear" w:color="auto" w:fill="auto"/>
          </w:tcPr>
          <w:p w:rsidRPr="00FF1ADE" w:rsidR="00C260A3" w:rsidP="00DC0A31" w:rsidRDefault="00C260A3" w14:paraId="4A50292A" w14:textId="15EFB2FA">
            <w:pPr>
              <w:rPr>
                <w:rFonts w:cstheme="minorHAnsi"/>
                <w:color w:val="000000" w:themeColor="text1"/>
                <w:sz w:val="20"/>
                <w:szCs w:val="20"/>
              </w:rPr>
            </w:pPr>
            <w:r w:rsidRPr="00FF1ADE">
              <w:rPr>
                <w:rFonts w:cstheme="minorHAnsi"/>
                <w:color w:val="000000" w:themeColor="text1"/>
                <w:sz w:val="20"/>
                <w:szCs w:val="20"/>
              </w:rPr>
              <w:t>Structure lessons that support learning. Working closely with mentors, begin planning lessons that:</w:t>
            </w:r>
          </w:p>
          <w:p w:rsidRPr="00FF1ADE" w:rsidR="00C260A3" w:rsidP="00DC0A31" w:rsidRDefault="00C260A3" w14:paraId="188B5148" w14:textId="1B33F766">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Considers prior learning.</w:t>
            </w:r>
          </w:p>
          <w:p w:rsidRPr="00FF1ADE" w:rsidR="00C260A3" w:rsidP="00DC0A31" w:rsidRDefault="00C260A3" w14:paraId="33BCABCB" w14:textId="52AB0A16">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Break tasks down into appropriate chunks.</w:t>
            </w:r>
          </w:p>
          <w:p w:rsidRPr="00FF1ADE" w:rsidR="00C260A3" w:rsidP="00DC0A31" w:rsidRDefault="00C260A3" w14:paraId="68175D3D" w14:textId="33710350">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Considers the necessary foundational content knowledge.</w:t>
            </w:r>
          </w:p>
          <w:p w:rsidRPr="00FF1ADE" w:rsidR="00C260A3" w:rsidP="00DC0A31" w:rsidRDefault="00C260A3" w14:paraId="6360ECD6" w14:textId="5160D314">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Providing opportunities for pupils to consolidate and practise applying new knowledge and skills.</w:t>
            </w:r>
          </w:p>
          <w:p w:rsidRPr="00FF1ADE" w:rsidR="00C260A3" w:rsidP="00DC0A31" w:rsidRDefault="00C260A3" w14:paraId="2B9B826F" w14:textId="77777777">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Include a range of types of questions in class discussions.</w:t>
            </w:r>
          </w:p>
          <w:p w:rsidRPr="00FF1ADE" w:rsidR="00C260A3" w:rsidP="00DC0A31" w:rsidRDefault="00C260A3" w14:paraId="16C75F50" w14:textId="053BAA1A">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Make effective use of lesson time</w:t>
            </w:r>
          </w:p>
        </w:tc>
        <w:tc>
          <w:tcPr>
            <w:tcW w:w="3969" w:type="dxa"/>
            <w:shd w:val="clear" w:color="auto" w:fill="auto"/>
          </w:tcPr>
          <w:p w:rsidRPr="00FF1ADE" w:rsidR="00C260A3" w:rsidP="00DC0A31" w:rsidRDefault="00C260A3" w14:paraId="79A04C30" w14:textId="77777777">
            <w:pPr>
              <w:contextualSpacing/>
              <w:rPr>
                <w:rFonts w:eastAsia="Times New Roman" w:cstheme="minorHAnsi"/>
                <w:i/>
                <w:color w:val="000000"/>
                <w:sz w:val="20"/>
                <w:szCs w:val="20"/>
              </w:rPr>
            </w:pPr>
            <w:r w:rsidRPr="00FF1ADE">
              <w:rPr>
                <w:rFonts w:cstheme="minorHAnsi"/>
                <w:i/>
                <w:color w:val="000000"/>
                <w:sz w:val="20"/>
                <w:szCs w:val="20"/>
              </w:rPr>
              <w:t>Work with mentors/ expert colleagues to p</w:t>
            </w:r>
            <w:r w:rsidRPr="00FF1ADE">
              <w:rPr>
                <w:rFonts w:eastAsia="Times New Roman" w:cstheme="minorHAnsi"/>
                <w:i/>
                <w:color w:val="000000"/>
                <w:sz w:val="20"/>
                <w:szCs w:val="20"/>
              </w:rPr>
              <w:t>lan effective lessons by:</w:t>
            </w:r>
          </w:p>
          <w:p w:rsidRPr="00FF1ADE" w:rsidR="00C260A3" w:rsidP="00DC0A31" w:rsidRDefault="00C260A3" w14:paraId="1597BC42" w14:textId="77777777">
            <w:pPr>
              <w:pStyle w:val="ListParagraph"/>
              <w:numPr>
                <w:ilvl w:val="0"/>
                <w:numId w:val="7"/>
              </w:numPr>
              <w:ind w:left="177" w:hanging="177"/>
              <w:rPr>
                <w:rFonts w:eastAsia="Times New Roman" w:asciiTheme="minorHAnsi" w:hAnsiTheme="minorHAnsi" w:cstheme="minorHAnsi"/>
                <w:i/>
                <w:color w:val="000000"/>
                <w:sz w:val="20"/>
                <w:szCs w:val="20"/>
              </w:rPr>
            </w:pPr>
            <w:r w:rsidRPr="00FF1ADE">
              <w:rPr>
                <w:rFonts w:asciiTheme="minorHAnsi" w:hAnsiTheme="minorHAnsi" w:cstheme="minorHAnsi"/>
                <w:i/>
                <w:color w:val="000000" w:themeColor="text1"/>
                <w:sz w:val="20"/>
                <w:szCs w:val="20"/>
              </w:rPr>
              <w:t>Starting expositions at the point of current pupil understanding.</w:t>
            </w:r>
          </w:p>
          <w:p w:rsidRPr="00FF1ADE" w:rsidR="00C260A3" w:rsidP="00DC0A31" w:rsidRDefault="00C260A3" w14:paraId="791DFC53" w14:textId="77777777">
            <w:pPr>
              <w:pStyle w:val="ListParagraph"/>
              <w:numPr>
                <w:ilvl w:val="0"/>
                <w:numId w:val="6"/>
              </w:numPr>
              <w:ind w:left="177" w:hanging="177"/>
              <w:rPr>
                <w:rFonts w:eastAsia="Times New Roman" w:asciiTheme="minorHAnsi" w:hAnsiTheme="minorHAnsi" w:cstheme="minorHAnsi"/>
                <w:i/>
                <w:color w:val="000000"/>
                <w:sz w:val="20"/>
                <w:szCs w:val="20"/>
              </w:rPr>
            </w:pPr>
            <w:r w:rsidRPr="00FF1ADE">
              <w:rPr>
                <w:rFonts w:asciiTheme="minorHAnsi" w:hAnsiTheme="minorHAnsi" w:cstheme="minorHAnsi"/>
                <w:i/>
                <w:sz w:val="20"/>
                <w:szCs w:val="20"/>
              </w:rPr>
              <w:t>Breaking tasks down into constituent components.</w:t>
            </w:r>
          </w:p>
          <w:p w:rsidRPr="00FF1ADE" w:rsidR="00C260A3" w:rsidP="00DC0A31" w:rsidRDefault="00C260A3" w14:paraId="0E65FFE1" w14:textId="77777777">
            <w:pPr>
              <w:pStyle w:val="ListParagraph"/>
              <w:numPr>
                <w:ilvl w:val="0"/>
                <w:numId w:val="5"/>
              </w:numPr>
              <w:ind w:left="177" w:hanging="177"/>
              <w:rPr>
                <w:rFonts w:asciiTheme="minorHAnsi" w:hAnsiTheme="minorHAnsi" w:cstheme="minorHAnsi"/>
                <w:i/>
                <w:color w:val="000000"/>
                <w:sz w:val="20"/>
                <w:szCs w:val="20"/>
              </w:rPr>
            </w:pPr>
            <w:r w:rsidRPr="00FF1ADE">
              <w:rPr>
                <w:rFonts w:eastAsia="Times New Roman" w:asciiTheme="minorHAnsi" w:hAnsiTheme="minorHAnsi" w:cstheme="minorHAnsi"/>
                <w:i/>
                <w:color w:val="000000"/>
                <w:sz w:val="20"/>
                <w:szCs w:val="20"/>
              </w:rPr>
              <w:t xml:space="preserve">Teaching the necessary foundational content knowledge using modelling, </w:t>
            </w:r>
            <w:proofErr w:type="gramStart"/>
            <w:r w:rsidRPr="00FF1ADE">
              <w:rPr>
                <w:rFonts w:eastAsia="Times New Roman" w:asciiTheme="minorHAnsi" w:hAnsiTheme="minorHAnsi" w:cstheme="minorHAnsi"/>
                <w:i/>
                <w:color w:val="000000"/>
                <w:sz w:val="20"/>
                <w:szCs w:val="20"/>
              </w:rPr>
              <w:t>explanations</w:t>
            </w:r>
            <w:proofErr w:type="gramEnd"/>
            <w:r w:rsidRPr="00FF1ADE">
              <w:rPr>
                <w:rFonts w:eastAsia="Times New Roman" w:asciiTheme="minorHAnsi" w:hAnsiTheme="minorHAnsi" w:cstheme="minorHAnsi"/>
                <w:i/>
                <w:color w:val="000000"/>
                <w:sz w:val="20"/>
                <w:szCs w:val="20"/>
              </w:rPr>
              <w:t xml:space="preserve"> and scaffolds</w:t>
            </w:r>
            <w:r w:rsidRPr="00FF1ADE">
              <w:rPr>
                <w:rFonts w:asciiTheme="minorHAnsi" w:hAnsiTheme="minorHAnsi" w:cstheme="minorHAnsi"/>
                <w:i/>
                <w:color w:val="000000"/>
                <w:sz w:val="20"/>
                <w:szCs w:val="20"/>
              </w:rPr>
              <w:t>.</w:t>
            </w:r>
          </w:p>
          <w:p w:rsidRPr="00FF1ADE" w:rsidR="00C260A3" w:rsidP="00DC0A31" w:rsidRDefault="00C260A3" w14:paraId="7A161ACC" w14:textId="77777777">
            <w:pPr>
              <w:pStyle w:val="ListParagraph"/>
              <w:numPr>
                <w:ilvl w:val="0"/>
                <w:numId w:val="5"/>
              </w:numPr>
              <w:ind w:left="177" w:hanging="177"/>
              <w:rPr>
                <w:rFonts w:asciiTheme="minorHAnsi" w:hAnsiTheme="minorHAnsi" w:cstheme="minorHAnsi"/>
                <w:i/>
                <w:color w:val="000000"/>
                <w:sz w:val="20"/>
                <w:szCs w:val="20"/>
              </w:rPr>
            </w:pPr>
            <w:r w:rsidRPr="00FF1ADE">
              <w:rPr>
                <w:rFonts w:eastAsia="Times New Roman" w:asciiTheme="minorHAnsi" w:hAnsiTheme="minorHAnsi" w:cstheme="minorHAnsi"/>
                <w:i/>
                <w:color w:val="000000"/>
                <w:sz w:val="20"/>
                <w:szCs w:val="20"/>
              </w:rPr>
              <w:t>Providing sufficient opportunity for pupils to consolidate and practise applying new knowledge and skills.</w:t>
            </w:r>
          </w:p>
          <w:p w:rsidRPr="00FF1ADE" w:rsidR="00C260A3" w:rsidP="00DC0A31" w:rsidRDefault="00C260A3" w14:paraId="3D0F0FED" w14:textId="77777777">
            <w:pPr>
              <w:pStyle w:val="ListParagraph"/>
              <w:numPr>
                <w:ilvl w:val="0"/>
                <w:numId w:val="5"/>
              </w:numPr>
              <w:ind w:left="177" w:hanging="177"/>
              <w:rPr>
                <w:rFonts w:asciiTheme="minorHAnsi" w:hAnsiTheme="minorHAnsi" w:cstheme="minorHAnsi"/>
                <w:i/>
                <w:color w:val="000000"/>
                <w:sz w:val="20"/>
                <w:szCs w:val="20"/>
              </w:rPr>
            </w:pPr>
            <w:r w:rsidRPr="00FF1ADE">
              <w:rPr>
                <w:rFonts w:asciiTheme="minorHAnsi" w:hAnsiTheme="minorHAnsi" w:cstheme="minorHAnsi"/>
                <w:i/>
                <w:color w:val="000000"/>
                <w:sz w:val="20"/>
                <w:szCs w:val="20"/>
              </w:rPr>
              <w:t>Include a range of types of questions in class discussions to extend and challenge pupils (e.g. by modelling new vocabulary and asking pupils to justify answers).</w:t>
            </w:r>
          </w:p>
        </w:tc>
        <w:tc>
          <w:tcPr>
            <w:tcW w:w="4430" w:type="dxa"/>
            <w:shd w:val="clear" w:color="auto" w:fill="auto"/>
          </w:tcPr>
          <w:p w:rsidRPr="00FF1ADE" w:rsidR="00C260A3" w:rsidP="00DC0A31" w:rsidRDefault="00C260A3" w14:paraId="05E2CED8" w14:textId="77777777">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i/>
                <w:sz w:val="20"/>
                <w:szCs w:val="20"/>
              </w:rPr>
              <w:t>Planning activities to enable pupils to think hard about, exposing potential pitfalls and explaining how to avoid them.</w:t>
            </w:r>
          </w:p>
          <w:p w:rsidRPr="00FF1ADE" w:rsidR="00C260A3" w:rsidP="00DC0A31" w:rsidRDefault="00C260A3" w14:paraId="6925DC7A" w14:textId="77777777">
            <w:pPr>
              <w:contextualSpacing/>
              <w:rPr>
                <w:rFonts w:cstheme="minorHAnsi"/>
                <w:i/>
                <w:color w:val="000000"/>
                <w:sz w:val="20"/>
                <w:szCs w:val="20"/>
              </w:rPr>
            </w:pPr>
            <w:r w:rsidRPr="00FF1ADE">
              <w:rPr>
                <w:rFonts w:cstheme="minorHAnsi"/>
                <w:i/>
                <w:sz w:val="20"/>
                <w:szCs w:val="20"/>
              </w:rPr>
              <w:t>Enabling critical thinking and problem solving by</w:t>
            </w:r>
            <w:r w:rsidRPr="00FF1ADE">
              <w:rPr>
                <w:rFonts w:cstheme="minorHAnsi"/>
                <w:sz w:val="20"/>
                <w:szCs w:val="20"/>
              </w:rPr>
              <w:t xml:space="preserve"> </w:t>
            </w:r>
            <w:r w:rsidRPr="00FF1ADE">
              <w:rPr>
                <w:rFonts w:cstheme="minorHAnsi"/>
                <w:i/>
                <w:sz w:val="20"/>
                <w:szCs w:val="20"/>
              </w:rPr>
              <w:t>using tasks that scaffold pupils through meta-cognitive and procedural processes and deconstructing this approach.</w:t>
            </w:r>
            <w:r w:rsidRPr="00FF1ADE">
              <w:rPr>
                <w:rFonts w:cstheme="minorHAnsi"/>
                <w:i/>
                <w:color w:val="000000"/>
                <w:sz w:val="20"/>
                <w:szCs w:val="20"/>
              </w:rPr>
              <w:t xml:space="preserve"> Removing scaffolding only when pupils are achieving a high degree of success in applying previously taught material.</w:t>
            </w:r>
          </w:p>
          <w:p w:rsidRPr="00FF1ADE" w:rsidR="00C260A3" w:rsidP="00DC0A31" w:rsidRDefault="00C260A3" w14:paraId="6C88345F" w14:textId="77777777">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bCs/>
                <w:i/>
                <w:sz w:val="20"/>
                <w:szCs w:val="20"/>
              </w:rPr>
              <w:t xml:space="preserve">Stimulate pupil thinking and check for understanding, for example, </w:t>
            </w:r>
            <w:r w:rsidRPr="00FF1ADE">
              <w:rPr>
                <w:rFonts w:asciiTheme="minorHAnsi" w:hAnsiTheme="minorHAnsi" w:cstheme="minorHAnsi"/>
                <w:i/>
                <w:sz w:val="20"/>
                <w:szCs w:val="20"/>
              </w:rPr>
              <w:t>considering the factors that will support effective collaborative or paired work (e.g. familiarity with routines, whether pupils have the necessary prior knowledge and how pupils are grouped).</w:t>
            </w:r>
          </w:p>
          <w:p w:rsidRPr="00FF1ADE" w:rsidR="00C260A3" w:rsidP="00DC0A31" w:rsidRDefault="00C260A3" w14:paraId="404E0A9C" w14:textId="77777777">
            <w:pPr>
              <w:pStyle w:val="Tabletextbullet"/>
              <w:numPr>
                <w:ilvl w:val="0"/>
                <w:numId w:val="0"/>
              </w:numPr>
              <w:tabs>
                <w:tab w:val="clear" w:pos="567"/>
                <w:tab w:val="left" w:pos="178"/>
              </w:tabs>
              <w:spacing w:before="0" w:after="0"/>
              <w:rPr>
                <w:rFonts w:asciiTheme="minorHAnsi" w:hAnsiTheme="minorHAnsi" w:cstheme="minorHAnsi"/>
                <w:i/>
                <w:sz w:val="20"/>
                <w:szCs w:val="20"/>
              </w:rPr>
            </w:pPr>
            <w:r w:rsidRPr="00FF1ADE">
              <w:rPr>
                <w:rFonts w:asciiTheme="minorHAnsi" w:hAnsiTheme="minorHAnsi" w:cstheme="minorHAnsi"/>
                <w:i/>
                <w:sz w:val="20"/>
                <w:szCs w:val="20"/>
              </w:rPr>
              <w:t>Providing appropriate wait time between question and response where more developed responses are required.</w:t>
            </w:r>
          </w:p>
        </w:tc>
        <w:tc>
          <w:tcPr>
            <w:tcW w:w="1971" w:type="dxa"/>
            <w:shd w:val="clear" w:color="auto" w:fill="D9D9D9" w:themeFill="background1" w:themeFillShade="D9"/>
          </w:tcPr>
          <w:p w:rsidRPr="00FF1ADE" w:rsidR="00C260A3" w:rsidP="00DC0A31" w:rsidRDefault="002430E9" w14:paraId="2B27EEF9" w14:textId="106EB0EA">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color w:val="000000" w:themeColor="text1"/>
                <w:sz w:val="20"/>
                <w:szCs w:val="20"/>
              </w:rPr>
              <w:t xml:space="preserve">TS4a </w:t>
            </w:r>
            <w:r w:rsidRPr="00FF1ADE" w:rsidR="00C260A3">
              <w:rPr>
                <w:rFonts w:asciiTheme="minorHAnsi" w:hAnsiTheme="minorHAnsi" w:cstheme="minorHAnsi"/>
                <w:color w:val="000000" w:themeColor="text1"/>
                <w:sz w:val="20"/>
                <w:szCs w:val="20"/>
              </w:rPr>
              <w:t>Impart knowledge and develop understanding through effective use of lesson time.</w:t>
            </w:r>
          </w:p>
        </w:tc>
      </w:tr>
      <w:tr w:rsidRPr="00DD4EF2" w:rsidR="00A33FEE" w:rsidTr="00A33FEE" w14:paraId="511EAED1" w14:textId="77777777">
        <w:trPr>
          <w:cantSplit/>
          <w:trHeight w:val="1134"/>
          <w:jc w:val="center"/>
        </w:trPr>
        <w:tc>
          <w:tcPr>
            <w:tcW w:w="452" w:type="dxa"/>
            <w:textDirection w:val="btLr"/>
          </w:tcPr>
          <w:p w:rsidRPr="00A33FEE" w:rsidR="00C260A3" w:rsidP="00A33FEE" w:rsidRDefault="00C260A3" w14:paraId="7698318F" w14:textId="58C498CD">
            <w:pPr>
              <w:ind w:left="113" w:right="113"/>
              <w:contextualSpacing/>
              <w:jc w:val="center"/>
              <w:rPr>
                <w:rFonts w:cstheme="minorHAnsi"/>
                <w:b/>
                <w:bCs/>
              </w:rPr>
            </w:pPr>
            <w:r w:rsidRPr="00A33FEE">
              <w:rPr>
                <w:rFonts w:cstheme="minorHAnsi"/>
                <w:b/>
                <w:bCs/>
              </w:rPr>
              <w:t>HPL7</w:t>
            </w:r>
          </w:p>
        </w:tc>
        <w:tc>
          <w:tcPr>
            <w:tcW w:w="1811" w:type="dxa"/>
            <w:shd w:val="clear" w:color="auto" w:fill="auto"/>
          </w:tcPr>
          <w:p w:rsidRPr="00FF1ADE" w:rsidR="00C260A3" w:rsidP="00DC0A31" w:rsidRDefault="00C260A3" w14:paraId="34DDCB59" w14:textId="52D2A887">
            <w:pPr>
              <w:contextualSpacing/>
              <w:rPr>
                <w:rFonts w:cstheme="minorHAnsi"/>
                <w:sz w:val="20"/>
                <w:szCs w:val="20"/>
              </w:rPr>
            </w:pPr>
            <w:r w:rsidRPr="00FF1ADE">
              <w:rPr>
                <w:rFonts w:cstheme="minorHAnsi"/>
                <w:sz w:val="20"/>
                <w:szCs w:val="20"/>
              </w:rPr>
              <w:t>Motivate learners in some parts of the lesson.</w:t>
            </w:r>
          </w:p>
        </w:tc>
        <w:tc>
          <w:tcPr>
            <w:tcW w:w="2835" w:type="dxa"/>
            <w:shd w:val="clear" w:color="auto" w:fill="auto"/>
          </w:tcPr>
          <w:p w:rsidRPr="00FF1ADE" w:rsidR="00C260A3" w:rsidP="00DC0A31" w:rsidRDefault="00C260A3" w14:paraId="3BCEE67B" w14:textId="48B49DE5">
            <w:pPr>
              <w:rPr>
                <w:rFonts w:cstheme="minorHAnsi"/>
                <w:color w:val="000000" w:themeColor="text1"/>
                <w:sz w:val="20"/>
                <w:szCs w:val="20"/>
              </w:rPr>
            </w:pPr>
            <w:r w:rsidRPr="00FF1ADE">
              <w:rPr>
                <w:rFonts w:cstheme="minorHAnsi"/>
                <w:color w:val="000000" w:themeColor="text1"/>
                <w:sz w:val="20"/>
                <w:szCs w:val="20"/>
              </w:rPr>
              <w:t>With the support of the mentor/expert colleague, use teaching strategies and material that engages learners.</w:t>
            </w:r>
          </w:p>
        </w:tc>
        <w:tc>
          <w:tcPr>
            <w:tcW w:w="3969" w:type="dxa"/>
            <w:shd w:val="clear" w:color="auto" w:fill="auto"/>
          </w:tcPr>
          <w:p w:rsidRPr="00FF1ADE" w:rsidR="00C260A3" w:rsidP="00DC0A31" w:rsidRDefault="00C260A3" w14:paraId="48152A13" w14:textId="77777777">
            <w:pPr>
              <w:contextualSpacing/>
              <w:rPr>
                <w:rFonts w:cstheme="minorHAnsi"/>
                <w:color w:val="000000" w:themeColor="text1"/>
                <w:sz w:val="20"/>
                <w:szCs w:val="20"/>
              </w:rPr>
            </w:pPr>
            <w:r w:rsidRPr="00FF1ADE">
              <w:rPr>
                <w:rFonts w:cstheme="minorHAnsi"/>
                <w:color w:val="000000" w:themeColor="text1"/>
                <w:sz w:val="20"/>
                <w:szCs w:val="20"/>
              </w:rPr>
              <w:t>Teach in a way that engages learners’ interest c</w:t>
            </w:r>
            <w:r w:rsidRPr="00FF1ADE">
              <w:rPr>
                <w:rFonts w:cstheme="minorHAnsi"/>
                <w:i/>
                <w:color w:val="000000" w:themeColor="text1"/>
                <w:sz w:val="20"/>
                <w:szCs w:val="20"/>
              </w:rPr>
              <w:t>ombining a verbal explanation with a relevant graphical representation of the same concept or process, where appropriate.</w:t>
            </w:r>
          </w:p>
          <w:p w:rsidRPr="00FF1ADE" w:rsidR="00C260A3" w:rsidP="00DC0A31" w:rsidRDefault="00C260A3" w14:paraId="6EFC0825" w14:textId="77777777">
            <w:pPr>
              <w:contextualSpacing/>
              <w:rPr>
                <w:rFonts w:cstheme="minorHAnsi"/>
                <w:i/>
                <w:color w:val="000000" w:themeColor="text1"/>
                <w:sz w:val="20"/>
                <w:szCs w:val="20"/>
              </w:rPr>
            </w:pPr>
            <w:r w:rsidRPr="00FF1ADE">
              <w:rPr>
                <w:rFonts w:eastAsia="Times New Roman" w:cstheme="minorHAnsi"/>
                <w:i/>
                <w:color w:val="000000"/>
                <w:sz w:val="20"/>
                <w:szCs w:val="20"/>
              </w:rPr>
              <w:t>Work with mentors/expert colleagues to make the steps in a process memorable, and ensuring pupils can recall them (</w:t>
            </w:r>
            <w:proofErr w:type="gramStart"/>
            <w:r w:rsidRPr="00FF1ADE">
              <w:rPr>
                <w:rFonts w:eastAsia="Times New Roman" w:cstheme="minorHAnsi"/>
                <w:i/>
                <w:color w:val="000000"/>
                <w:sz w:val="20"/>
                <w:szCs w:val="20"/>
              </w:rPr>
              <w:t>e.g.</w:t>
            </w:r>
            <w:proofErr w:type="gramEnd"/>
            <w:r w:rsidRPr="00FF1ADE">
              <w:rPr>
                <w:rFonts w:eastAsia="Times New Roman" w:cstheme="minorHAnsi"/>
                <w:i/>
                <w:color w:val="000000"/>
                <w:sz w:val="20"/>
                <w:szCs w:val="20"/>
              </w:rPr>
              <w:t xml:space="preserve"> naming them, developing mnemonics, or linking to memorable stories).</w:t>
            </w:r>
            <w:r w:rsidRPr="00FF1ADE">
              <w:rPr>
                <w:rFonts w:cstheme="minorHAnsi"/>
                <w:i/>
                <w:color w:val="000000" w:themeColor="text1"/>
                <w:sz w:val="20"/>
                <w:szCs w:val="20"/>
              </w:rPr>
              <w:t xml:space="preserve"> </w:t>
            </w:r>
          </w:p>
          <w:p w:rsidRPr="00FF1ADE" w:rsidR="00C260A3" w:rsidP="00DC0A31" w:rsidRDefault="00C260A3" w14:paraId="0B6CCBA9" w14:textId="55D16D33">
            <w:pPr>
              <w:contextualSpacing/>
              <w:rPr>
                <w:rFonts w:cstheme="minorHAnsi"/>
                <w:i/>
                <w:color w:val="000000"/>
                <w:sz w:val="20"/>
                <w:szCs w:val="20"/>
              </w:rPr>
            </w:pPr>
            <w:r w:rsidRPr="00FF1ADE">
              <w:rPr>
                <w:rFonts w:cstheme="minorHAnsi"/>
                <w:color w:val="000000" w:themeColor="text1"/>
                <w:sz w:val="20"/>
                <w:szCs w:val="20"/>
              </w:rPr>
              <w:t>With support take some risks when trying to make teaching engaging.</w:t>
            </w:r>
          </w:p>
        </w:tc>
        <w:tc>
          <w:tcPr>
            <w:tcW w:w="4430" w:type="dxa"/>
            <w:shd w:val="clear" w:color="auto" w:fill="auto"/>
          </w:tcPr>
          <w:p w:rsidRPr="00FF1ADE" w:rsidR="00C260A3" w:rsidP="00DC0A31" w:rsidRDefault="00C260A3" w14:paraId="5E571DCF" w14:textId="77777777">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sz w:val="20"/>
                <w:szCs w:val="20"/>
                <w:lang w:val="en-US"/>
              </w:rPr>
              <w:t xml:space="preserve">Inspire and communicate enthusiasm to pupils. </w:t>
            </w:r>
          </w:p>
          <w:p w:rsidRPr="00FF1ADE" w:rsidR="00C260A3" w:rsidP="00DC0A31" w:rsidRDefault="00C260A3" w14:paraId="4F1F77B3" w14:textId="77777777">
            <w:pPr>
              <w:pStyle w:val="Tabletextbullet"/>
              <w:numPr>
                <w:ilvl w:val="0"/>
                <w:numId w:val="0"/>
              </w:numPr>
              <w:spacing w:before="0" w:after="0"/>
              <w:rPr>
                <w:rFonts w:asciiTheme="minorHAnsi" w:hAnsiTheme="minorHAnsi" w:cstheme="minorHAnsi"/>
                <w:i/>
                <w:color w:val="000000" w:themeColor="text1"/>
                <w:sz w:val="20"/>
                <w:szCs w:val="20"/>
              </w:rPr>
            </w:pPr>
            <w:r w:rsidRPr="00FF1ADE">
              <w:rPr>
                <w:rFonts w:asciiTheme="minorHAnsi" w:hAnsiTheme="minorHAnsi" w:cstheme="minorHAnsi"/>
                <w:i/>
                <w:color w:val="000000" w:themeColor="text1"/>
                <w:sz w:val="20"/>
                <w:szCs w:val="20"/>
              </w:rPr>
              <w:t>Narrate thought processes when modelling to make explicit how experts think (e.g. asking questions aloud that pupils should consider when working independently and drawing pupils’ attention to links with prior knowledge).</w:t>
            </w:r>
          </w:p>
          <w:p w:rsidRPr="00FF1ADE" w:rsidR="00C260A3" w:rsidP="00DC0A31" w:rsidRDefault="00C260A3" w14:paraId="053FDE48" w14:textId="77777777">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bCs/>
                <w:i/>
                <w:sz w:val="20"/>
                <w:szCs w:val="20"/>
              </w:rPr>
              <w:t>Independently stimulate pupil thinking and check for understanding, by</w:t>
            </w:r>
            <w:r w:rsidRPr="00FF1ADE">
              <w:rPr>
                <w:rFonts w:asciiTheme="minorHAnsi" w:hAnsiTheme="minorHAnsi" w:cstheme="minorHAnsi"/>
                <w:i/>
                <w:sz w:val="20"/>
                <w:szCs w:val="20"/>
              </w:rPr>
              <w:t xml:space="preserve"> providing scaffolds for pupil talk to increase the focus and rigour of dialogue.</w:t>
            </w:r>
          </w:p>
          <w:p w:rsidRPr="00FF1ADE" w:rsidR="00C260A3" w:rsidP="00DC0A31" w:rsidRDefault="00C260A3" w14:paraId="67CDD71A" w14:textId="7E3F11DF">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color w:val="000000" w:themeColor="text1"/>
                <w:sz w:val="20"/>
                <w:szCs w:val="20"/>
              </w:rPr>
              <w:t>Take risks confidently to make teaching engaging.</w:t>
            </w:r>
          </w:p>
        </w:tc>
        <w:tc>
          <w:tcPr>
            <w:tcW w:w="1971" w:type="dxa"/>
            <w:shd w:val="clear" w:color="auto" w:fill="D9D9D9" w:themeFill="background1" w:themeFillShade="D9"/>
          </w:tcPr>
          <w:p w:rsidRPr="00FF1ADE" w:rsidR="00C260A3" w:rsidP="00DC0A31" w:rsidRDefault="002430E9" w14:paraId="5EC1EFF0" w14:textId="42F4E2AC">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TS4b </w:t>
            </w:r>
            <w:r w:rsidRPr="00FF1ADE" w:rsidR="00C260A3">
              <w:rPr>
                <w:rFonts w:asciiTheme="minorHAnsi" w:hAnsiTheme="minorHAnsi" w:cstheme="minorHAnsi"/>
                <w:color w:val="000000" w:themeColor="text1"/>
                <w:sz w:val="20"/>
                <w:szCs w:val="20"/>
              </w:rPr>
              <w:t>Promote a love of learning and children’s intellectual curiosity</w:t>
            </w:r>
            <w:r w:rsidRPr="00FF1ADE" w:rsidR="00C260A3">
              <w:rPr>
                <w:rFonts w:asciiTheme="minorHAnsi" w:hAnsiTheme="minorHAnsi" w:cstheme="minorHAnsi"/>
                <w:b/>
                <w:color w:val="000000" w:themeColor="text1"/>
                <w:sz w:val="20"/>
                <w:szCs w:val="20"/>
              </w:rPr>
              <w:t>.</w:t>
            </w:r>
          </w:p>
        </w:tc>
      </w:tr>
      <w:tr w:rsidRPr="00DD4EF2" w:rsidR="00A33FEE" w:rsidTr="00A33FEE" w14:paraId="59CAD914" w14:textId="77777777">
        <w:trPr>
          <w:cantSplit/>
          <w:trHeight w:val="1134"/>
          <w:jc w:val="center"/>
        </w:trPr>
        <w:tc>
          <w:tcPr>
            <w:tcW w:w="452" w:type="dxa"/>
            <w:textDirection w:val="btLr"/>
          </w:tcPr>
          <w:p w:rsidRPr="00A33FEE" w:rsidR="00C260A3" w:rsidP="00A33FEE" w:rsidRDefault="00C260A3" w14:paraId="6557D6D4" w14:textId="73ED50BB">
            <w:pPr>
              <w:ind w:left="113" w:right="113"/>
              <w:contextualSpacing/>
              <w:jc w:val="center"/>
              <w:rPr>
                <w:rFonts w:cstheme="minorHAnsi"/>
                <w:b/>
                <w:bCs/>
              </w:rPr>
            </w:pPr>
            <w:r w:rsidRPr="00A33FEE">
              <w:rPr>
                <w:rFonts w:cstheme="minorHAnsi"/>
                <w:b/>
                <w:bCs/>
              </w:rPr>
              <w:t>HPL8</w:t>
            </w:r>
          </w:p>
        </w:tc>
        <w:tc>
          <w:tcPr>
            <w:tcW w:w="1811" w:type="dxa"/>
            <w:shd w:val="clear" w:color="auto" w:fill="auto"/>
          </w:tcPr>
          <w:p w:rsidRPr="00FF1ADE" w:rsidR="00C260A3" w:rsidP="00DC0A31" w:rsidRDefault="00C260A3" w14:paraId="6E4BCAD4" w14:textId="724893B7">
            <w:pPr>
              <w:contextualSpacing/>
              <w:rPr>
                <w:rFonts w:cstheme="minorHAnsi"/>
                <w:sz w:val="20"/>
                <w:szCs w:val="20"/>
              </w:rPr>
            </w:pPr>
            <w:r w:rsidRPr="00FF1ADE">
              <w:rPr>
                <w:rFonts w:cstheme="minorHAnsi"/>
                <w:sz w:val="20"/>
                <w:szCs w:val="20"/>
              </w:rPr>
              <w:t>With support design homework activities.</w:t>
            </w:r>
          </w:p>
        </w:tc>
        <w:tc>
          <w:tcPr>
            <w:tcW w:w="2835" w:type="dxa"/>
            <w:shd w:val="clear" w:color="auto" w:fill="auto"/>
          </w:tcPr>
          <w:p w:rsidRPr="00FF1ADE" w:rsidR="00C260A3" w:rsidP="00DC0A31" w:rsidRDefault="00C260A3" w14:paraId="6CB10A4B" w14:textId="7A4983EA">
            <w:pPr>
              <w:rPr>
                <w:rFonts w:cstheme="minorHAnsi"/>
                <w:color w:val="000000" w:themeColor="text1"/>
                <w:sz w:val="20"/>
                <w:szCs w:val="20"/>
              </w:rPr>
            </w:pPr>
            <w:r w:rsidRPr="00FF1ADE">
              <w:rPr>
                <w:rFonts w:cstheme="minorHAnsi"/>
                <w:color w:val="000000" w:themeColor="text1"/>
                <w:sz w:val="20"/>
                <w:szCs w:val="20"/>
              </w:rPr>
              <w:t>Set regular, meaningful homework in line with school and department policies.</w:t>
            </w:r>
          </w:p>
        </w:tc>
        <w:tc>
          <w:tcPr>
            <w:tcW w:w="3969" w:type="dxa"/>
            <w:shd w:val="clear" w:color="auto" w:fill="auto"/>
          </w:tcPr>
          <w:p w:rsidRPr="00FF1ADE" w:rsidR="00C260A3" w:rsidP="00DC0A31" w:rsidRDefault="00C260A3" w14:paraId="5EE4D302" w14:textId="225478F2">
            <w:pPr>
              <w:contextualSpacing/>
              <w:rPr>
                <w:rFonts w:cstheme="minorHAnsi"/>
                <w:color w:val="000000" w:themeColor="text1"/>
                <w:sz w:val="20"/>
                <w:szCs w:val="20"/>
              </w:rPr>
            </w:pPr>
            <w:r w:rsidRPr="00FF1ADE">
              <w:rPr>
                <w:rFonts w:cstheme="minorHAnsi"/>
                <w:color w:val="000000" w:themeColor="text1"/>
                <w:sz w:val="20"/>
                <w:szCs w:val="20"/>
              </w:rPr>
              <w:t>Set homework and other out-of-class activities that are creatively planned to ensure pupils make good progress (in the sense of knowing more, remembering more and being able to do more) to consolidate knowledge and understanding. Monitor and record homework.</w:t>
            </w:r>
          </w:p>
        </w:tc>
        <w:tc>
          <w:tcPr>
            <w:tcW w:w="4430" w:type="dxa"/>
            <w:shd w:val="clear" w:color="auto" w:fill="auto"/>
          </w:tcPr>
          <w:p w:rsidRPr="00FF1ADE" w:rsidR="00C260A3" w:rsidP="00DC0A31" w:rsidRDefault="00C260A3" w14:paraId="1DB0A652" w14:textId="77777777">
            <w:pPr>
              <w:contextualSpacing/>
              <w:rPr>
                <w:rFonts w:cstheme="minorHAnsi"/>
                <w:color w:val="000000" w:themeColor="text1"/>
                <w:sz w:val="20"/>
                <w:szCs w:val="20"/>
              </w:rPr>
            </w:pPr>
            <w:r w:rsidRPr="00FF1ADE">
              <w:rPr>
                <w:rFonts w:cstheme="minorHAnsi"/>
                <w:color w:val="000000" w:themeColor="text1"/>
                <w:sz w:val="20"/>
                <w:szCs w:val="20"/>
              </w:rPr>
              <w:t xml:space="preserve">Set inspiring and creative homework, and other out of class activities to engage learners in consolidating and extending their knowledge and understanding. </w:t>
            </w:r>
          </w:p>
          <w:p w:rsidRPr="00FF1ADE" w:rsidR="00C260A3" w:rsidP="00DC0A31" w:rsidRDefault="00C260A3" w14:paraId="0B7FE5FF" w14:textId="1CE9596E">
            <w:pPr>
              <w:pStyle w:val="Tabletextbullet"/>
              <w:numPr>
                <w:ilvl w:val="0"/>
                <w:numId w:val="0"/>
              </w:numPr>
              <w:spacing w:before="0" w:after="0"/>
              <w:rPr>
                <w:rFonts w:asciiTheme="minorHAnsi" w:hAnsiTheme="minorHAnsi" w:cstheme="minorHAnsi"/>
                <w:sz w:val="20"/>
                <w:szCs w:val="20"/>
                <w:lang w:val="en-US"/>
              </w:rPr>
            </w:pPr>
            <w:r w:rsidRPr="00FF1ADE">
              <w:rPr>
                <w:rFonts w:asciiTheme="minorHAnsi" w:hAnsiTheme="minorHAnsi" w:eastAsiaTheme="minorHAnsi" w:cstheme="minorHAnsi"/>
                <w:color w:val="000000" w:themeColor="text1"/>
                <w:sz w:val="20"/>
                <w:szCs w:val="20"/>
              </w:rPr>
              <w:t>Employ rigorous and systematic methods to monitor and record homework.</w:t>
            </w:r>
          </w:p>
        </w:tc>
        <w:tc>
          <w:tcPr>
            <w:tcW w:w="1971" w:type="dxa"/>
            <w:shd w:val="clear" w:color="auto" w:fill="D9D9D9" w:themeFill="background1" w:themeFillShade="D9"/>
          </w:tcPr>
          <w:p w:rsidRPr="00FF1ADE" w:rsidR="00C260A3" w:rsidP="00DC0A31" w:rsidRDefault="002430E9" w14:paraId="44A71B30" w14:textId="60ECDB8A">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TS4c </w:t>
            </w:r>
            <w:r w:rsidRPr="00FF1ADE" w:rsidR="00C260A3">
              <w:rPr>
                <w:rFonts w:asciiTheme="minorHAnsi" w:hAnsiTheme="minorHAnsi" w:cstheme="minorHAnsi"/>
                <w:color w:val="000000" w:themeColor="text1"/>
                <w:sz w:val="20"/>
                <w:szCs w:val="20"/>
              </w:rPr>
              <w:t>Set homework and plan other out-of-class activities to consolidate and extend the knowledge and understanding pupils have acquired.</w:t>
            </w:r>
          </w:p>
        </w:tc>
      </w:tr>
      <w:tr w:rsidRPr="00DD4EF2" w:rsidR="00A33FEE" w:rsidTr="00A33FEE" w14:paraId="0EFB0B40" w14:textId="77777777">
        <w:trPr>
          <w:cantSplit/>
          <w:trHeight w:val="1134"/>
          <w:jc w:val="center"/>
        </w:trPr>
        <w:tc>
          <w:tcPr>
            <w:tcW w:w="452" w:type="dxa"/>
            <w:textDirection w:val="btLr"/>
          </w:tcPr>
          <w:p w:rsidRPr="00A33FEE" w:rsidR="00C260A3" w:rsidP="00A33FEE" w:rsidRDefault="00C260A3" w14:paraId="02432F46" w14:textId="30A723A0">
            <w:pPr>
              <w:ind w:left="113" w:right="113"/>
              <w:contextualSpacing/>
              <w:jc w:val="center"/>
              <w:rPr>
                <w:rFonts w:cstheme="minorHAnsi"/>
                <w:b/>
                <w:bCs/>
              </w:rPr>
            </w:pPr>
            <w:r w:rsidRPr="00A33FEE">
              <w:rPr>
                <w:rFonts w:cstheme="minorHAnsi"/>
                <w:b/>
                <w:bCs/>
              </w:rPr>
              <w:lastRenderedPageBreak/>
              <w:t>HPL9</w:t>
            </w:r>
          </w:p>
        </w:tc>
        <w:tc>
          <w:tcPr>
            <w:tcW w:w="1811" w:type="dxa"/>
            <w:shd w:val="clear" w:color="auto" w:fill="auto"/>
          </w:tcPr>
          <w:p w:rsidRPr="00FF1ADE" w:rsidR="00C260A3" w:rsidP="00DC0A31" w:rsidRDefault="00C260A3" w14:paraId="140E7AB1" w14:textId="144DA86E">
            <w:pPr>
              <w:contextualSpacing/>
              <w:rPr>
                <w:rFonts w:cstheme="minorHAnsi"/>
                <w:sz w:val="20"/>
                <w:szCs w:val="20"/>
              </w:rPr>
            </w:pPr>
            <w:r w:rsidRPr="00FF1ADE">
              <w:rPr>
                <w:rFonts w:cstheme="minorHAnsi"/>
                <w:sz w:val="20"/>
                <w:szCs w:val="20"/>
              </w:rPr>
              <w:t>Begin to evaluate and reflect on own teaching.</w:t>
            </w:r>
          </w:p>
        </w:tc>
        <w:tc>
          <w:tcPr>
            <w:tcW w:w="2835" w:type="dxa"/>
            <w:shd w:val="clear" w:color="auto" w:fill="auto"/>
          </w:tcPr>
          <w:p w:rsidRPr="00FF1ADE" w:rsidR="00C260A3" w:rsidP="00DC0A31" w:rsidRDefault="00C260A3" w14:paraId="0A858928" w14:textId="357427DC">
            <w:pPr>
              <w:rPr>
                <w:rFonts w:cstheme="minorHAnsi"/>
                <w:color w:val="000000" w:themeColor="text1"/>
                <w:sz w:val="20"/>
                <w:szCs w:val="20"/>
              </w:rPr>
            </w:pPr>
            <w:r w:rsidRPr="00FF1ADE">
              <w:rPr>
                <w:rFonts w:cstheme="minorHAnsi"/>
                <w:color w:val="000000" w:themeColor="text1"/>
                <w:sz w:val="20"/>
                <w:szCs w:val="20"/>
              </w:rPr>
              <w:t xml:space="preserve">Objectively review and evaluate own teaching, setting appropriate SHARP targets in weekly reviews. </w:t>
            </w:r>
          </w:p>
        </w:tc>
        <w:tc>
          <w:tcPr>
            <w:tcW w:w="3969" w:type="dxa"/>
            <w:shd w:val="clear" w:color="auto" w:fill="auto"/>
          </w:tcPr>
          <w:p w:rsidRPr="00FF1ADE" w:rsidR="00C260A3" w:rsidP="00DC0A31" w:rsidRDefault="00C260A3" w14:paraId="3FEB877E" w14:textId="3D3051A7">
            <w:pPr>
              <w:contextualSpacing/>
              <w:rPr>
                <w:rFonts w:cstheme="minorHAnsi"/>
                <w:color w:val="000000" w:themeColor="text1"/>
                <w:sz w:val="20"/>
                <w:szCs w:val="20"/>
              </w:rPr>
            </w:pPr>
            <w:r w:rsidRPr="00FF1ADE">
              <w:rPr>
                <w:rFonts w:cstheme="minorHAnsi"/>
                <w:color w:val="000000"/>
                <w:sz w:val="20"/>
                <w:szCs w:val="20"/>
              </w:rPr>
              <w:t xml:space="preserve">Take responsibility for professional development through evaluating own performance and setting challenging SHARP targets in weekly reviews </w:t>
            </w:r>
            <w:proofErr w:type="gramStart"/>
            <w:r w:rsidRPr="00FF1ADE">
              <w:rPr>
                <w:rFonts w:cstheme="minorHAnsi"/>
                <w:i/>
                <w:color w:val="000000"/>
                <w:sz w:val="20"/>
                <w:szCs w:val="20"/>
              </w:rPr>
              <w:t>in order to</w:t>
            </w:r>
            <w:proofErr w:type="gramEnd"/>
            <w:r w:rsidRPr="00FF1ADE">
              <w:rPr>
                <w:rFonts w:cstheme="minorHAnsi"/>
                <w:i/>
                <w:color w:val="000000"/>
                <w:sz w:val="20"/>
                <w:szCs w:val="20"/>
              </w:rPr>
              <w:t xml:space="preserve"> improve practice</w:t>
            </w:r>
            <w:r w:rsidRPr="00FF1ADE">
              <w:rPr>
                <w:rFonts w:cstheme="minorHAnsi"/>
                <w:color w:val="000000"/>
                <w:sz w:val="20"/>
                <w:szCs w:val="20"/>
              </w:rPr>
              <w:t>. Work with mentors/expert colleagues to assess the impact of teaching on pupil progress over time.</w:t>
            </w:r>
          </w:p>
        </w:tc>
        <w:tc>
          <w:tcPr>
            <w:tcW w:w="4430" w:type="dxa"/>
            <w:shd w:val="clear" w:color="auto" w:fill="auto"/>
          </w:tcPr>
          <w:p w:rsidRPr="00FF1ADE" w:rsidR="00C260A3" w:rsidP="00DC0A31" w:rsidRDefault="00C260A3" w14:paraId="49B9BCF2" w14:textId="01B94831">
            <w:pPr>
              <w:contextualSpacing/>
              <w:rPr>
                <w:rFonts w:cstheme="minorHAnsi"/>
                <w:color w:val="000000" w:themeColor="text1"/>
                <w:sz w:val="20"/>
                <w:szCs w:val="20"/>
              </w:rPr>
            </w:pPr>
            <w:r w:rsidRPr="00FF1ADE">
              <w:rPr>
                <w:rFonts w:cstheme="minorHAnsi"/>
                <w:sz w:val="20"/>
                <w:szCs w:val="20"/>
              </w:rPr>
              <w:t>Habitually self-evaluate, setting challenging SHARP targets using weekly reviews to map and review pupil progress. Reflect systematically, and take account of feedback, from mentors/expert colleagues and other professionals.</w:t>
            </w:r>
          </w:p>
        </w:tc>
        <w:tc>
          <w:tcPr>
            <w:tcW w:w="1971" w:type="dxa"/>
            <w:shd w:val="clear" w:color="auto" w:fill="D9D9D9" w:themeFill="background1" w:themeFillShade="D9"/>
          </w:tcPr>
          <w:p w:rsidRPr="00FF1ADE" w:rsidR="00C260A3" w:rsidP="00DC0A31" w:rsidRDefault="002430E9" w14:paraId="75927763" w14:textId="5EF526AE">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TS4d </w:t>
            </w:r>
            <w:r w:rsidRPr="00FF1ADE" w:rsidR="00C260A3">
              <w:rPr>
                <w:rFonts w:asciiTheme="minorHAnsi" w:hAnsiTheme="minorHAnsi" w:cstheme="minorHAnsi"/>
                <w:color w:val="000000" w:themeColor="text1"/>
                <w:sz w:val="20"/>
                <w:szCs w:val="20"/>
              </w:rPr>
              <w:t>Reflect systematically on the effectiveness of lessons and approaches to teaching.</w:t>
            </w:r>
          </w:p>
        </w:tc>
      </w:tr>
      <w:tr w:rsidRPr="00DD4EF2" w:rsidR="00A33FEE" w:rsidTr="00A33FEE" w14:paraId="047DF781" w14:textId="77777777">
        <w:trPr>
          <w:cantSplit/>
          <w:trHeight w:val="1134"/>
          <w:jc w:val="center"/>
        </w:trPr>
        <w:tc>
          <w:tcPr>
            <w:tcW w:w="452" w:type="dxa"/>
            <w:tcBorders>
              <w:bottom w:val="single" w:color="auto" w:sz="4" w:space="0"/>
            </w:tcBorders>
            <w:textDirection w:val="btLr"/>
          </w:tcPr>
          <w:p w:rsidRPr="00A33FEE" w:rsidR="00C260A3" w:rsidP="00A33FEE" w:rsidRDefault="00C260A3" w14:paraId="5B796636" w14:textId="07086F3D">
            <w:pPr>
              <w:ind w:left="113" w:right="113"/>
              <w:contextualSpacing/>
              <w:jc w:val="center"/>
              <w:rPr>
                <w:rFonts w:cstheme="minorHAnsi"/>
                <w:b/>
                <w:bCs/>
              </w:rPr>
            </w:pPr>
            <w:r w:rsidRPr="00A33FEE">
              <w:rPr>
                <w:rFonts w:cstheme="minorHAnsi"/>
                <w:b/>
                <w:bCs/>
              </w:rPr>
              <w:t>HPL10</w:t>
            </w:r>
          </w:p>
        </w:tc>
        <w:tc>
          <w:tcPr>
            <w:tcW w:w="1811" w:type="dxa"/>
            <w:tcBorders>
              <w:bottom w:val="single" w:color="auto" w:sz="4" w:space="0"/>
            </w:tcBorders>
            <w:shd w:val="clear" w:color="auto" w:fill="auto"/>
          </w:tcPr>
          <w:p w:rsidRPr="00FF1ADE" w:rsidR="00C260A3" w:rsidP="00DC0A31" w:rsidRDefault="00C260A3" w14:paraId="543A593E" w14:textId="6E9EC1B0">
            <w:pPr>
              <w:contextualSpacing/>
              <w:rPr>
                <w:rFonts w:cstheme="minorHAnsi"/>
                <w:sz w:val="20"/>
                <w:szCs w:val="20"/>
              </w:rPr>
            </w:pPr>
            <w:r w:rsidRPr="00FF1ADE">
              <w:rPr>
                <w:rFonts w:cstheme="minorHAnsi"/>
                <w:sz w:val="20"/>
                <w:szCs w:val="20"/>
              </w:rPr>
              <w:t>Where appropriate, with mentors/expert colleagues, contribute tentatively to curriculum planning.</w:t>
            </w:r>
          </w:p>
        </w:tc>
        <w:tc>
          <w:tcPr>
            <w:tcW w:w="2835" w:type="dxa"/>
            <w:tcBorders>
              <w:bottom w:val="single" w:color="auto" w:sz="4" w:space="0"/>
            </w:tcBorders>
            <w:shd w:val="clear" w:color="auto" w:fill="auto"/>
          </w:tcPr>
          <w:p w:rsidRPr="00FF1ADE" w:rsidR="00C260A3" w:rsidP="00DC0A31" w:rsidRDefault="00C260A3" w14:paraId="5D7E7E02" w14:textId="335527BF">
            <w:pPr>
              <w:rPr>
                <w:rFonts w:cstheme="minorHAnsi"/>
                <w:color w:val="000000" w:themeColor="text1"/>
                <w:sz w:val="20"/>
                <w:szCs w:val="20"/>
              </w:rPr>
            </w:pPr>
            <w:r w:rsidRPr="00FF1ADE">
              <w:rPr>
                <w:rFonts w:cstheme="minorHAnsi"/>
                <w:color w:val="000000" w:themeColor="text1"/>
                <w:sz w:val="20"/>
                <w:szCs w:val="20"/>
              </w:rPr>
              <w:t>Where appropriate, make positive contributions to curriculum planning.</w:t>
            </w:r>
          </w:p>
        </w:tc>
        <w:tc>
          <w:tcPr>
            <w:tcW w:w="3969" w:type="dxa"/>
            <w:tcBorders>
              <w:bottom w:val="single" w:color="auto" w:sz="4" w:space="0"/>
            </w:tcBorders>
            <w:shd w:val="clear" w:color="auto" w:fill="auto"/>
          </w:tcPr>
          <w:p w:rsidRPr="00FF1ADE" w:rsidR="00C260A3" w:rsidP="00DC0A31" w:rsidRDefault="00C260A3" w14:paraId="58B4EE70" w14:textId="64E2A0ED">
            <w:pPr>
              <w:contextualSpacing/>
              <w:rPr>
                <w:rFonts w:cstheme="minorHAnsi"/>
                <w:color w:val="000000" w:themeColor="text1"/>
                <w:sz w:val="20"/>
                <w:szCs w:val="20"/>
              </w:rPr>
            </w:pPr>
            <w:r w:rsidRPr="00FF1ADE">
              <w:rPr>
                <w:rFonts w:cstheme="minorHAnsi"/>
                <w:color w:val="000000"/>
                <w:sz w:val="20"/>
                <w:szCs w:val="20"/>
              </w:rPr>
              <w:t xml:space="preserve">Make a positive contribution to curriculum planning showing some examples of innovation. </w:t>
            </w:r>
            <w:r w:rsidRPr="00FF1ADE">
              <w:rPr>
                <w:rFonts w:cstheme="minorHAnsi"/>
                <w:sz w:val="20"/>
                <w:szCs w:val="20"/>
                <w:lang w:val="en-US"/>
              </w:rPr>
              <w:t xml:space="preserve">Make creative use of resources to plan lessons to take account of the needs of groups of pupils and individuals.  </w:t>
            </w:r>
          </w:p>
        </w:tc>
        <w:tc>
          <w:tcPr>
            <w:tcW w:w="4430" w:type="dxa"/>
            <w:tcBorders>
              <w:bottom w:val="single" w:color="auto" w:sz="4" w:space="0"/>
            </w:tcBorders>
            <w:shd w:val="clear" w:color="auto" w:fill="auto"/>
          </w:tcPr>
          <w:p w:rsidRPr="00FF1ADE" w:rsidR="00C260A3" w:rsidP="00DC0A31" w:rsidRDefault="00C260A3" w14:paraId="302C251E" w14:textId="65449C6E">
            <w:pPr>
              <w:contextualSpacing/>
              <w:rPr>
                <w:rFonts w:cstheme="minorHAnsi"/>
                <w:color w:val="000000" w:themeColor="text1"/>
                <w:sz w:val="20"/>
                <w:szCs w:val="20"/>
              </w:rPr>
            </w:pPr>
            <w:r w:rsidRPr="00FF1ADE">
              <w:rPr>
                <w:rFonts w:cstheme="minorHAnsi"/>
                <w:sz w:val="20"/>
                <w:szCs w:val="20"/>
              </w:rPr>
              <w:t xml:space="preserve">Show initiative and examples of innovation, for example within a scheme of work, develop the curriculum or </w:t>
            </w:r>
            <w:r w:rsidRPr="00FF1ADE">
              <w:rPr>
                <w:rFonts w:cstheme="minorHAnsi"/>
                <w:sz w:val="20"/>
                <w:szCs w:val="20"/>
                <w:lang w:val="en-US"/>
              </w:rPr>
              <w:t xml:space="preserve">producing high quality innovative resources. </w:t>
            </w:r>
          </w:p>
        </w:tc>
        <w:tc>
          <w:tcPr>
            <w:tcW w:w="1971" w:type="dxa"/>
            <w:tcBorders>
              <w:bottom w:val="single" w:color="auto" w:sz="4" w:space="0"/>
            </w:tcBorders>
            <w:shd w:val="clear" w:color="auto" w:fill="D9D9D9" w:themeFill="background1" w:themeFillShade="D9"/>
          </w:tcPr>
          <w:p w:rsidRPr="00FF1ADE" w:rsidR="00C260A3" w:rsidP="00DC0A31" w:rsidRDefault="002430E9" w14:paraId="2898AEFD" w14:textId="397BC75F">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TS4e </w:t>
            </w:r>
            <w:r w:rsidRPr="00FF1ADE" w:rsidR="00C260A3">
              <w:rPr>
                <w:rFonts w:asciiTheme="minorHAnsi" w:hAnsiTheme="minorHAnsi" w:cstheme="minorHAnsi"/>
                <w:color w:val="000000" w:themeColor="text1"/>
                <w:sz w:val="20"/>
                <w:szCs w:val="20"/>
              </w:rPr>
              <w:t>Contribute to the design and provision of an engaging curriculum within the relevant subject area(s).</w:t>
            </w:r>
          </w:p>
        </w:tc>
      </w:tr>
    </w:tbl>
    <w:p w:rsidR="00533678" w:rsidRDefault="00533678" w14:paraId="3F19599E" w14:textId="4C78F328"/>
    <w:p w:rsidR="001829D9" w:rsidRDefault="001829D9" w14:paraId="591B9E36" w14:textId="77777777">
      <w:pPr>
        <w:sectPr w:rsidR="001829D9" w:rsidSect="00E04B2E">
          <w:pgSz w:w="16838" w:h="11906" w:orient="landscape" w:code="9"/>
          <w:pgMar w:top="284" w:right="680" w:bottom="567" w:left="680" w:header="567" w:footer="142" w:gutter="0"/>
          <w:cols w:space="708"/>
          <w:docGrid w:linePitch="360"/>
        </w:sectPr>
      </w:pPr>
    </w:p>
    <w:p w:rsidR="009668BF" w:rsidP="002C6422" w:rsidRDefault="009668BF" w14:paraId="3CAE7FF7" w14:textId="20537AEB">
      <w:pPr>
        <w:spacing w:after="0"/>
        <w:rPr>
          <w:b/>
          <w:sz w:val="40"/>
          <w:szCs w:val="40"/>
        </w:rPr>
      </w:pPr>
      <w:r w:rsidRPr="009668BF">
        <w:rPr>
          <w:noProof/>
          <w:lang w:eastAsia="en-GB"/>
        </w:rPr>
        <w:lastRenderedPageBreak/>
        <w:drawing>
          <wp:anchor distT="0" distB="0" distL="114300" distR="114300" simplePos="0" relativeHeight="251658240" behindDoc="1" locked="0" layoutInCell="1" allowOverlap="1" wp14:editId="0A837703" wp14:anchorId="09E0B7C9">
            <wp:simplePos x="0" y="0"/>
            <wp:positionH relativeFrom="column">
              <wp:posOffset>9240256</wp:posOffset>
            </wp:positionH>
            <wp:positionV relativeFrom="paragraph">
              <wp:posOffset>0</wp:posOffset>
            </wp:positionV>
            <wp:extent cx="574675" cy="478790"/>
            <wp:effectExtent l="0" t="0" r="0" b="0"/>
            <wp:wrapTight wrapText="bothSides">
              <wp:wrapPolygon edited="0">
                <wp:start x="0" y="0"/>
                <wp:lineTo x="0" y="20626"/>
                <wp:lineTo x="20765" y="20626"/>
                <wp:lineTo x="20765" y="0"/>
                <wp:lineTo x="0" y="0"/>
              </wp:wrapPolygon>
            </wp:wrapTight>
            <wp:docPr id="17" name="Picture 17" descr="Adaptive Teaching logo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daptive Teaching logo 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6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71F" w:rsidR="00A0571F">
        <w:rPr>
          <w:b/>
          <w:sz w:val="40"/>
          <w:szCs w:val="40"/>
        </w:rPr>
        <w:t xml:space="preserve">Adaptive Teaching </w:t>
      </w:r>
    </w:p>
    <w:p w:rsidRPr="00A0571F" w:rsidR="002C6422" w:rsidP="002C6422" w:rsidRDefault="002C6422" w14:paraId="3CEB42A1" w14:textId="1CC06673">
      <w:pPr>
        <w:spacing w:after="0"/>
        <w:rPr>
          <w:b/>
          <w:sz w:val="40"/>
          <w:szCs w:val="40"/>
        </w:rPr>
      </w:pPr>
      <w:r w:rsidRPr="002C6422">
        <w:rPr>
          <w:b/>
        </w:rPr>
        <w:t>Leading to Teachers’ Standard 5 – Adapt teaching to respond to the strengths and needs of all</w:t>
      </w:r>
    </w:p>
    <w:tbl>
      <w:tblPr>
        <w:tblStyle w:val="TableGrid2"/>
        <w:tblW w:w="15468" w:type="dxa"/>
        <w:jc w:val="center"/>
        <w:tblCellMar>
          <w:left w:w="85" w:type="dxa"/>
          <w:right w:w="85" w:type="dxa"/>
        </w:tblCellMar>
        <w:tblLook w:val="04A0" w:firstRow="1" w:lastRow="0" w:firstColumn="1" w:lastColumn="0" w:noHBand="0" w:noVBand="1"/>
      </w:tblPr>
      <w:tblGrid>
        <w:gridCol w:w="452"/>
        <w:gridCol w:w="2237"/>
        <w:gridCol w:w="2126"/>
        <w:gridCol w:w="3969"/>
        <w:gridCol w:w="3969"/>
        <w:gridCol w:w="2715"/>
      </w:tblGrid>
      <w:tr w:rsidRPr="00CF57E8" w:rsidR="00C260A3" w:rsidTr="00A33FEE" w14:paraId="761CF880" w14:textId="77777777">
        <w:trPr>
          <w:trHeight w:val="281"/>
          <w:jc w:val="center"/>
        </w:trPr>
        <w:tc>
          <w:tcPr>
            <w:tcW w:w="452" w:type="dxa"/>
            <w:tcBorders>
              <w:bottom w:val="single" w:color="auto" w:sz="4" w:space="0"/>
            </w:tcBorders>
            <w:shd w:val="clear" w:color="auto" w:fill="F2F2F2" w:themeFill="background1" w:themeFillShade="F2"/>
          </w:tcPr>
          <w:p w:rsidR="00C260A3" w:rsidP="00A33FEE" w:rsidRDefault="00C260A3" w14:paraId="4D62D0A8" w14:textId="77777777">
            <w:pPr>
              <w:jc w:val="center"/>
              <w:rPr>
                <w:rFonts w:eastAsiaTheme="minorEastAsia"/>
                <w:b/>
                <w:bCs/>
                <w:sz w:val="20"/>
                <w:szCs w:val="20"/>
              </w:rPr>
            </w:pPr>
          </w:p>
        </w:tc>
        <w:tc>
          <w:tcPr>
            <w:tcW w:w="12301" w:type="dxa"/>
            <w:gridSpan w:val="4"/>
            <w:tcBorders>
              <w:bottom w:val="single" w:color="auto" w:sz="4" w:space="0"/>
            </w:tcBorders>
            <w:shd w:val="clear" w:color="auto" w:fill="F2F2F2" w:themeFill="background1" w:themeFillShade="F2"/>
          </w:tcPr>
          <w:p w:rsidRPr="00CF57E8" w:rsidR="00C260A3" w:rsidP="00DC0A31" w:rsidRDefault="00C260A3" w14:paraId="5A055530" w14:textId="4F6AC05F">
            <w:pPr>
              <w:jc w:val="center"/>
              <w:rPr>
                <w:rFonts w:eastAsiaTheme="minorEastAsia"/>
                <w:b/>
                <w:bCs/>
                <w:sz w:val="20"/>
                <w:szCs w:val="20"/>
              </w:rPr>
            </w:pPr>
            <w:r>
              <w:rPr>
                <w:rFonts w:eastAsiaTheme="minorEastAsia"/>
                <w:b/>
                <w:bCs/>
                <w:sz w:val="20"/>
                <w:szCs w:val="20"/>
              </w:rPr>
              <w:t>FORMATIVE ASSESSMENT</w:t>
            </w:r>
          </w:p>
        </w:tc>
        <w:tc>
          <w:tcPr>
            <w:tcW w:w="2715" w:type="dxa"/>
            <w:tcBorders>
              <w:bottom w:val="single" w:color="auto" w:sz="4" w:space="0"/>
            </w:tcBorders>
            <w:shd w:val="clear" w:color="auto" w:fill="D9D9D9" w:themeFill="background1" w:themeFillShade="D9"/>
          </w:tcPr>
          <w:p w:rsidRPr="00CF57E8" w:rsidR="00C260A3" w:rsidP="00DC0A31" w:rsidRDefault="00C260A3" w14:paraId="19A1FABE" w14:textId="41DD9045">
            <w:pPr>
              <w:jc w:val="center"/>
              <w:rPr>
                <w:rFonts w:eastAsiaTheme="minorEastAsia"/>
                <w:b/>
                <w:bCs/>
                <w:sz w:val="20"/>
                <w:szCs w:val="20"/>
              </w:rPr>
            </w:pPr>
            <w:r>
              <w:rPr>
                <w:rFonts w:eastAsiaTheme="minorEastAsia"/>
                <w:b/>
                <w:bCs/>
                <w:sz w:val="20"/>
                <w:szCs w:val="20"/>
              </w:rPr>
              <w:t xml:space="preserve">SUMMATIVE </w:t>
            </w:r>
          </w:p>
        </w:tc>
      </w:tr>
      <w:tr w:rsidRPr="00CF57E8" w:rsidR="00C260A3" w:rsidTr="00A33FEE" w14:paraId="66879ACD" w14:textId="780D8A48">
        <w:trPr>
          <w:trHeight w:val="281"/>
          <w:jc w:val="center"/>
        </w:trPr>
        <w:tc>
          <w:tcPr>
            <w:tcW w:w="452" w:type="dxa"/>
            <w:tcBorders>
              <w:bottom w:val="single" w:color="auto" w:sz="4" w:space="0"/>
            </w:tcBorders>
            <w:shd w:val="clear" w:color="auto" w:fill="F2F2F2" w:themeFill="background1" w:themeFillShade="F2"/>
          </w:tcPr>
          <w:p w:rsidRPr="00CF57E8" w:rsidR="00C260A3" w:rsidP="00A33FEE" w:rsidRDefault="00C260A3" w14:paraId="02C39423" w14:textId="77777777">
            <w:pPr>
              <w:jc w:val="center"/>
              <w:rPr>
                <w:rFonts w:eastAsiaTheme="minorEastAsia"/>
                <w:b/>
                <w:bCs/>
                <w:sz w:val="20"/>
                <w:szCs w:val="20"/>
              </w:rPr>
            </w:pPr>
          </w:p>
        </w:tc>
        <w:tc>
          <w:tcPr>
            <w:tcW w:w="12301" w:type="dxa"/>
            <w:gridSpan w:val="4"/>
            <w:tcBorders>
              <w:bottom w:val="single" w:color="auto" w:sz="4" w:space="0"/>
            </w:tcBorders>
            <w:shd w:val="clear" w:color="auto" w:fill="F2F2F2" w:themeFill="background1" w:themeFillShade="F2"/>
          </w:tcPr>
          <w:p w:rsidRPr="00CF57E8" w:rsidR="00C260A3" w:rsidP="00DC0A31" w:rsidRDefault="00C260A3" w14:paraId="6A9162C9" w14:textId="7A17EBF2">
            <w:pPr>
              <w:jc w:val="center"/>
              <w:rPr>
                <w:rFonts w:cs="Arial"/>
                <w:b/>
                <w:sz w:val="20"/>
                <w:szCs w:val="20"/>
              </w:rPr>
            </w:pPr>
            <w:r w:rsidRPr="00CF57E8">
              <w:rPr>
                <w:rFonts w:eastAsiaTheme="minorEastAsia"/>
                <w:b/>
                <w:bCs/>
                <w:sz w:val="20"/>
                <w:szCs w:val="20"/>
              </w:rPr>
              <w:t>Characteristics for trainees in this stage of their career</w:t>
            </w:r>
          </w:p>
        </w:tc>
        <w:tc>
          <w:tcPr>
            <w:tcW w:w="2715" w:type="dxa"/>
            <w:shd w:val="clear" w:color="auto" w:fill="D9D9D9" w:themeFill="background1" w:themeFillShade="D9"/>
          </w:tcPr>
          <w:p w:rsidRPr="00CF57E8" w:rsidR="00C260A3" w:rsidP="00DC0A31" w:rsidRDefault="00C260A3" w14:paraId="3A7EEBAF" w14:textId="12EAB09E">
            <w:pPr>
              <w:jc w:val="center"/>
              <w:rPr>
                <w:rFonts w:eastAsiaTheme="minorEastAsia"/>
                <w:b/>
                <w:bCs/>
                <w:sz w:val="20"/>
                <w:szCs w:val="20"/>
              </w:rPr>
            </w:pPr>
            <w:r>
              <w:rPr>
                <w:rFonts w:cs="Arial"/>
                <w:b/>
                <w:sz w:val="20"/>
                <w:szCs w:val="20"/>
              </w:rPr>
              <w:t>By the end of the course can</w:t>
            </w:r>
            <w:proofErr w:type="gramStart"/>
            <w:r>
              <w:rPr>
                <w:rFonts w:cs="Arial"/>
                <w:b/>
                <w:sz w:val="20"/>
                <w:szCs w:val="20"/>
              </w:rPr>
              <w:t>…..</w:t>
            </w:r>
            <w:proofErr w:type="gramEnd"/>
          </w:p>
        </w:tc>
      </w:tr>
      <w:tr w:rsidRPr="00CF57E8" w:rsidR="00A33FEE" w:rsidTr="00A33FEE" w14:paraId="5ADC4A11" w14:textId="0201BB5C">
        <w:trPr>
          <w:trHeight w:val="271"/>
          <w:jc w:val="center"/>
        </w:trPr>
        <w:tc>
          <w:tcPr>
            <w:tcW w:w="452" w:type="dxa"/>
            <w:tcBorders>
              <w:bottom w:val="single" w:color="auto" w:sz="4" w:space="0"/>
            </w:tcBorders>
            <w:shd w:val="clear" w:color="auto" w:fill="F2F2F2" w:themeFill="background1" w:themeFillShade="F2"/>
          </w:tcPr>
          <w:p w:rsidRPr="00CF57E8" w:rsidR="00C260A3" w:rsidP="00A33FEE" w:rsidRDefault="00C260A3" w14:paraId="21AC7F09" w14:textId="77777777">
            <w:pPr>
              <w:jc w:val="center"/>
              <w:rPr>
                <w:rFonts w:cs="Arial"/>
                <w:b/>
                <w:sz w:val="20"/>
                <w:szCs w:val="20"/>
              </w:rPr>
            </w:pPr>
          </w:p>
        </w:tc>
        <w:tc>
          <w:tcPr>
            <w:tcW w:w="2237" w:type="dxa"/>
            <w:tcBorders>
              <w:bottom w:val="single" w:color="auto" w:sz="4" w:space="0"/>
            </w:tcBorders>
            <w:shd w:val="clear" w:color="auto" w:fill="F2F2F2" w:themeFill="background1" w:themeFillShade="F2"/>
          </w:tcPr>
          <w:p w:rsidRPr="00CF57E8" w:rsidR="00C260A3" w:rsidP="00DC0A31" w:rsidRDefault="00C260A3" w14:paraId="74FF2004" w14:textId="4ABBCCCC">
            <w:pPr>
              <w:rPr>
                <w:rFonts w:cs="Arial"/>
                <w:b/>
                <w:sz w:val="20"/>
                <w:szCs w:val="20"/>
              </w:rPr>
            </w:pPr>
            <w:r w:rsidRPr="00CF57E8">
              <w:rPr>
                <w:rFonts w:cs="Arial"/>
                <w:b/>
                <w:sz w:val="20"/>
                <w:szCs w:val="20"/>
              </w:rPr>
              <w:t>Emerging</w:t>
            </w:r>
          </w:p>
        </w:tc>
        <w:tc>
          <w:tcPr>
            <w:tcW w:w="2126" w:type="dxa"/>
            <w:tcBorders>
              <w:bottom w:val="single" w:color="auto" w:sz="4" w:space="0"/>
            </w:tcBorders>
            <w:shd w:val="clear" w:color="auto" w:fill="F2F2F2" w:themeFill="background1" w:themeFillShade="F2"/>
          </w:tcPr>
          <w:p w:rsidRPr="00CF57E8" w:rsidR="00C260A3" w:rsidP="00DC0A31" w:rsidRDefault="00C260A3" w14:paraId="7A7C2F76" w14:textId="23A4B8EB">
            <w:pPr>
              <w:rPr>
                <w:rFonts w:cs="Arial"/>
                <w:b/>
                <w:sz w:val="20"/>
                <w:szCs w:val="20"/>
              </w:rPr>
            </w:pPr>
            <w:r>
              <w:rPr>
                <w:rFonts w:cs="Arial"/>
                <w:b/>
                <w:sz w:val="20"/>
                <w:szCs w:val="20"/>
              </w:rPr>
              <w:t>Confident</w:t>
            </w:r>
          </w:p>
        </w:tc>
        <w:tc>
          <w:tcPr>
            <w:tcW w:w="3969" w:type="dxa"/>
            <w:tcBorders>
              <w:bottom w:val="single" w:color="auto" w:sz="4" w:space="0"/>
            </w:tcBorders>
            <w:shd w:val="clear" w:color="auto" w:fill="F2F2F2" w:themeFill="background1" w:themeFillShade="F2"/>
          </w:tcPr>
          <w:p w:rsidRPr="00CF57E8" w:rsidR="00C260A3" w:rsidP="00DC0A31" w:rsidRDefault="00C260A3" w14:paraId="0935C55F" w14:textId="77777777">
            <w:pPr>
              <w:rPr>
                <w:rFonts w:cs="Arial"/>
                <w:b/>
                <w:sz w:val="20"/>
                <w:szCs w:val="20"/>
              </w:rPr>
            </w:pPr>
            <w:r w:rsidRPr="00CF57E8">
              <w:rPr>
                <w:rFonts w:cs="Arial"/>
                <w:b/>
                <w:sz w:val="20"/>
                <w:szCs w:val="20"/>
              </w:rPr>
              <w:t xml:space="preserve">Good </w:t>
            </w:r>
          </w:p>
        </w:tc>
        <w:tc>
          <w:tcPr>
            <w:tcW w:w="3969" w:type="dxa"/>
            <w:tcBorders>
              <w:bottom w:val="single" w:color="auto" w:sz="4" w:space="0"/>
            </w:tcBorders>
            <w:shd w:val="clear" w:color="auto" w:fill="F2F2F2" w:themeFill="background1" w:themeFillShade="F2"/>
          </w:tcPr>
          <w:p w:rsidRPr="00CF57E8" w:rsidR="00C260A3" w:rsidP="00DC0A31" w:rsidRDefault="00C260A3" w14:paraId="6EE17898" w14:textId="77777777">
            <w:pPr>
              <w:rPr>
                <w:rFonts w:cs="Arial"/>
                <w:b/>
                <w:sz w:val="20"/>
                <w:szCs w:val="20"/>
              </w:rPr>
            </w:pPr>
            <w:r w:rsidRPr="00CF57E8">
              <w:rPr>
                <w:rFonts w:cs="Arial"/>
                <w:b/>
                <w:sz w:val="20"/>
                <w:szCs w:val="20"/>
              </w:rPr>
              <w:t xml:space="preserve">High performing </w:t>
            </w:r>
          </w:p>
        </w:tc>
        <w:tc>
          <w:tcPr>
            <w:tcW w:w="2715" w:type="dxa"/>
            <w:tcBorders>
              <w:bottom w:val="single" w:color="auto" w:sz="4" w:space="0"/>
            </w:tcBorders>
            <w:shd w:val="clear" w:color="auto" w:fill="D9D9D9" w:themeFill="background1" w:themeFillShade="D9"/>
          </w:tcPr>
          <w:p w:rsidRPr="00CF57E8" w:rsidR="00C260A3" w:rsidP="00DC0A31" w:rsidRDefault="00C260A3" w14:paraId="177D57E5" w14:textId="77777777">
            <w:pPr>
              <w:rPr>
                <w:rFonts w:cs="Arial"/>
                <w:b/>
                <w:sz w:val="20"/>
                <w:szCs w:val="20"/>
              </w:rPr>
            </w:pPr>
          </w:p>
        </w:tc>
      </w:tr>
      <w:tr w:rsidRPr="00CF57E8" w:rsidR="00A33FEE" w:rsidTr="00A33FEE" w14:paraId="600C3483" w14:textId="1158D941">
        <w:trPr>
          <w:cantSplit/>
          <w:trHeight w:val="1134"/>
          <w:jc w:val="center"/>
        </w:trPr>
        <w:tc>
          <w:tcPr>
            <w:tcW w:w="452" w:type="dxa"/>
            <w:tcBorders>
              <w:left w:val="single" w:color="auto" w:sz="4" w:space="0"/>
              <w:bottom w:val="single" w:color="auto" w:sz="4" w:space="0"/>
              <w:right w:val="single" w:color="auto" w:sz="4" w:space="0"/>
            </w:tcBorders>
            <w:textDirection w:val="btLr"/>
          </w:tcPr>
          <w:p w:rsidRPr="00A33FEE" w:rsidR="00C260A3" w:rsidP="00A33FEE" w:rsidRDefault="00C260A3" w14:paraId="3403B3EB" w14:textId="585DC01E">
            <w:pPr>
              <w:ind w:left="113" w:right="113"/>
              <w:jc w:val="center"/>
              <w:rPr>
                <w:rFonts w:cs="Arial"/>
                <w:b/>
                <w:bCs/>
              </w:rPr>
            </w:pPr>
            <w:r w:rsidRPr="00A33FEE">
              <w:rPr>
                <w:rFonts w:cs="Arial"/>
                <w:b/>
                <w:bCs/>
              </w:rPr>
              <w:t>AT1</w:t>
            </w:r>
          </w:p>
        </w:tc>
        <w:tc>
          <w:tcPr>
            <w:tcW w:w="2237" w:type="dxa"/>
            <w:tcBorders>
              <w:left w:val="single" w:color="auto" w:sz="4" w:space="0"/>
              <w:bottom w:val="single" w:color="auto" w:sz="4" w:space="0"/>
              <w:right w:val="single" w:color="auto" w:sz="4" w:space="0"/>
            </w:tcBorders>
          </w:tcPr>
          <w:p w:rsidRPr="00CF57E8" w:rsidR="00C260A3" w:rsidP="00DC0A31" w:rsidRDefault="00C260A3" w14:paraId="68841192" w14:textId="3191735E">
            <w:pPr>
              <w:rPr>
                <w:rFonts w:cs="Arial"/>
                <w:sz w:val="20"/>
                <w:szCs w:val="20"/>
              </w:rPr>
            </w:pPr>
            <w:r w:rsidRPr="00CF57E8">
              <w:rPr>
                <w:rFonts w:cs="Arial"/>
                <w:sz w:val="20"/>
                <w:szCs w:val="20"/>
              </w:rPr>
              <w:t xml:space="preserve">Begin to recognise the needs of different learners. </w:t>
            </w:r>
          </w:p>
        </w:tc>
        <w:tc>
          <w:tcPr>
            <w:tcW w:w="2126" w:type="dxa"/>
            <w:tcBorders>
              <w:left w:val="single" w:color="auto" w:sz="4" w:space="0"/>
              <w:bottom w:val="single" w:color="auto" w:sz="4" w:space="0"/>
              <w:right w:val="single" w:color="auto" w:sz="4" w:space="0"/>
            </w:tcBorders>
          </w:tcPr>
          <w:p w:rsidRPr="00CF57E8" w:rsidR="00C260A3" w:rsidP="00DC0A31" w:rsidRDefault="00C260A3" w14:paraId="2DA302B4" w14:textId="2F878F72">
            <w:pPr>
              <w:contextualSpacing/>
              <w:rPr>
                <w:rFonts w:cs="Arial"/>
                <w:color w:val="000000" w:themeColor="text1"/>
                <w:sz w:val="20"/>
                <w:szCs w:val="20"/>
              </w:rPr>
            </w:pPr>
            <w:r>
              <w:rPr>
                <w:rFonts w:cs="Arial"/>
                <w:color w:val="000000" w:themeColor="text1"/>
                <w:sz w:val="20"/>
                <w:szCs w:val="20"/>
              </w:rPr>
              <w:t>Recognise the needs of different learners and, with the support of mentors/expert colleagues, plan lessons that meet their needs</w:t>
            </w:r>
          </w:p>
        </w:tc>
        <w:tc>
          <w:tcPr>
            <w:tcW w:w="3969" w:type="dxa"/>
            <w:tcBorders>
              <w:left w:val="single" w:color="auto" w:sz="4" w:space="0"/>
              <w:bottom w:val="single" w:color="auto" w:sz="4" w:space="0"/>
              <w:right w:val="single" w:color="auto" w:sz="4" w:space="0"/>
            </w:tcBorders>
          </w:tcPr>
          <w:p w:rsidRPr="00CF57E8" w:rsidR="00C260A3" w:rsidP="00DC0A31" w:rsidRDefault="00C260A3" w14:paraId="61AB861C" w14:textId="77777777">
            <w:pPr>
              <w:rPr>
                <w:rFonts w:cs="Arial"/>
                <w:i/>
                <w:color w:val="000000"/>
                <w:sz w:val="20"/>
                <w:szCs w:val="20"/>
              </w:rPr>
            </w:pPr>
            <w:r w:rsidRPr="00CF57E8">
              <w:rPr>
                <w:rFonts w:cs="Arial"/>
                <w:i/>
                <w:color w:val="000000"/>
                <w:sz w:val="20"/>
                <w:szCs w:val="20"/>
              </w:rPr>
              <w:t>Making use of formative assessment</w:t>
            </w:r>
            <w:r w:rsidRPr="00CF57E8">
              <w:rPr>
                <w:i/>
                <w:sz w:val="20"/>
                <w:szCs w:val="20"/>
              </w:rPr>
              <w:t xml:space="preserve"> by</w:t>
            </w:r>
            <w:r w:rsidRPr="00CF57E8">
              <w:rPr>
                <w:rFonts w:cs="Arial"/>
                <w:i/>
                <w:color w:val="000000"/>
                <w:sz w:val="20"/>
                <w:szCs w:val="20"/>
              </w:rPr>
              <w:t xml:space="preserve"> observing how colleagues adapt lessons, whilst maintaining high expectations for all, so that all pupils </w:t>
            </w:r>
            <w:proofErr w:type="gramStart"/>
            <w:r w:rsidRPr="00CF57E8">
              <w:rPr>
                <w:rFonts w:cs="Arial"/>
                <w:i/>
                <w:color w:val="000000"/>
                <w:sz w:val="20"/>
                <w:szCs w:val="20"/>
              </w:rPr>
              <w:t>have the opportunity to</w:t>
            </w:r>
            <w:proofErr w:type="gramEnd"/>
            <w:r w:rsidRPr="00CF57E8">
              <w:rPr>
                <w:rFonts w:cs="Arial"/>
                <w:i/>
                <w:color w:val="000000"/>
                <w:sz w:val="20"/>
                <w:szCs w:val="20"/>
              </w:rPr>
              <w:t xml:space="preserve"> meet expectations and experience success.</w:t>
            </w:r>
          </w:p>
          <w:p w:rsidRPr="00CF57E8" w:rsidR="00C260A3" w:rsidP="00DC0A31" w:rsidRDefault="2F42FD84" w14:paraId="0C44CE65" w14:textId="77777777">
            <w:pPr>
              <w:rPr>
                <w:rFonts w:cs="Arial"/>
                <w:color w:val="000000"/>
                <w:sz w:val="20"/>
                <w:szCs w:val="20"/>
              </w:rPr>
            </w:pPr>
            <w:r w:rsidRPr="36556A94">
              <w:rPr>
                <w:rFonts w:cs="Arial"/>
                <w:i/>
                <w:iCs/>
                <w:color w:val="000000" w:themeColor="text1"/>
                <w:sz w:val="20"/>
                <w:szCs w:val="20"/>
              </w:rPr>
              <w:t>Making use of well-designed resources (e.g. textbooks).</w:t>
            </w:r>
          </w:p>
        </w:tc>
        <w:tc>
          <w:tcPr>
            <w:tcW w:w="3969" w:type="dxa"/>
            <w:tcBorders>
              <w:left w:val="single" w:color="auto" w:sz="4" w:space="0"/>
              <w:bottom w:val="single" w:color="auto" w:sz="4" w:space="0"/>
            </w:tcBorders>
          </w:tcPr>
          <w:p w:rsidRPr="00CF57E8" w:rsidR="00C260A3" w:rsidP="00DC0A31" w:rsidRDefault="2F42FD84" w14:paraId="46AEB396" w14:textId="632C7A53">
            <w:pPr>
              <w:rPr>
                <w:rFonts w:cs="Arial"/>
                <w:sz w:val="20"/>
                <w:szCs w:val="20"/>
              </w:rPr>
            </w:pPr>
            <w:r w:rsidRPr="36556A94">
              <w:rPr>
                <w:rFonts w:cs="Arial"/>
                <w:color w:val="000000" w:themeColor="text1"/>
                <w:sz w:val="20"/>
                <w:szCs w:val="20"/>
              </w:rPr>
              <w:t xml:space="preserve">Consistently teach lessons to accurately match individual needs- </w:t>
            </w:r>
            <w:proofErr w:type="gramStart"/>
            <w:r w:rsidRPr="36556A94">
              <w:rPr>
                <w:rFonts w:cs="Arial"/>
                <w:i/>
                <w:iCs/>
                <w:color w:val="000000" w:themeColor="text1"/>
                <w:sz w:val="20"/>
                <w:szCs w:val="20"/>
              </w:rPr>
              <w:t xml:space="preserve">deconstructing  </w:t>
            </w:r>
            <w:r w:rsidRPr="36556A94">
              <w:rPr>
                <w:rFonts w:cs="Arial"/>
                <w:color w:val="000000" w:themeColor="text1"/>
                <w:sz w:val="20"/>
                <w:szCs w:val="20"/>
              </w:rPr>
              <w:t>approach</w:t>
            </w:r>
            <w:r w:rsidRPr="36556A94" w:rsidR="632C21E9">
              <w:rPr>
                <w:rFonts w:cs="Arial"/>
                <w:color w:val="000000" w:themeColor="text1"/>
                <w:sz w:val="20"/>
                <w:szCs w:val="20"/>
              </w:rPr>
              <w:t>es</w:t>
            </w:r>
            <w:proofErr w:type="gramEnd"/>
            <w:r w:rsidRPr="36556A94">
              <w:rPr>
                <w:rFonts w:cs="Arial"/>
                <w:color w:val="000000" w:themeColor="text1"/>
                <w:sz w:val="20"/>
                <w:szCs w:val="20"/>
              </w:rPr>
              <w:t xml:space="preserve"> to take account of the differing progress made by each learner during the lesson. </w:t>
            </w:r>
          </w:p>
          <w:p w:rsidR="00C260A3" w:rsidP="00DC0A31" w:rsidRDefault="00C260A3" w14:paraId="372C527E" w14:textId="77777777">
            <w:pPr>
              <w:rPr>
                <w:rFonts w:eastAsia="Times New Roman" w:cstheme="minorHAnsi"/>
                <w:i/>
                <w:color w:val="000000"/>
                <w:sz w:val="20"/>
                <w:szCs w:val="20"/>
              </w:rPr>
            </w:pPr>
            <w:r w:rsidRPr="00CF57E8">
              <w:rPr>
                <w:rFonts w:eastAsia="Times New Roman" w:cstheme="minorHAnsi"/>
                <w:i/>
                <w:color w:val="000000"/>
                <w:sz w:val="20"/>
                <w:szCs w:val="20"/>
              </w:rPr>
              <w:t>Plan to connect new content with pupils' existing knowledge or providing additional pre-teaching if pupils lack critical knowledge.</w:t>
            </w:r>
          </w:p>
          <w:p w:rsidRPr="00D516AC" w:rsidR="00C260A3" w:rsidP="00DC0A31" w:rsidRDefault="00C260A3" w14:paraId="3A656CD0" w14:textId="77777777">
            <w:pPr>
              <w:rPr>
                <w:rFonts w:eastAsia="Times New Roman" w:cstheme="minorHAnsi"/>
                <w:i/>
                <w:color w:val="000000"/>
                <w:sz w:val="20"/>
                <w:szCs w:val="20"/>
              </w:rPr>
            </w:pPr>
            <w:r w:rsidRPr="00CF57E8">
              <w:rPr>
                <w:rFonts w:eastAsia="Times New Roman" w:cstheme="minorHAnsi"/>
                <w:i/>
                <w:color w:val="000000"/>
                <w:sz w:val="20"/>
                <w:szCs w:val="20"/>
              </w:rPr>
              <w:t>Refram</w:t>
            </w:r>
            <w:r>
              <w:rPr>
                <w:rFonts w:eastAsia="Times New Roman" w:cstheme="minorHAnsi"/>
                <w:i/>
                <w:color w:val="000000"/>
                <w:sz w:val="20"/>
                <w:szCs w:val="20"/>
              </w:rPr>
              <w:t>e</w:t>
            </w:r>
            <w:r w:rsidRPr="00CF57E8">
              <w:rPr>
                <w:rFonts w:eastAsia="Times New Roman" w:cstheme="minorHAnsi"/>
                <w:i/>
                <w:color w:val="000000"/>
                <w:sz w:val="20"/>
                <w:szCs w:val="20"/>
              </w:rPr>
              <w:t xml:space="preserve"> questions to provide greater scaffolding or greater stretch</w:t>
            </w:r>
            <w:r>
              <w:rPr>
                <w:rFonts w:eastAsia="Times New Roman" w:cstheme="minorHAnsi"/>
                <w:i/>
                <w:color w:val="000000"/>
                <w:sz w:val="20"/>
                <w:szCs w:val="20"/>
              </w:rPr>
              <w:t>.</w:t>
            </w:r>
          </w:p>
        </w:tc>
        <w:tc>
          <w:tcPr>
            <w:tcW w:w="2715" w:type="dxa"/>
            <w:tcBorders>
              <w:left w:val="single" w:color="auto" w:sz="4" w:space="0"/>
              <w:bottom w:val="single" w:color="auto" w:sz="4" w:space="0"/>
              <w:right w:val="single" w:color="auto" w:sz="4" w:space="0"/>
            </w:tcBorders>
            <w:shd w:val="clear" w:color="auto" w:fill="D9D9D9" w:themeFill="background1" w:themeFillShade="D9"/>
          </w:tcPr>
          <w:p w:rsidRPr="00CF57E8" w:rsidR="00C260A3" w:rsidP="00DC0A31" w:rsidRDefault="002430E9" w14:paraId="18934C63" w14:textId="61C2DB22">
            <w:pPr>
              <w:rPr>
                <w:rFonts w:cs="Arial"/>
                <w:color w:val="000000"/>
                <w:sz w:val="20"/>
                <w:szCs w:val="20"/>
              </w:rPr>
            </w:pPr>
            <w:r>
              <w:rPr>
                <w:rFonts w:cs="Arial"/>
                <w:color w:val="000000" w:themeColor="text1"/>
                <w:sz w:val="20"/>
                <w:szCs w:val="20"/>
              </w:rPr>
              <w:t xml:space="preserve">TS5a </w:t>
            </w:r>
            <w:r w:rsidRPr="00CF57E8" w:rsidR="00C260A3">
              <w:rPr>
                <w:rFonts w:cs="Arial"/>
                <w:color w:val="000000" w:themeColor="text1"/>
                <w:sz w:val="20"/>
                <w:szCs w:val="20"/>
              </w:rPr>
              <w:t>Know when and how to differentiate appropriately, using approaches which enable pupils to be taught effectively</w:t>
            </w:r>
          </w:p>
        </w:tc>
      </w:tr>
      <w:tr w:rsidRPr="00CF57E8" w:rsidR="00A33FEE" w:rsidTr="00A33FEE" w14:paraId="01D1507C" w14:textId="4DCEE315">
        <w:trPr>
          <w:cantSplit/>
          <w:trHeight w:val="1637"/>
          <w:jc w:val="center"/>
        </w:trPr>
        <w:tc>
          <w:tcPr>
            <w:tcW w:w="452" w:type="dxa"/>
            <w:tcBorders>
              <w:top w:val="single" w:color="auto" w:sz="4" w:space="0"/>
              <w:left w:val="single" w:color="auto" w:sz="4" w:space="0"/>
              <w:bottom w:val="single" w:color="auto" w:sz="4" w:space="0"/>
              <w:right w:val="single" w:color="auto" w:sz="4" w:space="0"/>
            </w:tcBorders>
            <w:textDirection w:val="btLr"/>
          </w:tcPr>
          <w:p w:rsidRPr="00A33FEE" w:rsidR="00C260A3" w:rsidP="00A33FEE" w:rsidRDefault="00C260A3" w14:paraId="1C5A001F" w14:textId="3602D15A">
            <w:pPr>
              <w:ind w:left="113" w:right="113"/>
              <w:jc w:val="center"/>
              <w:rPr>
                <w:rFonts w:cs="Arial"/>
                <w:b/>
                <w:bCs/>
                <w:color w:val="000000"/>
              </w:rPr>
            </w:pPr>
            <w:r w:rsidRPr="00A33FEE">
              <w:rPr>
                <w:rFonts w:cs="Arial"/>
                <w:b/>
                <w:bCs/>
                <w:color w:val="000000"/>
              </w:rPr>
              <w:t>AT2</w:t>
            </w:r>
          </w:p>
        </w:tc>
        <w:tc>
          <w:tcPr>
            <w:tcW w:w="2237" w:type="dxa"/>
            <w:tcBorders>
              <w:top w:val="single" w:color="auto" w:sz="4" w:space="0"/>
              <w:left w:val="single" w:color="auto" w:sz="4" w:space="0"/>
              <w:bottom w:val="single" w:color="auto" w:sz="4" w:space="0"/>
              <w:right w:val="single" w:color="auto" w:sz="4" w:space="0"/>
            </w:tcBorders>
          </w:tcPr>
          <w:p w:rsidRPr="00CF57E8" w:rsidR="00C260A3" w:rsidP="00DC0A31" w:rsidRDefault="00C260A3" w14:paraId="0346CC8E" w14:textId="68839E3A">
            <w:pPr>
              <w:rPr>
                <w:rFonts w:cs="Arial"/>
                <w:color w:val="000000"/>
                <w:sz w:val="20"/>
                <w:szCs w:val="20"/>
              </w:rPr>
            </w:pPr>
            <w:r w:rsidRPr="00CF57E8">
              <w:rPr>
                <w:rFonts w:cs="Arial"/>
                <w:color w:val="000000"/>
                <w:sz w:val="20"/>
                <w:szCs w:val="20"/>
              </w:rPr>
              <w:t>Begin to recognise some potential barriers to learning and suggest some strategies to overcome them.</w:t>
            </w:r>
          </w:p>
        </w:tc>
        <w:tc>
          <w:tcPr>
            <w:tcW w:w="2126" w:type="dxa"/>
            <w:tcBorders>
              <w:top w:val="single" w:color="auto" w:sz="4" w:space="0"/>
              <w:left w:val="single" w:color="auto" w:sz="4" w:space="0"/>
              <w:bottom w:val="single" w:color="auto" w:sz="4" w:space="0"/>
              <w:right w:val="single" w:color="auto" w:sz="4" w:space="0"/>
            </w:tcBorders>
          </w:tcPr>
          <w:p w:rsidRPr="00944231" w:rsidR="00C260A3" w:rsidP="00DC0A31" w:rsidRDefault="00C260A3" w14:paraId="4E2217BC" w14:textId="0D64732D">
            <w:pPr>
              <w:contextualSpacing/>
              <w:rPr>
                <w:rFonts w:cs="Arial"/>
                <w:color w:val="000000" w:themeColor="text1"/>
                <w:sz w:val="20"/>
                <w:szCs w:val="20"/>
              </w:rPr>
            </w:pPr>
            <w:r>
              <w:rPr>
                <w:rFonts w:cs="Arial"/>
                <w:color w:val="000000" w:themeColor="text1"/>
                <w:sz w:val="20"/>
                <w:szCs w:val="20"/>
              </w:rPr>
              <w:t>With the support of mentors/ expert colleagues, incorporate strategies to overcome barriers to learning for groups of pupils within the class.</w:t>
            </w:r>
          </w:p>
        </w:tc>
        <w:tc>
          <w:tcPr>
            <w:tcW w:w="3969" w:type="dxa"/>
            <w:tcBorders>
              <w:top w:val="single" w:color="auto" w:sz="4" w:space="0"/>
              <w:left w:val="single" w:color="auto" w:sz="4" w:space="0"/>
              <w:bottom w:val="single" w:color="auto" w:sz="4" w:space="0"/>
              <w:right w:val="single" w:color="auto" w:sz="4" w:space="0"/>
            </w:tcBorders>
          </w:tcPr>
          <w:p w:rsidRPr="00CF57E8" w:rsidR="00C260A3" w:rsidP="00DC0A31" w:rsidRDefault="00C260A3" w14:paraId="0CF57154" w14:textId="77777777">
            <w:pPr>
              <w:rPr>
                <w:rFonts w:cs="Arial"/>
                <w:sz w:val="20"/>
                <w:szCs w:val="20"/>
              </w:rPr>
            </w:pPr>
            <w:r w:rsidRPr="00CF57E8">
              <w:rPr>
                <w:rFonts w:cs="Arial"/>
                <w:sz w:val="20"/>
                <w:szCs w:val="20"/>
              </w:rPr>
              <w:t xml:space="preserve">Use a variety of strategies </w:t>
            </w:r>
            <w:r w:rsidRPr="00CF57E8">
              <w:rPr>
                <w:rFonts w:cs="Arial"/>
                <w:i/>
                <w:sz w:val="20"/>
                <w:szCs w:val="20"/>
              </w:rPr>
              <w:t>to challenge and motivate learners</w:t>
            </w:r>
            <w:r w:rsidRPr="00CF57E8">
              <w:rPr>
                <w:rFonts w:cs="Arial"/>
                <w:sz w:val="20"/>
                <w:szCs w:val="20"/>
              </w:rPr>
              <w:t xml:space="preserve"> </w:t>
            </w:r>
            <w:r w:rsidRPr="00CF57E8">
              <w:rPr>
                <w:rFonts w:cs="Arial"/>
                <w:i/>
                <w:sz w:val="20"/>
                <w:szCs w:val="20"/>
              </w:rPr>
              <w:t>where attainment is low</w:t>
            </w:r>
            <w:r w:rsidRPr="00CF57E8">
              <w:rPr>
                <w:rFonts w:cs="Arial"/>
                <w:sz w:val="20"/>
                <w:szCs w:val="20"/>
              </w:rPr>
              <w:t xml:space="preserve">.  </w:t>
            </w:r>
          </w:p>
          <w:p w:rsidR="00C260A3" w:rsidP="00DC0A31" w:rsidRDefault="7712D30E" w14:paraId="3F094875" w14:textId="2E1028FA">
            <w:pPr>
              <w:rPr>
                <w:rFonts w:cs="Arial"/>
                <w:i/>
                <w:iCs/>
                <w:sz w:val="20"/>
                <w:szCs w:val="20"/>
              </w:rPr>
            </w:pPr>
            <w:r w:rsidRPr="36556A94">
              <w:rPr>
                <w:rFonts w:cs="Arial"/>
                <w:i/>
                <w:iCs/>
                <w:sz w:val="20"/>
                <w:szCs w:val="20"/>
              </w:rPr>
              <w:t>For example, d</w:t>
            </w:r>
            <w:r w:rsidRPr="36556A94" w:rsidR="2F42FD84">
              <w:rPr>
                <w:rFonts w:cs="Arial"/>
                <w:i/>
                <w:iCs/>
                <w:sz w:val="20"/>
                <w:szCs w:val="20"/>
              </w:rPr>
              <w:t>iscuss and analyse with mentors/expert colleagues how to:</w:t>
            </w:r>
          </w:p>
          <w:p w:rsidRPr="00CF57E8" w:rsidR="00C260A3" w:rsidP="00DC0A31" w:rsidRDefault="00C260A3" w14:paraId="622D7908" w14:textId="77777777">
            <w:pPr>
              <w:pStyle w:val="ListParagraph"/>
              <w:numPr>
                <w:ilvl w:val="0"/>
                <w:numId w:val="8"/>
              </w:numPr>
              <w:rPr>
                <w:rFonts w:cs="Arial" w:asciiTheme="minorHAnsi" w:hAnsiTheme="minorHAnsi"/>
                <w:i/>
                <w:sz w:val="20"/>
                <w:szCs w:val="20"/>
              </w:rPr>
            </w:pPr>
            <w:r>
              <w:rPr>
                <w:rFonts w:cs="Arial" w:asciiTheme="minorHAnsi" w:hAnsiTheme="minorHAnsi"/>
                <w:i/>
                <w:sz w:val="20"/>
                <w:szCs w:val="20"/>
              </w:rPr>
              <w:t>Balance</w:t>
            </w:r>
            <w:r w:rsidRPr="00CF57E8">
              <w:rPr>
                <w:rFonts w:cs="Arial" w:asciiTheme="minorHAnsi" w:hAnsiTheme="minorHAnsi"/>
                <w:i/>
                <w:sz w:val="20"/>
                <w:szCs w:val="20"/>
              </w:rPr>
              <w:t xml:space="preserve"> input of new content so that pupils master important concepts and experience success.</w:t>
            </w:r>
          </w:p>
          <w:p w:rsidRPr="00CF57E8" w:rsidR="00C260A3" w:rsidP="00DC0A31" w:rsidRDefault="2F42FD84" w14:paraId="05892185" w14:textId="77777777">
            <w:pPr>
              <w:pStyle w:val="ListParagraph"/>
              <w:numPr>
                <w:ilvl w:val="0"/>
                <w:numId w:val="8"/>
              </w:numPr>
              <w:rPr>
                <w:rFonts w:cs="Arial" w:asciiTheme="minorHAnsi" w:hAnsiTheme="minorHAnsi"/>
                <w:sz w:val="20"/>
                <w:szCs w:val="20"/>
              </w:rPr>
            </w:pPr>
            <w:r w:rsidRPr="36556A94">
              <w:rPr>
                <w:rFonts w:eastAsia="Times New Roman" w:asciiTheme="minorHAnsi" w:hAnsiTheme="minorHAnsi" w:cstheme="minorBidi"/>
                <w:i/>
                <w:iCs/>
                <w:color w:val="000000" w:themeColor="text1"/>
                <w:sz w:val="20"/>
                <w:szCs w:val="20"/>
              </w:rPr>
              <w:t>Group pupils effectively</w:t>
            </w:r>
            <w:r w:rsidRPr="36556A94">
              <w:rPr>
                <w:i/>
                <w:iCs/>
                <w:sz w:val="20"/>
                <w:szCs w:val="20"/>
              </w:rPr>
              <w:t xml:space="preserve"> </w:t>
            </w:r>
            <w:r w:rsidRPr="36556A94">
              <w:rPr>
                <w:rFonts w:eastAsia="Times New Roman" w:asciiTheme="minorHAnsi" w:hAnsiTheme="minorHAnsi" w:cstheme="minorBidi"/>
                <w:i/>
                <w:iCs/>
                <w:color w:val="000000" w:themeColor="text1"/>
                <w:sz w:val="20"/>
                <w:szCs w:val="20"/>
              </w:rPr>
              <w:t>and understand how and why the placement school changes groups regularly, avoiding the perception that groups are fixed</w:t>
            </w:r>
            <w:r w:rsidRPr="36556A94">
              <w:rPr>
                <w:rFonts w:eastAsia="Times New Roman" w:asciiTheme="minorHAnsi" w:hAnsiTheme="minorHAnsi" w:cstheme="minorBidi"/>
                <w:color w:val="000000" w:themeColor="text1"/>
                <w:sz w:val="20"/>
                <w:szCs w:val="20"/>
              </w:rPr>
              <w:t>.</w:t>
            </w:r>
          </w:p>
        </w:tc>
        <w:tc>
          <w:tcPr>
            <w:tcW w:w="3969" w:type="dxa"/>
            <w:tcBorders>
              <w:top w:val="single" w:color="auto" w:sz="4" w:space="0"/>
              <w:left w:val="single" w:color="auto" w:sz="4" w:space="0"/>
              <w:bottom w:val="single" w:color="auto" w:sz="4" w:space="0"/>
            </w:tcBorders>
          </w:tcPr>
          <w:p w:rsidRPr="00CF57E8" w:rsidR="00C260A3" w:rsidP="00DC0A31" w:rsidRDefault="2F42FD84" w14:paraId="78D79739" w14:textId="77777777">
            <w:pPr>
              <w:rPr>
                <w:rFonts w:cs="Arial"/>
                <w:sz w:val="20"/>
                <w:szCs w:val="20"/>
              </w:rPr>
            </w:pPr>
            <w:r w:rsidRPr="36556A94">
              <w:rPr>
                <w:rFonts w:cs="Arial"/>
                <w:sz w:val="20"/>
                <w:szCs w:val="20"/>
              </w:rPr>
              <w:t xml:space="preserve">Consistently use strategies to overcome barriers to </w:t>
            </w:r>
            <w:proofErr w:type="gramStart"/>
            <w:r w:rsidRPr="36556A94">
              <w:rPr>
                <w:rFonts w:cs="Arial"/>
                <w:sz w:val="20"/>
                <w:szCs w:val="20"/>
              </w:rPr>
              <w:t>learning</w:t>
            </w:r>
            <w:proofErr w:type="gramEnd"/>
            <w:r w:rsidRPr="36556A94">
              <w:rPr>
                <w:rFonts w:cs="Arial"/>
                <w:sz w:val="20"/>
                <w:szCs w:val="20"/>
              </w:rPr>
              <w:t xml:space="preserve"> for all learners. </w:t>
            </w:r>
            <w:r w:rsidRPr="36556A94">
              <w:rPr>
                <w:rFonts w:cs="Arial"/>
                <w:i/>
                <w:iCs/>
                <w:sz w:val="20"/>
                <w:szCs w:val="20"/>
              </w:rPr>
              <w:t>Understand the cause of low achievement; challenge and motivate learners where attainment is low; and use effective strategies to support underperforming groups.</w:t>
            </w:r>
          </w:p>
        </w:tc>
        <w:tc>
          <w:tcPr>
            <w:tcW w:w="27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57E8" w:rsidR="00C260A3" w:rsidP="00DC0A31" w:rsidRDefault="002430E9" w14:paraId="14EA7379" w14:textId="33886B39">
            <w:pPr>
              <w:rPr>
                <w:rFonts w:cs="Arial"/>
                <w:sz w:val="20"/>
                <w:szCs w:val="20"/>
              </w:rPr>
            </w:pPr>
            <w:r>
              <w:rPr>
                <w:rFonts w:cs="Arial"/>
                <w:color w:val="000000" w:themeColor="text1"/>
                <w:sz w:val="20"/>
                <w:szCs w:val="20"/>
              </w:rPr>
              <w:t xml:space="preserve">TS5b </w:t>
            </w:r>
            <w:r w:rsidRPr="00CF57E8" w:rsidR="00C260A3">
              <w:rPr>
                <w:rFonts w:cs="Arial"/>
                <w:color w:val="000000" w:themeColor="text1"/>
                <w:sz w:val="20"/>
                <w:szCs w:val="20"/>
              </w:rPr>
              <w:t>Has a secure understanding of how a range of factors can inhibit pupils’ ability to learn, and how best to overcome these</w:t>
            </w:r>
            <w:r w:rsidR="00C260A3">
              <w:rPr>
                <w:rFonts w:cs="Arial"/>
                <w:color w:val="000000" w:themeColor="text1"/>
                <w:sz w:val="20"/>
                <w:szCs w:val="20"/>
              </w:rPr>
              <w:t>.</w:t>
            </w:r>
          </w:p>
        </w:tc>
      </w:tr>
      <w:tr w:rsidRPr="00CF57E8" w:rsidR="00A33FEE" w:rsidTr="00A33FEE" w14:paraId="4BA2A2FB" w14:textId="2C4AC3D6">
        <w:trPr>
          <w:cantSplit/>
          <w:trHeight w:val="1802"/>
          <w:jc w:val="center"/>
        </w:trPr>
        <w:tc>
          <w:tcPr>
            <w:tcW w:w="452" w:type="dxa"/>
            <w:tcBorders>
              <w:top w:val="single" w:color="auto" w:sz="4" w:space="0"/>
              <w:left w:val="single" w:color="auto" w:sz="4" w:space="0"/>
              <w:bottom w:val="single" w:color="auto" w:sz="4" w:space="0"/>
              <w:right w:val="single" w:color="auto" w:sz="4" w:space="0"/>
            </w:tcBorders>
            <w:textDirection w:val="btLr"/>
          </w:tcPr>
          <w:p w:rsidRPr="00A33FEE" w:rsidR="00C260A3" w:rsidP="00A33FEE" w:rsidRDefault="00C260A3" w14:paraId="20DA83D4" w14:textId="495D49D2">
            <w:pPr>
              <w:ind w:left="113" w:right="113"/>
              <w:jc w:val="center"/>
              <w:rPr>
                <w:rFonts w:cs="Arial"/>
                <w:b/>
                <w:bCs/>
              </w:rPr>
            </w:pPr>
            <w:r w:rsidRPr="00A33FEE">
              <w:rPr>
                <w:rFonts w:cs="Arial"/>
                <w:b/>
                <w:bCs/>
              </w:rPr>
              <w:t>AT3</w:t>
            </w:r>
          </w:p>
        </w:tc>
        <w:tc>
          <w:tcPr>
            <w:tcW w:w="2237" w:type="dxa"/>
            <w:tcBorders>
              <w:top w:val="single" w:color="auto" w:sz="4" w:space="0"/>
              <w:left w:val="single" w:color="auto" w:sz="4" w:space="0"/>
              <w:bottom w:val="single" w:color="auto" w:sz="4" w:space="0"/>
              <w:right w:val="single" w:color="auto" w:sz="4" w:space="0"/>
            </w:tcBorders>
          </w:tcPr>
          <w:p w:rsidRPr="00CF57E8" w:rsidR="00C260A3" w:rsidP="00DC0A31" w:rsidRDefault="00C260A3" w14:paraId="3EAA28F6" w14:textId="41B39150">
            <w:pPr>
              <w:rPr>
                <w:rFonts w:cs="Arial"/>
                <w:sz w:val="20"/>
                <w:szCs w:val="20"/>
              </w:rPr>
            </w:pPr>
            <w:r w:rsidRPr="00CF57E8">
              <w:rPr>
                <w:rFonts w:cs="Arial"/>
                <w:sz w:val="20"/>
                <w:szCs w:val="20"/>
              </w:rPr>
              <w:t xml:space="preserve">Show a basic awareness of the physical, </w:t>
            </w:r>
            <w:proofErr w:type="gramStart"/>
            <w:r w:rsidRPr="00CF57E8">
              <w:rPr>
                <w:rFonts w:cs="Arial"/>
                <w:sz w:val="20"/>
                <w:szCs w:val="20"/>
              </w:rPr>
              <w:t>social</w:t>
            </w:r>
            <w:proofErr w:type="gramEnd"/>
            <w:r w:rsidRPr="00CF57E8">
              <w:rPr>
                <w:rFonts w:cs="Arial"/>
                <w:sz w:val="20"/>
                <w:szCs w:val="20"/>
              </w:rPr>
              <w:t xml:space="preserve"> and intellectual development of children, and with support, adapt teaching to support pupils’ education at different stages of development</w:t>
            </w:r>
            <w:r>
              <w:rPr>
                <w:rFonts w:cs="Arial"/>
                <w:sz w:val="20"/>
                <w:szCs w:val="20"/>
              </w:rPr>
              <w:t>.</w:t>
            </w:r>
          </w:p>
        </w:tc>
        <w:tc>
          <w:tcPr>
            <w:tcW w:w="2126" w:type="dxa"/>
            <w:tcBorders>
              <w:top w:val="single" w:color="auto" w:sz="4" w:space="0"/>
              <w:left w:val="single" w:color="auto" w:sz="4" w:space="0"/>
              <w:bottom w:val="single" w:color="auto" w:sz="4" w:space="0"/>
              <w:right w:val="single" w:color="auto" w:sz="4" w:space="0"/>
            </w:tcBorders>
          </w:tcPr>
          <w:p w:rsidRPr="00CD6460" w:rsidR="00C260A3" w:rsidP="00DC0A31" w:rsidRDefault="2F42FD84" w14:paraId="20F2280E" w14:textId="58D5DA79">
            <w:pPr>
              <w:contextualSpacing/>
              <w:rPr>
                <w:rFonts w:cs="Arial"/>
                <w:color w:val="000000" w:themeColor="text1"/>
                <w:sz w:val="20"/>
                <w:szCs w:val="20"/>
              </w:rPr>
            </w:pPr>
            <w:r w:rsidRPr="36556A94">
              <w:rPr>
                <w:rFonts w:cs="Arial"/>
                <w:color w:val="000000" w:themeColor="text1"/>
                <w:sz w:val="20"/>
                <w:szCs w:val="20"/>
              </w:rPr>
              <w:t xml:space="preserve">Show an understanding of the physical, </w:t>
            </w:r>
            <w:proofErr w:type="gramStart"/>
            <w:r w:rsidRPr="36556A94">
              <w:rPr>
                <w:rFonts w:cs="Arial"/>
                <w:color w:val="000000" w:themeColor="text1"/>
                <w:sz w:val="20"/>
                <w:szCs w:val="20"/>
              </w:rPr>
              <w:t>social</w:t>
            </w:r>
            <w:proofErr w:type="gramEnd"/>
            <w:r w:rsidRPr="36556A94">
              <w:rPr>
                <w:rFonts w:cs="Arial"/>
                <w:color w:val="000000" w:themeColor="text1"/>
                <w:sz w:val="20"/>
                <w:szCs w:val="20"/>
              </w:rPr>
              <w:t xml:space="preserve"> and intellectual development of </w:t>
            </w:r>
            <w:r w:rsidRPr="36556A94" w:rsidR="4CA09B8F">
              <w:rPr>
                <w:rFonts w:cs="Arial"/>
                <w:color w:val="000000" w:themeColor="text1"/>
                <w:sz w:val="20"/>
                <w:szCs w:val="20"/>
              </w:rPr>
              <w:t>pupils</w:t>
            </w:r>
            <w:r w:rsidRPr="36556A94">
              <w:rPr>
                <w:rFonts w:cs="Arial"/>
                <w:color w:val="000000" w:themeColor="text1"/>
                <w:sz w:val="20"/>
                <w:szCs w:val="20"/>
              </w:rPr>
              <w:t>, and adapt teaching to support education at different stages of development.</w:t>
            </w:r>
          </w:p>
        </w:tc>
        <w:tc>
          <w:tcPr>
            <w:tcW w:w="3969" w:type="dxa"/>
            <w:tcBorders>
              <w:top w:val="single" w:color="auto" w:sz="4" w:space="0"/>
              <w:left w:val="single" w:color="auto" w:sz="4" w:space="0"/>
              <w:bottom w:val="single" w:color="auto" w:sz="4" w:space="0"/>
              <w:right w:val="single" w:color="auto" w:sz="4" w:space="0"/>
            </w:tcBorders>
          </w:tcPr>
          <w:p w:rsidRPr="00CF57E8" w:rsidR="00C260A3" w:rsidP="00DC0A31" w:rsidRDefault="00C260A3" w14:paraId="04F76DE4" w14:textId="77777777">
            <w:pPr>
              <w:contextualSpacing/>
              <w:rPr>
                <w:rFonts w:cs="Arial"/>
                <w:i/>
                <w:sz w:val="20"/>
                <w:szCs w:val="20"/>
              </w:rPr>
            </w:pPr>
            <w:r>
              <w:rPr>
                <w:rFonts w:eastAsia="Times New Roman" w:cstheme="minorHAnsi"/>
                <w:color w:val="000000"/>
                <w:sz w:val="20"/>
                <w:szCs w:val="20"/>
              </w:rPr>
              <w:t xml:space="preserve">Work with mentors/expert colleagues to </w:t>
            </w:r>
            <w:r>
              <w:rPr>
                <w:rFonts w:cs="Arial"/>
                <w:i/>
                <w:sz w:val="20"/>
                <w:szCs w:val="20"/>
              </w:rPr>
              <w:t>a</w:t>
            </w:r>
            <w:r w:rsidRPr="00CF57E8">
              <w:rPr>
                <w:rFonts w:cs="Arial"/>
                <w:i/>
                <w:sz w:val="20"/>
                <w:szCs w:val="20"/>
              </w:rPr>
              <w:t>pply high expectations to all groups, ensuring all pupils have access to a rich curriculum.</w:t>
            </w:r>
          </w:p>
          <w:p w:rsidRPr="00CF57E8" w:rsidR="00C260A3" w:rsidP="00DC0A31" w:rsidRDefault="00C260A3" w14:paraId="233F7E46" w14:textId="77777777">
            <w:pPr>
              <w:contextualSpacing/>
              <w:rPr>
                <w:rFonts w:cs="Arial"/>
                <w:i/>
                <w:sz w:val="20"/>
                <w:szCs w:val="20"/>
              </w:rPr>
            </w:pPr>
            <w:r>
              <w:rPr>
                <w:rFonts w:eastAsia="Times New Roman" w:cstheme="minorHAnsi"/>
                <w:i/>
                <w:color w:val="000000"/>
                <w:sz w:val="20"/>
                <w:szCs w:val="20"/>
              </w:rPr>
              <w:t>Identify</w:t>
            </w:r>
            <w:r w:rsidRPr="00CF57E8">
              <w:rPr>
                <w:rFonts w:eastAsia="Times New Roman" w:cstheme="minorHAnsi"/>
                <w:i/>
                <w:color w:val="000000"/>
                <w:sz w:val="20"/>
                <w:szCs w:val="20"/>
              </w:rPr>
              <w:t xml:space="preserve"> pupils who need new content further broken down</w:t>
            </w:r>
            <w:r>
              <w:rPr>
                <w:rFonts w:eastAsia="Times New Roman" w:cstheme="minorHAnsi"/>
                <w:i/>
                <w:color w:val="000000"/>
                <w:sz w:val="20"/>
                <w:szCs w:val="20"/>
              </w:rPr>
              <w:t>.</w:t>
            </w:r>
          </w:p>
          <w:p w:rsidRPr="00CF57E8" w:rsidR="00C260A3" w:rsidP="00DC0A31" w:rsidRDefault="00C260A3" w14:paraId="55DC10FB" w14:textId="77777777">
            <w:pPr>
              <w:contextualSpacing/>
              <w:rPr>
                <w:rFonts w:cs="Arial"/>
                <w:sz w:val="20"/>
                <w:szCs w:val="20"/>
              </w:rPr>
            </w:pPr>
            <w:r>
              <w:rPr>
                <w:rFonts w:eastAsia="Times New Roman" w:cstheme="minorHAnsi"/>
                <w:i/>
                <w:color w:val="000000"/>
                <w:sz w:val="20"/>
                <w:szCs w:val="20"/>
              </w:rPr>
              <w:t xml:space="preserve">Make </w:t>
            </w:r>
            <w:r w:rsidRPr="00CF57E8">
              <w:rPr>
                <w:rFonts w:eastAsia="Times New Roman" w:cstheme="minorHAnsi"/>
                <w:i/>
                <w:color w:val="000000"/>
                <w:sz w:val="20"/>
                <w:szCs w:val="20"/>
              </w:rPr>
              <w:t>effective use of teaching</w:t>
            </w:r>
            <w:r w:rsidRPr="00CF57E8">
              <w:rPr>
                <w:rFonts w:eastAsia="Times New Roman" w:cstheme="minorHAnsi"/>
                <w:color w:val="000000"/>
                <w:sz w:val="20"/>
                <w:szCs w:val="20"/>
              </w:rPr>
              <w:t xml:space="preserve"> </w:t>
            </w:r>
            <w:r w:rsidRPr="00CF57E8">
              <w:rPr>
                <w:rFonts w:eastAsia="Times New Roman" w:cstheme="minorHAnsi"/>
                <w:i/>
                <w:color w:val="000000"/>
                <w:sz w:val="20"/>
                <w:szCs w:val="20"/>
              </w:rPr>
              <w:t>assistants and other adults in the classroom under supervision of colleagues</w:t>
            </w:r>
            <w:r w:rsidRPr="00CF57E8">
              <w:rPr>
                <w:rFonts w:eastAsia="Times New Roman" w:cstheme="minorHAnsi"/>
                <w:color w:val="000000"/>
                <w:sz w:val="20"/>
                <w:szCs w:val="20"/>
              </w:rPr>
              <w:t>.</w:t>
            </w:r>
          </w:p>
        </w:tc>
        <w:tc>
          <w:tcPr>
            <w:tcW w:w="3969" w:type="dxa"/>
            <w:tcBorders>
              <w:top w:val="single" w:color="auto" w:sz="4" w:space="0"/>
              <w:left w:val="single" w:color="auto" w:sz="4" w:space="0"/>
              <w:bottom w:val="single" w:color="auto" w:sz="4" w:space="0"/>
            </w:tcBorders>
          </w:tcPr>
          <w:p w:rsidRPr="00CF57E8" w:rsidR="00C260A3" w:rsidP="00DC0A31" w:rsidRDefault="00C260A3" w14:paraId="768446F2" w14:textId="15131C10">
            <w:pPr>
              <w:rPr>
                <w:rFonts w:cs="Arial"/>
                <w:color w:val="000000"/>
                <w:sz w:val="20"/>
                <w:szCs w:val="20"/>
              </w:rPr>
            </w:pPr>
            <w:r w:rsidRPr="00CF57E8">
              <w:rPr>
                <w:rFonts w:cs="Arial"/>
                <w:sz w:val="20"/>
                <w:szCs w:val="20"/>
              </w:rPr>
              <w:t xml:space="preserve">Use creative approaches in response to the different physical, </w:t>
            </w:r>
            <w:proofErr w:type="gramStart"/>
            <w:r w:rsidRPr="00CF57E8">
              <w:rPr>
                <w:rFonts w:cs="Arial"/>
                <w:sz w:val="20"/>
                <w:szCs w:val="20"/>
              </w:rPr>
              <w:t>social</w:t>
            </w:r>
            <w:proofErr w:type="gramEnd"/>
            <w:r w:rsidRPr="00CF57E8">
              <w:rPr>
                <w:rFonts w:cs="Arial"/>
                <w:sz w:val="20"/>
                <w:szCs w:val="20"/>
              </w:rPr>
              <w:t xml:space="preserve"> and intellectual needs of learners</w:t>
            </w:r>
            <w:r>
              <w:rPr>
                <w:rFonts w:cs="Arial"/>
                <w:sz w:val="20"/>
                <w:szCs w:val="20"/>
              </w:rPr>
              <w:t xml:space="preserve"> to </w:t>
            </w:r>
            <w:r w:rsidRPr="00D516AC">
              <w:rPr>
                <w:rFonts w:cs="Arial"/>
                <w:i/>
                <w:sz w:val="20"/>
                <w:szCs w:val="20"/>
              </w:rPr>
              <w:t>ensure all pupil access a rich curriculum</w:t>
            </w:r>
            <w:r w:rsidRPr="00CF57E8">
              <w:rPr>
                <w:rFonts w:cs="Arial"/>
                <w:sz w:val="20"/>
                <w:szCs w:val="20"/>
              </w:rPr>
              <w:t xml:space="preserve">. Employ a range of distinctive and age-appropriate approaches to support pupils with </w:t>
            </w:r>
            <w:r>
              <w:rPr>
                <w:rFonts w:cs="Arial"/>
                <w:sz w:val="20"/>
                <w:szCs w:val="20"/>
              </w:rPr>
              <w:t>differing</w:t>
            </w:r>
            <w:r w:rsidRPr="00CF57E8">
              <w:rPr>
                <w:rFonts w:cs="Arial"/>
                <w:sz w:val="20"/>
                <w:szCs w:val="20"/>
              </w:rPr>
              <w:t xml:space="preserve"> educational needs.</w:t>
            </w:r>
          </w:p>
        </w:tc>
        <w:tc>
          <w:tcPr>
            <w:tcW w:w="27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57E8" w:rsidR="00C260A3" w:rsidP="00DC0A31" w:rsidRDefault="002430E9" w14:paraId="4B47B35F" w14:textId="1E2E7D2C">
            <w:pPr>
              <w:rPr>
                <w:rFonts w:cs="Arial"/>
                <w:sz w:val="20"/>
                <w:szCs w:val="20"/>
              </w:rPr>
            </w:pPr>
            <w:r>
              <w:rPr>
                <w:rFonts w:cs="Arial"/>
                <w:color w:val="000000" w:themeColor="text1"/>
                <w:sz w:val="20"/>
                <w:szCs w:val="20"/>
              </w:rPr>
              <w:t xml:space="preserve">TS5c </w:t>
            </w:r>
            <w:r w:rsidRPr="00CD6460" w:rsidR="00C260A3">
              <w:rPr>
                <w:rFonts w:cs="Arial"/>
                <w:color w:val="000000" w:themeColor="text1"/>
                <w:sz w:val="20"/>
                <w:szCs w:val="20"/>
              </w:rPr>
              <w:t xml:space="preserve">Is able to demonstrate an awareness of the physical, </w:t>
            </w:r>
            <w:proofErr w:type="gramStart"/>
            <w:r w:rsidRPr="00CD6460" w:rsidR="00C260A3">
              <w:rPr>
                <w:rFonts w:cs="Arial"/>
                <w:color w:val="000000" w:themeColor="text1"/>
                <w:sz w:val="20"/>
                <w:szCs w:val="20"/>
              </w:rPr>
              <w:t>social</w:t>
            </w:r>
            <w:proofErr w:type="gramEnd"/>
            <w:r w:rsidRPr="00CD6460" w:rsidR="00C260A3">
              <w:rPr>
                <w:rFonts w:cs="Arial"/>
                <w:color w:val="000000" w:themeColor="text1"/>
                <w:sz w:val="20"/>
                <w:szCs w:val="20"/>
              </w:rPr>
              <w:t xml:space="preserve"> and intellectual development of children, and know how to adapt teaching to support pupils’ education at different stages of development</w:t>
            </w:r>
            <w:r w:rsidR="00C260A3">
              <w:rPr>
                <w:rFonts w:cs="Arial"/>
                <w:color w:val="000000" w:themeColor="text1"/>
                <w:sz w:val="20"/>
                <w:szCs w:val="20"/>
              </w:rPr>
              <w:t>.</w:t>
            </w:r>
          </w:p>
        </w:tc>
      </w:tr>
      <w:tr w:rsidRPr="00CF57E8" w:rsidR="00A33FEE" w:rsidTr="00A33FEE" w14:paraId="6C74D333" w14:textId="1DE3D75A">
        <w:trPr>
          <w:cantSplit/>
          <w:trHeight w:val="1134"/>
          <w:jc w:val="center"/>
        </w:trPr>
        <w:tc>
          <w:tcPr>
            <w:tcW w:w="452" w:type="dxa"/>
            <w:tcBorders>
              <w:top w:val="single" w:color="auto" w:sz="4" w:space="0"/>
            </w:tcBorders>
            <w:textDirection w:val="btLr"/>
          </w:tcPr>
          <w:p w:rsidRPr="00A33FEE" w:rsidR="00C260A3" w:rsidP="00A33FEE" w:rsidRDefault="00C260A3" w14:paraId="390F622A" w14:textId="0AF1FCA6">
            <w:pPr>
              <w:ind w:left="113" w:right="113"/>
              <w:jc w:val="center"/>
              <w:rPr>
                <w:rFonts w:cs="Arial"/>
                <w:b/>
                <w:bCs/>
              </w:rPr>
            </w:pPr>
            <w:r w:rsidRPr="00A33FEE">
              <w:rPr>
                <w:rFonts w:cs="Arial"/>
                <w:b/>
                <w:bCs/>
              </w:rPr>
              <w:lastRenderedPageBreak/>
              <w:t>AT4</w:t>
            </w:r>
          </w:p>
        </w:tc>
        <w:tc>
          <w:tcPr>
            <w:tcW w:w="2237" w:type="dxa"/>
            <w:tcBorders>
              <w:top w:val="single" w:color="auto" w:sz="4" w:space="0"/>
            </w:tcBorders>
          </w:tcPr>
          <w:p w:rsidRPr="00CF57E8" w:rsidR="00C260A3" w:rsidP="00DC0A31" w:rsidRDefault="00C260A3" w14:paraId="4CE7DE63" w14:textId="1C2E58BF">
            <w:pPr>
              <w:rPr>
                <w:rFonts w:cs="Arial"/>
                <w:color w:val="000000"/>
                <w:sz w:val="20"/>
                <w:szCs w:val="20"/>
              </w:rPr>
            </w:pPr>
            <w:r w:rsidRPr="00CF57E8">
              <w:rPr>
                <w:rFonts w:cs="Arial"/>
                <w:sz w:val="20"/>
                <w:szCs w:val="20"/>
              </w:rPr>
              <w:t>Show a basic awareness of the needs of pupils and be able to id</w:t>
            </w:r>
            <w:r>
              <w:rPr>
                <w:rFonts w:cs="Arial"/>
                <w:sz w:val="20"/>
                <w:szCs w:val="20"/>
              </w:rPr>
              <w:t>entify some teaching approaches.</w:t>
            </w:r>
          </w:p>
        </w:tc>
        <w:tc>
          <w:tcPr>
            <w:tcW w:w="2126" w:type="dxa"/>
            <w:tcBorders>
              <w:top w:val="single" w:color="auto" w:sz="4" w:space="0"/>
            </w:tcBorders>
          </w:tcPr>
          <w:p w:rsidRPr="008B1728" w:rsidR="00C260A3" w:rsidP="00DC0A31" w:rsidRDefault="00C260A3" w14:paraId="764B471D" w14:textId="0B3F7A41">
            <w:pPr>
              <w:contextualSpacing/>
              <w:rPr>
                <w:rFonts w:cs="Arial"/>
                <w:color w:val="000000" w:themeColor="text1"/>
                <w:sz w:val="20"/>
                <w:szCs w:val="20"/>
              </w:rPr>
            </w:pPr>
            <w:r>
              <w:rPr>
                <w:rFonts w:cs="Arial"/>
                <w:color w:val="000000" w:themeColor="text1"/>
                <w:sz w:val="20"/>
                <w:szCs w:val="20"/>
              </w:rPr>
              <w:t xml:space="preserve">Have a good knowledge of </w:t>
            </w:r>
            <w:proofErr w:type="gramStart"/>
            <w:r>
              <w:rPr>
                <w:rFonts w:cs="Arial"/>
                <w:color w:val="000000" w:themeColor="text1"/>
                <w:sz w:val="20"/>
                <w:szCs w:val="20"/>
              </w:rPr>
              <w:t>pupils  needs</w:t>
            </w:r>
            <w:proofErr w:type="gramEnd"/>
            <w:r>
              <w:rPr>
                <w:rFonts w:cs="Arial"/>
                <w:color w:val="000000" w:themeColor="text1"/>
                <w:sz w:val="20"/>
                <w:szCs w:val="20"/>
              </w:rPr>
              <w:t xml:space="preserve"> and make use of some specific approaches to support particular needs including those with English as an additional language, those with disabilities and high ability pupils. </w:t>
            </w:r>
          </w:p>
        </w:tc>
        <w:tc>
          <w:tcPr>
            <w:tcW w:w="3969" w:type="dxa"/>
            <w:tcBorders>
              <w:top w:val="single" w:color="auto" w:sz="4" w:space="0"/>
            </w:tcBorders>
          </w:tcPr>
          <w:p w:rsidR="00C260A3" w:rsidP="00DC0A31" w:rsidRDefault="00C260A3" w14:paraId="40F42ADB" w14:textId="77777777">
            <w:pPr>
              <w:rPr>
                <w:rFonts w:eastAsia="Times New Roman" w:cstheme="minorHAnsi"/>
                <w:bCs/>
                <w:i/>
                <w:color w:val="000000"/>
                <w:sz w:val="20"/>
                <w:szCs w:val="20"/>
              </w:rPr>
            </w:pPr>
            <w:r>
              <w:rPr>
                <w:rFonts w:eastAsia="Times New Roman" w:cstheme="minorHAnsi"/>
                <w:bCs/>
                <w:i/>
                <w:color w:val="000000"/>
                <w:sz w:val="20"/>
                <w:szCs w:val="20"/>
              </w:rPr>
              <w:t xml:space="preserve">With mentors/expert colleagues: </w:t>
            </w:r>
          </w:p>
          <w:p w:rsidRPr="00CD6460" w:rsidR="00C260A3" w:rsidP="00DC0A31" w:rsidRDefault="00C260A3" w14:paraId="721CEF31" w14:textId="77777777">
            <w:pPr>
              <w:pStyle w:val="ListParagraph"/>
              <w:numPr>
                <w:ilvl w:val="0"/>
                <w:numId w:val="9"/>
              </w:numPr>
              <w:rPr>
                <w:rFonts w:cs="Arial" w:asciiTheme="minorHAnsi" w:hAnsiTheme="minorHAnsi"/>
                <w:sz w:val="20"/>
                <w:szCs w:val="20"/>
              </w:rPr>
            </w:pPr>
            <w:r>
              <w:rPr>
                <w:rFonts w:eastAsia="Times New Roman" w:asciiTheme="minorHAnsi" w:hAnsiTheme="minorHAnsi" w:cstheme="minorHAnsi"/>
                <w:bCs/>
                <w:i/>
                <w:color w:val="000000"/>
                <w:sz w:val="20"/>
                <w:szCs w:val="20"/>
              </w:rPr>
              <w:t xml:space="preserve">Develop a clear </w:t>
            </w:r>
            <w:r w:rsidRPr="00CD6460">
              <w:rPr>
                <w:rFonts w:eastAsia="Times New Roman" w:asciiTheme="minorHAnsi" w:hAnsiTheme="minorHAnsi" w:cstheme="minorHAnsi"/>
                <w:bCs/>
                <w:i/>
                <w:color w:val="000000"/>
                <w:sz w:val="20"/>
                <w:szCs w:val="20"/>
              </w:rPr>
              <w:t>understanding of different pupil</w:t>
            </w:r>
            <w:r>
              <w:rPr>
                <w:rFonts w:eastAsia="Times New Roman" w:asciiTheme="minorHAnsi" w:hAnsiTheme="minorHAnsi" w:cstheme="minorHAnsi"/>
                <w:bCs/>
                <w:i/>
                <w:color w:val="000000"/>
                <w:sz w:val="20"/>
                <w:szCs w:val="20"/>
              </w:rPr>
              <w:t>s’</w:t>
            </w:r>
            <w:r w:rsidRPr="00CD6460">
              <w:rPr>
                <w:rFonts w:eastAsia="Times New Roman" w:asciiTheme="minorHAnsi" w:hAnsiTheme="minorHAnsi" w:cstheme="minorHAnsi"/>
                <w:b/>
                <w:bCs/>
                <w:i/>
                <w:color w:val="000000"/>
                <w:sz w:val="20"/>
                <w:szCs w:val="20"/>
              </w:rPr>
              <w:t xml:space="preserve"> </w:t>
            </w:r>
            <w:r>
              <w:rPr>
                <w:rFonts w:eastAsia="Times New Roman" w:asciiTheme="minorHAnsi" w:hAnsiTheme="minorHAnsi" w:cstheme="minorHAnsi"/>
                <w:bCs/>
                <w:i/>
                <w:color w:val="000000"/>
                <w:sz w:val="20"/>
                <w:szCs w:val="20"/>
              </w:rPr>
              <w:t xml:space="preserve">needs, including how to use the SEND Code of Practice - </w:t>
            </w:r>
            <w:r w:rsidRPr="00CD6460">
              <w:rPr>
                <w:rFonts w:eastAsia="Times New Roman" w:asciiTheme="minorHAnsi" w:hAnsiTheme="minorHAnsi" w:cstheme="minorHAnsi"/>
                <w:i/>
                <w:color w:val="000000"/>
                <w:sz w:val="20"/>
                <w:szCs w:val="20"/>
              </w:rPr>
              <w:t>working closely with the Special Educational Needs Co-ordinator (SENCO)/special education professionals and the Designated</w:t>
            </w:r>
            <w:r>
              <w:rPr>
                <w:rFonts w:eastAsia="Times New Roman" w:asciiTheme="minorHAnsi" w:hAnsiTheme="minorHAnsi" w:cstheme="minorHAnsi"/>
                <w:i/>
                <w:color w:val="000000"/>
                <w:sz w:val="20"/>
                <w:szCs w:val="20"/>
              </w:rPr>
              <w:t xml:space="preserve"> Safeguarding Lead (DSL).</w:t>
            </w:r>
            <w:r w:rsidRPr="00CD6460">
              <w:rPr>
                <w:rFonts w:eastAsia="Times New Roman" w:asciiTheme="minorHAnsi" w:hAnsiTheme="minorHAnsi" w:cstheme="minorHAnsi"/>
                <w:i/>
                <w:color w:val="000000"/>
                <w:sz w:val="20"/>
                <w:szCs w:val="20"/>
              </w:rPr>
              <w:t xml:space="preserve"> </w:t>
            </w:r>
          </w:p>
          <w:p w:rsidRPr="00CF57E8" w:rsidR="00C260A3" w:rsidP="00DC0A31" w:rsidRDefault="00C260A3" w14:paraId="5B11309F" w14:textId="77777777">
            <w:pPr>
              <w:pStyle w:val="ListParagraph"/>
              <w:numPr>
                <w:ilvl w:val="0"/>
                <w:numId w:val="9"/>
              </w:numPr>
              <w:rPr>
                <w:rFonts w:cs="Arial" w:asciiTheme="minorHAnsi" w:hAnsiTheme="minorHAnsi"/>
                <w:color w:val="000000"/>
                <w:sz w:val="20"/>
                <w:szCs w:val="20"/>
              </w:rPr>
            </w:pPr>
            <w:r>
              <w:rPr>
                <w:rFonts w:eastAsia="Times New Roman" w:asciiTheme="minorHAnsi" w:hAnsiTheme="minorHAnsi" w:cstheme="minorHAnsi"/>
                <w:i/>
                <w:color w:val="000000"/>
                <w:sz w:val="20"/>
                <w:szCs w:val="20"/>
              </w:rPr>
              <w:t>Discuss</w:t>
            </w:r>
            <w:r w:rsidRPr="00CD6460">
              <w:rPr>
                <w:rFonts w:eastAsia="Times New Roman" w:asciiTheme="minorHAnsi" w:hAnsiTheme="minorHAnsi" w:cstheme="minorHAnsi"/>
                <w:i/>
                <w:color w:val="000000"/>
                <w:sz w:val="20"/>
                <w:szCs w:val="20"/>
              </w:rPr>
              <w:t xml:space="preserve"> and analys</w:t>
            </w:r>
            <w:r>
              <w:rPr>
                <w:rFonts w:eastAsia="Times New Roman" w:asciiTheme="minorHAnsi" w:hAnsiTheme="minorHAnsi" w:cstheme="minorHAnsi"/>
                <w:i/>
                <w:color w:val="000000"/>
                <w:sz w:val="20"/>
                <w:szCs w:val="20"/>
              </w:rPr>
              <w:t>e</w:t>
            </w:r>
            <w:r w:rsidRPr="00CD6460">
              <w:rPr>
                <w:rFonts w:eastAsia="Times New Roman" w:asciiTheme="minorHAnsi" w:hAnsiTheme="minorHAnsi" w:cstheme="minorHAnsi"/>
                <w:i/>
                <w:color w:val="000000"/>
                <w:sz w:val="20"/>
                <w:szCs w:val="20"/>
              </w:rPr>
              <w:t xml:space="preserve"> whether intervening within lessons with individuals and small groups would be more efficient and effective than planning different lessons</w:t>
            </w:r>
            <w:r>
              <w:rPr>
                <w:rFonts w:eastAsia="Times New Roman" w:asciiTheme="minorHAnsi" w:hAnsiTheme="minorHAnsi" w:cstheme="minorHAnsi"/>
                <w:i/>
                <w:color w:val="000000"/>
                <w:sz w:val="20"/>
                <w:szCs w:val="20"/>
              </w:rPr>
              <w:t xml:space="preserve"> </w:t>
            </w:r>
            <w:r w:rsidRPr="00CD6460">
              <w:rPr>
                <w:rFonts w:eastAsia="Times New Roman" w:asciiTheme="minorHAnsi" w:hAnsiTheme="minorHAnsi" w:cstheme="minorHAnsi"/>
                <w:bCs/>
                <w:i/>
                <w:color w:val="000000"/>
                <w:sz w:val="20"/>
                <w:szCs w:val="20"/>
              </w:rPr>
              <w:t>without creating unnecessary workload</w:t>
            </w:r>
            <w:r>
              <w:rPr>
                <w:rFonts w:eastAsia="Times New Roman" w:asciiTheme="minorHAnsi" w:hAnsiTheme="minorHAnsi" w:cstheme="minorHAnsi"/>
                <w:bCs/>
                <w:i/>
                <w:color w:val="000000"/>
                <w:sz w:val="20"/>
                <w:szCs w:val="20"/>
              </w:rPr>
              <w:t>.</w:t>
            </w:r>
          </w:p>
        </w:tc>
        <w:tc>
          <w:tcPr>
            <w:tcW w:w="3969" w:type="dxa"/>
            <w:tcBorders>
              <w:top w:val="single" w:color="auto" w:sz="4" w:space="0"/>
            </w:tcBorders>
          </w:tcPr>
          <w:p w:rsidRPr="00CF57E8" w:rsidR="00C260A3" w:rsidP="00DC0A31" w:rsidRDefault="00C260A3" w14:paraId="3D832D7C" w14:textId="4DF0FF63">
            <w:pPr>
              <w:rPr>
                <w:rFonts w:cs="Arial"/>
                <w:color w:val="000000"/>
                <w:sz w:val="20"/>
                <w:szCs w:val="20"/>
              </w:rPr>
            </w:pPr>
            <w:r w:rsidRPr="00CF57E8">
              <w:rPr>
                <w:rFonts w:cs="Arial"/>
                <w:color w:val="000000"/>
                <w:sz w:val="20"/>
                <w:szCs w:val="20"/>
              </w:rPr>
              <w:t xml:space="preserve">Consistently and effectively demonstrate and evaluate a variety of approaches to inclusive teaching to engage and support all learners </w:t>
            </w:r>
            <w:r w:rsidRPr="00CF57E8">
              <w:rPr>
                <w:rFonts w:cs="Arial"/>
                <w:sz w:val="20"/>
                <w:szCs w:val="20"/>
              </w:rPr>
              <w:t xml:space="preserve">(including </w:t>
            </w:r>
            <w:r>
              <w:rPr>
                <w:rFonts w:cs="Arial"/>
                <w:sz w:val="20"/>
                <w:szCs w:val="20"/>
              </w:rPr>
              <w:t>more able</w:t>
            </w:r>
            <w:r w:rsidRPr="00CF57E8">
              <w:rPr>
                <w:rFonts w:cs="Arial"/>
                <w:sz w:val="20"/>
                <w:szCs w:val="20"/>
              </w:rPr>
              <w:t xml:space="preserve">) EAL, SEND and pupils eligible for the </w:t>
            </w:r>
            <w:r w:rsidRPr="00CF57E8">
              <w:rPr>
                <w:rFonts w:cs="Arial"/>
                <w:i/>
                <w:sz w:val="20"/>
                <w:szCs w:val="20"/>
              </w:rPr>
              <w:t>pupil premium</w:t>
            </w:r>
            <w:r>
              <w:rPr>
                <w:rFonts w:cs="Arial"/>
                <w:sz w:val="20"/>
                <w:szCs w:val="20"/>
              </w:rPr>
              <w:t xml:space="preserve"> (i</w:t>
            </w:r>
            <w:r w:rsidRPr="00CF57E8">
              <w:rPr>
                <w:rFonts w:cs="Arial"/>
                <w:sz w:val="20"/>
                <w:szCs w:val="20"/>
              </w:rPr>
              <w:t>ncluding Free School Meals).</w:t>
            </w:r>
          </w:p>
        </w:tc>
        <w:tc>
          <w:tcPr>
            <w:tcW w:w="2715" w:type="dxa"/>
            <w:tcBorders>
              <w:top w:val="single" w:color="auto" w:sz="4" w:space="0"/>
            </w:tcBorders>
            <w:shd w:val="clear" w:color="auto" w:fill="D9D9D9" w:themeFill="background1" w:themeFillShade="D9"/>
          </w:tcPr>
          <w:p w:rsidRPr="00CF57E8" w:rsidR="00C260A3" w:rsidP="00DC0A31" w:rsidRDefault="002430E9" w14:paraId="48C95570" w14:textId="57A2DDF9">
            <w:pPr>
              <w:rPr>
                <w:rFonts w:cs="Arial"/>
                <w:color w:val="000000"/>
                <w:sz w:val="20"/>
                <w:szCs w:val="20"/>
              </w:rPr>
            </w:pPr>
            <w:r>
              <w:rPr>
                <w:rFonts w:cs="Arial"/>
                <w:color w:val="000000" w:themeColor="text1"/>
                <w:sz w:val="20"/>
                <w:szCs w:val="20"/>
              </w:rPr>
              <w:t xml:space="preserve">TS5d </w:t>
            </w:r>
            <w:r w:rsidRPr="00CD6460" w:rsidR="00C260A3">
              <w:rPr>
                <w:rFonts w:cs="Arial"/>
                <w:color w:val="000000" w:themeColor="text1"/>
                <w:sz w:val="20"/>
                <w:szCs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r>
    </w:tbl>
    <w:p w:rsidR="00DC0A31" w:rsidP="00A0571F" w:rsidRDefault="00DC0A31" w14:paraId="513DB845" w14:textId="77777777">
      <w:pPr>
        <w:sectPr w:rsidR="00DC0A31" w:rsidSect="00E04B2E">
          <w:pgSz w:w="16838" w:h="11906" w:orient="landscape" w:code="9"/>
          <w:pgMar w:top="284" w:right="680" w:bottom="567" w:left="680" w:header="567" w:footer="142" w:gutter="0"/>
          <w:cols w:space="708"/>
          <w:docGrid w:linePitch="360"/>
        </w:sectPr>
      </w:pPr>
    </w:p>
    <w:p w:rsidR="00B515E1" w:rsidP="002C6422" w:rsidRDefault="00B515E1" w14:paraId="5654352E" w14:textId="24ED7477">
      <w:pPr>
        <w:spacing w:after="0"/>
        <w:rPr>
          <w:b/>
          <w:noProof/>
          <w:sz w:val="40"/>
          <w:szCs w:val="40"/>
          <w:lang w:eastAsia="en-GB"/>
        </w:rPr>
      </w:pPr>
      <w:r w:rsidRPr="00753FFD">
        <w:rPr>
          <w:b/>
          <w:noProof/>
          <w:sz w:val="40"/>
          <w:szCs w:val="40"/>
          <w:lang w:eastAsia="en-GB"/>
        </w:rPr>
        <w:lastRenderedPageBreak/>
        <w:drawing>
          <wp:anchor distT="0" distB="0" distL="114300" distR="114300" simplePos="0" relativeHeight="251658242" behindDoc="1" locked="0" layoutInCell="1" allowOverlap="1" wp14:editId="6A18AB4A" wp14:anchorId="715FA5C5">
            <wp:simplePos x="0" y="0"/>
            <wp:positionH relativeFrom="column">
              <wp:posOffset>9245600</wp:posOffset>
            </wp:positionH>
            <wp:positionV relativeFrom="paragraph">
              <wp:posOffset>43543</wp:posOffset>
            </wp:positionV>
            <wp:extent cx="610235" cy="457200"/>
            <wp:effectExtent l="0" t="0" r="0" b="0"/>
            <wp:wrapTight wrapText="bothSides">
              <wp:wrapPolygon edited="0">
                <wp:start x="0" y="0"/>
                <wp:lineTo x="0" y="20700"/>
                <wp:lineTo x="20903" y="20700"/>
                <wp:lineTo x="20903" y="0"/>
                <wp:lineTo x="0" y="0"/>
              </wp:wrapPolygon>
            </wp:wrapTight>
            <wp:docPr id="18" name="Picture 18" descr="Subject knowledge and pedagogy logo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bject knowledge and pedagogy logo SK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2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FFD" w:rsidR="00C72C7C">
        <w:rPr>
          <w:b/>
          <w:sz w:val="40"/>
          <w:szCs w:val="40"/>
        </w:rPr>
        <w:t>Subject Knowledge and Pedagogy</w:t>
      </w:r>
      <w:r w:rsidRPr="00753FFD">
        <w:rPr>
          <w:b/>
          <w:noProof/>
          <w:sz w:val="40"/>
          <w:szCs w:val="40"/>
          <w:lang w:eastAsia="en-GB"/>
        </w:rPr>
        <w:t xml:space="preserve"> </w:t>
      </w:r>
    </w:p>
    <w:p w:rsidRPr="002C6422" w:rsidR="002C6422" w:rsidP="002C6422" w:rsidRDefault="002C6422" w14:paraId="106AD8E0" w14:textId="70029ABE">
      <w:pPr>
        <w:spacing w:after="0"/>
        <w:rPr>
          <w:rFonts w:eastAsia="Times New Roman" w:cstheme="minorHAnsi"/>
          <w:b/>
          <w:lang w:eastAsia="en-GB"/>
        </w:rPr>
      </w:pPr>
      <w:r w:rsidRPr="002C6422">
        <w:rPr>
          <w:rFonts w:eastAsia="Times New Roman" w:cstheme="minorHAnsi"/>
          <w:b/>
          <w:lang w:eastAsia="en-GB"/>
        </w:rPr>
        <w:t>Leading to Teach</w:t>
      </w:r>
      <w:r w:rsidR="00DD753F">
        <w:rPr>
          <w:rFonts w:eastAsia="Times New Roman" w:cstheme="minorHAnsi"/>
          <w:b/>
          <w:lang w:eastAsia="en-GB"/>
        </w:rPr>
        <w:t>ers’</w:t>
      </w:r>
      <w:r w:rsidRPr="002C6422">
        <w:rPr>
          <w:rFonts w:eastAsia="Times New Roman" w:cstheme="minorHAnsi"/>
          <w:b/>
          <w:lang w:eastAsia="en-GB"/>
        </w:rPr>
        <w:t xml:space="preserve"> Standard 3 – Demonstrate good subject and curriculum knowledge </w:t>
      </w:r>
    </w:p>
    <w:tbl>
      <w:tblPr>
        <w:tblStyle w:val="TableGrid2"/>
        <w:tblW w:w="5000" w:type="pct"/>
        <w:jc w:val="center"/>
        <w:tblCellMar>
          <w:left w:w="85" w:type="dxa"/>
          <w:right w:w="85" w:type="dxa"/>
        </w:tblCellMar>
        <w:tblLook w:val="04A0" w:firstRow="1" w:lastRow="0" w:firstColumn="1" w:lastColumn="0" w:noHBand="0" w:noVBand="1"/>
      </w:tblPr>
      <w:tblGrid>
        <w:gridCol w:w="452"/>
        <w:gridCol w:w="2296"/>
        <w:gridCol w:w="2172"/>
        <w:gridCol w:w="3745"/>
        <w:gridCol w:w="4880"/>
        <w:gridCol w:w="1923"/>
      </w:tblGrid>
      <w:tr w:rsidRPr="009E5CC2" w:rsidR="008A19EF" w:rsidTr="008A19EF" w14:paraId="2CADDBDF" w14:textId="77777777">
        <w:trPr>
          <w:trHeight w:val="90"/>
          <w:jc w:val="center"/>
        </w:trPr>
        <w:tc>
          <w:tcPr>
            <w:tcW w:w="146" w:type="pct"/>
            <w:tcBorders>
              <w:bottom w:val="single" w:color="auto" w:sz="4" w:space="0"/>
            </w:tcBorders>
            <w:shd w:val="clear" w:color="auto" w:fill="F2F2F2" w:themeFill="background1" w:themeFillShade="F2"/>
          </w:tcPr>
          <w:p w:rsidR="00C260A3" w:rsidP="00A33FEE" w:rsidRDefault="00C260A3" w14:paraId="4593A66D" w14:textId="77777777">
            <w:pPr>
              <w:jc w:val="center"/>
              <w:rPr>
                <w:rFonts w:ascii="Calibri" w:hAnsi="Calibri" w:cs="Calibri" w:eastAsiaTheme="minorEastAsia"/>
                <w:b/>
                <w:bCs/>
                <w:sz w:val="20"/>
                <w:szCs w:val="20"/>
              </w:rPr>
            </w:pPr>
          </w:p>
        </w:tc>
        <w:tc>
          <w:tcPr>
            <w:tcW w:w="4206" w:type="pct"/>
            <w:gridSpan w:val="4"/>
            <w:tcBorders>
              <w:bottom w:val="single" w:color="auto" w:sz="4" w:space="0"/>
            </w:tcBorders>
            <w:shd w:val="clear" w:color="auto" w:fill="F2F2F2" w:themeFill="background1" w:themeFillShade="F2"/>
          </w:tcPr>
          <w:p w:rsidRPr="00A83024" w:rsidR="00C260A3" w:rsidP="00DC0A31" w:rsidRDefault="00C260A3" w14:paraId="69EF484F" w14:textId="7D7D28D0">
            <w:pPr>
              <w:jc w:val="center"/>
              <w:rPr>
                <w:rFonts w:ascii="Calibri" w:hAnsi="Calibri" w:cs="Calibri" w:eastAsiaTheme="minorEastAsia"/>
                <w:b/>
                <w:bCs/>
                <w:sz w:val="20"/>
                <w:szCs w:val="20"/>
              </w:rPr>
            </w:pPr>
            <w:r>
              <w:rPr>
                <w:rFonts w:ascii="Calibri" w:hAnsi="Calibri" w:cs="Calibri" w:eastAsiaTheme="minorEastAsia"/>
                <w:b/>
                <w:bCs/>
                <w:sz w:val="20"/>
                <w:szCs w:val="20"/>
              </w:rPr>
              <w:t>FORMATIVE ASSESSMENT</w:t>
            </w:r>
          </w:p>
        </w:tc>
        <w:tc>
          <w:tcPr>
            <w:tcW w:w="648" w:type="pct"/>
            <w:tcBorders>
              <w:bottom w:val="single" w:color="auto" w:sz="4" w:space="0"/>
            </w:tcBorders>
            <w:shd w:val="clear" w:color="auto" w:fill="D9D9D9" w:themeFill="background1" w:themeFillShade="D9"/>
          </w:tcPr>
          <w:p w:rsidRPr="00A83024" w:rsidR="00C260A3" w:rsidP="00DC0A31" w:rsidRDefault="00C260A3" w14:paraId="1BB5E8BA" w14:textId="66AA25D3">
            <w:pPr>
              <w:jc w:val="center"/>
              <w:rPr>
                <w:rFonts w:ascii="Calibri" w:hAnsi="Calibri" w:cs="Calibri"/>
                <w:b/>
                <w:sz w:val="20"/>
                <w:szCs w:val="20"/>
              </w:rPr>
            </w:pPr>
            <w:r>
              <w:rPr>
                <w:rFonts w:ascii="Calibri" w:hAnsi="Calibri" w:cs="Calibri"/>
                <w:b/>
                <w:sz w:val="20"/>
                <w:szCs w:val="20"/>
              </w:rPr>
              <w:t>SUMMATIVE</w:t>
            </w:r>
          </w:p>
        </w:tc>
      </w:tr>
      <w:tr w:rsidRPr="009E5CC2" w:rsidR="008A19EF" w:rsidTr="008A19EF" w14:paraId="64C55787" w14:textId="3AC2BC24">
        <w:trPr>
          <w:trHeight w:val="90"/>
          <w:jc w:val="center"/>
        </w:trPr>
        <w:tc>
          <w:tcPr>
            <w:tcW w:w="146" w:type="pct"/>
            <w:tcBorders>
              <w:bottom w:val="single" w:color="auto" w:sz="4" w:space="0"/>
            </w:tcBorders>
            <w:shd w:val="clear" w:color="auto" w:fill="F2F2F2" w:themeFill="background1" w:themeFillShade="F2"/>
          </w:tcPr>
          <w:p w:rsidRPr="00A83024" w:rsidR="00C260A3" w:rsidP="00A33FEE" w:rsidRDefault="00C260A3" w14:paraId="7D347E3B" w14:textId="77777777">
            <w:pPr>
              <w:jc w:val="center"/>
              <w:rPr>
                <w:rFonts w:ascii="Calibri" w:hAnsi="Calibri" w:cs="Calibri" w:eastAsiaTheme="minorEastAsia"/>
                <w:b/>
                <w:bCs/>
                <w:sz w:val="20"/>
                <w:szCs w:val="20"/>
              </w:rPr>
            </w:pPr>
          </w:p>
        </w:tc>
        <w:tc>
          <w:tcPr>
            <w:tcW w:w="4206" w:type="pct"/>
            <w:gridSpan w:val="4"/>
            <w:tcBorders>
              <w:bottom w:val="single" w:color="auto" w:sz="4" w:space="0"/>
            </w:tcBorders>
            <w:shd w:val="clear" w:color="auto" w:fill="F2F2F2" w:themeFill="background1" w:themeFillShade="F2"/>
          </w:tcPr>
          <w:p w:rsidRPr="00A83024" w:rsidR="00C260A3" w:rsidP="00DC0A31" w:rsidRDefault="00C260A3" w14:paraId="64DF4776" w14:textId="1443843B">
            <w:pPr>
              <w:jc w:val="center"/>
              <w:rPr>
                <w:rFonts w:ascii="Calibri" w:hAnsi="Calibri" w:cs="Calibri"/>
                <w:b/>
                <w:sz w:val="20"/>
                <w:szCs w:val="20"/>
              </w:rPr>
            </w:pPr>
            <w:r w:rsidRPr="00A83024">
              <w:rPr>
                <w:rFonts w:ascii="Calibri" w:hAnsi="Calibri" w:cs="Calibri" w:eastAsiaTheme="minorEastAsia"/>
                <w:b/>
                <w:bCs/>
                <w:sz w:val="20"/>
                <w:szCs w:val="20"/>
              </w:rPr>
              <w:t>Characteristics for trainees in this stage of their career</w:t>
            </w:r>
          </w:p>
        </w:tc>
        <w:tc>
          <w:tcPr>
            <w:tcW w:w="648" w:type="pct"/>
            <w:vMerge w:val="restart"/>
            <w:shd w:val="clear" w:color="auto" w:fill="D9D9D9" w:themeFill="background1" w:themeFillShade="D9"/>
          </w:tcPr>
          <w:p w:rsidRPr="00A83024" w:rsidR="00C260A3" w:rsidP="00DC0A31" w:rsidRDefault="00C260A3" w14:paraId="5BB890C3" w14:textId="49CCA72E">
            <w:pPr>
              <w:jc w:val="center"/>
              <w:rPr>
                <w:rFonts w:ascii="Calibri" w:hAnsi="Calibri" w:cs="Calibri" w:eastAsiaTheme="minorEastAsia"/>
                <w:b/>
                <w:bCs/>
                <w:sz w:val="20"/>
                <w:szCs w:val="20"/>
              </w:rPr>
            </w:pPr>
            <w:r>
              <w:rPr>
                <w:rFonts w:cs="Arial"/>
                <w:b/>
                <w:sz w:val="20"/>
                <w:szCs w:val="20"/>
              </w:rPr>
              <w:t>By the end of the course can</w:t>
            </w:r>
            <w:proofErr w:type="gramStart"/>
            <w:r>
              <w:rPr>
                <w:rFonts w:cs="Arial"/>
                <w:b/>
                <w:sz w:val="20"/>
                <w:szCs w:val="20"/>
              </w:rPr>
              <w:t>…..</w:t>
            </w:r>
            <w:proofErr w:type="gramEnd"/>
          </w:p>
        </w:tc>
      </w:tr>
      <w:tr w:rsidRPr="009E5CC2" w:rsidR="008A19EF" w:rsidTr="008A19EF" w14:paraId="53B7893B" w14:textId="529660F4">
        <w:trPr>
          <w:trHeight w:val="90"/>
          <w:jc w:val="center"/>
        </w:trPr>
        <w:tc>
          <w:tcPr>
            <w:tcW w:w="146" w:type="pct"/>
            <w:tcBorders>
              <w:bottom w:val="single" w:color="auto" w:sz="4" w:space="0"/>
            </w:tcBorders>
            <w:shd w:val="clear" w:color="auto" w:fill="F2F2F2" w:themeFill="background1" w:themeFillShade="F2"/>
          </w:tcPr>
          <w:p w:rsidRPr="00A83024" w:rsidR="00C260A3" w:rsidP="00A33FEE" w:rsidRDefault="00C260A3" w14:paraId="537E817D" w14:textId="77777777">
            <w:pPr>
              <w:jc w:val="center"/>
              <w:rPr>
                <w:rFonts w:ascii="Calibri" w:hAnsi="Calibri" w:cs="Calibri"/>
                <w:b/>
                <w:sz w:val="20"/>
                <w:szCs w:val="20"/>
              </w:rPr>
            </w:pPr>
          </w:p>
        </w:tc>
        <w:tc>
          <w:tcPr>
            <w:tcW w:w="769" w:type="pct"/>
            <w:tcBorders>
              <w:bottom w:val="single" w:color="auto" w:sz="4" w:space="0"/>
            </w:tcBorders>
            <w:shd w:val="clear" w:color="auto" w:fill="F2F2F2" w:themeFill="background1" w:themeFillShade="F2"/>
          </w:tcPr>
          <w:p w:rsidRPr="00A83024" w:rsidR="00C260A3" w:rsidP="00DC0A31" w:rsidRDefault="00C260A3" w14:paraId="18A1FF6A" w14:textId="33B8CC33">
            <w:pPr>
              <w:rPr>
                <w:rFonts w:ascii="Calibri" w:hAnsi="Calibri" w:cs="Calibri"/>
                <w:b/>
                <w:sz w:val="20"/>
                <w:szCs w:val="20"/>
              </w:rPr>
            </w:pPr>
            <w:r w:rsidRPr="00A83024">
              <w:rPr>
                <w:rFonts w:ascii="Calibri" w:hAnsi="Calibri" w:cs="Calibri"/>
                <w:b/>
                <w:sz w:val="20"/>
                <w:szCs w:val="20"/>
              </w:rPr>
              <w:t>Emerging</w:t>
            </w:r>
          </w:p>
        </w:tc>
        <w:tc>
          <w:tcPr>
            <w:tcW w:w="596" w:type="pct"/>
            <w:tcBorders>
              <w:bottom w:val="single" w:color="auto" w:sz="4" w:space="0"/>
            </w:tcBorders>
            <w:shd w:val="clear" w:color="auto" w:fill="F2F2F2" w:themeFill="background1" w:themeFillShade="F2"/>
          </w:tcPr>
          <w:p w:rsidRPr="00A83024" w:rsidR="00C260A3" w:rsidP="00DC0A31" w:rsidRDefault="00C260A3" w14:paraId="19D0407B" w14:textId="4CAA1EB2">
            <w:pPr>
              <w:rPr>
                <w:rFonts w:ascii="Calibri" w:hAnsi="Calibri" w:cs="Calibri"/>
                <w:b/>
                <w:sz w:val="20"/>
                <w:szCs w:val="20"/>
              </w:rPr>
            </w:pPr>
            <w:r>
              <w:rPr>
                <w:rFonts w:ascii="Calibri" w:hAnsi="Calibri" w:cs="Calibri"/>
                <w:b/>
                <w:sz w:val="20"/>
                <w:szCs w:val="20"/>
              </w:rPr>
              <w:t>Confident</w:t>
            </w:r>
          </w:p>
        </w:tc>
        <w:tc>
          <w:tcPr>
            <w:tcW w:w="1237" w:type="pct"/>
            <w:tcBorders>
              <w:bottom w:val="single" w:color="auto" w:sz="4" w:space="0"/>
            </w:tcBorders>
            <w:shd w:val="clear" w:color="auto" w:fill="F2F2F2" w:themeFill="background1" w:themeFillShade="F2"/>
          </w:tcPr>
          <w:p w:rsidRPr="00A83024" w:rsidR="00C260A3" w:rsidP="00DC0A31" w:rsidRDefault="00C260A3" w14:paraId="6546774A" w14:textId="77777777">
            <w:pPr>
              <w:rPr>
                <w:rFonts w:ascii="Calibri" w:hAnsi="Calibri" w:cs="Calibri"/>
                <w:b/>
                <w:sz w:val="20"/>
                <w:szCs w:val="20"/>
              </w:rPr>
            </w:pPr>
            <w:r w:rsidRPr="00A83024">
              <w:rPr>
                <w:rFonts w:ascii="Calibri" w:hAnsi="Calibri" w:cs="Calibri"/>
                <w:b/>
                <w:sz w:val="20"/>
                <w:szCs w:val="20"/>
              </w:rPr>
              <w:t xml:space="preserve">Good </w:t>
            </w:r>
          </w:p>
        </w:tc>
        <w:tc>
          <w:tcPr>
            <w:tcW w:w="1604" w:type="pct"/>
            <w:tcBorders>
              <w:bottom w:val="single" w:color="auto" w:sz="4" w:space="0"/>
            </w:tcBorders>
            <w:shd w:val="clear" w:color="auto" w:fill="F2F2F2" w:themeFill="background1" w:themeFillShade="F2"/>
          </w:tcPr>
          <w:p w:rsidRPr="00A83024" w:rsidR="00C260A3" w:rsidP="00DC0A31" w:rsidRDefault="00C260A3" w14:paraId="5B5B2C18" w14:textId="77777777">
            <w:pPr>
              <w:rPr>
                <w:rFonts w:ascii="Calibri" w:hAnsi="Calibri" w:cs="Calibri"/>
                <w:b/>
                <w:sz w:val="20"/>
                <w:szCs w:val="20"/>
              </w:rPr>
            </w:pPr>
            <w:r w:rsidRPr="00A83024">
              <w:rPr>
                <w:rFonts w:ascii="Calibri" w:hAnsi="Calibri" w:cs="Calibri"/>
                <w:b/>
                <w:sz w:val="20"/>
                <w:szCs w:val="20"/>
              </w:rPr>
              <w:t xml:space="preserve">High performing </w:t>
            </w:r>
          </w:p>
        </w:tc>
        <w:tc>
          <w:tcPr>
            <w:tcW w:w="648" w:type="pct"/>
            <w:vMerge/>
          </w:tcPr>
          <w:p w:rsidRPr="00A83024" w:rsidR="00C260A3" w:rsidP="00DC0A31" w:rsidRDefault="00C260A3" w14:paraId="6E1261DB" w14:textId="77777777">
            <w:pPr>
              <w:rPr>
                <w:rFonts w:ascii="Calibri" w:hAnsi="Calibri" w:cs="Calibri"/>
                <w:b/>
                <w:sz w:val="20"/>
                <w:szCs w:val="20"/>
              </w:rPr>
            </w:pPr>
          </w:p>
        </w:tc>
      </w:tr>
      <w:tr w:rsidRPr="009E5CC2" w:rsidR="008A19EF" w:rsidTr="008A19EF" w14:paraId="543AB62F" w14:textId="5240FA01">
        <w:trPr>
          <w:cantSplit/>
          <w:trHeight w:val="1134"/>
          <w:jc w:val="center"/>
        </w:trPr>
        <w:tc>
          <w:tcPr>
            <w:tcW w:w="146" w:type="pct"/>
            <w:tcBorders>
              <w:top w:val="single" w:color="auto" w:sz="4" w:space="0"/>
            </w:tcBorders>
            <w:textDirection w:val="btLr"/>
          </w:tcPr>
          <w:p w:rsidRPr="00A33FEE" w:rsidR="00C260A3" w:rsidP="00A33FEE" w:rsidRDefault="00C260A3" w14:paraId="6CF4D8EE" w14:textId="1A9A2847">
            <w:pPr>
              <w:ind w:left="113" w:right="113"/>
              <w:jc w:val="center"/>
              <w:rPr>
                <w:rFonts w:ascii="Calibri" w:hAnsi="Calibri" w:cs="Calibri"/>
                <w:b/>
                <w:bCs/>
                <w:color w:val="000000" w:themeColor="text1"/>
              </w:rPr>
            </w:pPr>
            <w:r w:rsidRPr="00A33FEE">
              <w:rPr>
                <w:rFonts w:ascii="Calibri" w:hAnsi="Calibri" w:cs="Calibri"/>
                <w:b/>
                <w:bCs/>
                <w:color w:val="000000" w:themeColor="text1"/>
              </w:rPr>
              <w:t>SKP1</w:t>
            </w:r>
          </w:p>
        </w:tc>
        <w:tc>
          <w:tcPr>
            <w:tcW w:w="769" w:type="pct"/>
            <w:tcBorders>
              <w:top w:val="single" w:color="auto" w:sz="4" w:space="0"/>
            </w:tcBorders>
            <w:shd w:val="clear" w:color="auto" w:fill="auto"/>
          </w:tcPr>
          <w:p w:rsidRPr="008A19EF" w:rsidR="00C260A3" w:rsidP="00DC0A31" w:rsidRDefault="00C260A3" w14:paraId="1F162F3B" w14:textId="3CC1AC1E">
            <w:pPr>
              <w:rPr>
                <w:rFonts w:ascii="Calibri" w:hAnsi="Calibri" w:cs="Calibri"/>
                <w:color w:val="000000" w:themeColor="text1"/>
                <w:sz w:val="20"/>
                <w:szCs w:val="20"/>
              </w:rPr>
            </w:pPr>
            <w:bookmarkStart w:name="_Toc332893008" w:id="1"/>
            <w:bookmarkEnd w:id="1"/>
            <w:r w:rsidRPr="008A19EF">
              <w:rPr>
                <w:rFonts w:ascii="Calibri" w:hAnsi="Calibri" w:cs="Calibri"/>
                <w:color w:val="000000" w:themeColor="text1"/>
                <w:sz w:val="20"/>
                <w:szCs w:val="20"/>
              </w:rPr>
              <w:t>With support apply subject and curriculum knowledge to plan lessons. Begin to demonstrate sufficient subject knowledge to be aware of misunderstandings.</w:t>
            </w:r>
          </w:p>
        </w:tc>
        <w:tc>
          <w:tcPr>
            <w:tcW w:w="596" w:type="pct"/>
            <w:tcBorders>
              <w:top w:val="single" w:color="auto" w:sz="4" w:space="0"/>
            </w:tcBorders>
            <w:shd w:val="clear" w:color="auto" w:fill="auto"/>
          </w:tcPr>
          <w:p w:rsidRPr="008A19EF" w:rsidR="00C260A3" w:rsidP="00DC0A31" w:rsidRDefault="00C260A3" w14:paraId="311EA494" w14:textId="77E59613">
            <w:pPr>
              <w:rPr>
                <w:rFonts w:ascii="Calibri" w:hAnsi="Calibri" w:cs="Calibri"/>
                <w:color w:val="000000" w:themeColor="text1"/>
                <w:sz w:val="20"/>
                <w:szCs w:val="20"/>
              </w:rPr>
            </w:pPr>
            <w:r w:rsidRPr="008A19EF">
              <w:rPr>
                <w:rFonts w:ascii="Calibri" w:hAnsi="Calibri" w:cs="Calibri"/>
                <w:color w:val="000000" w:themeColor="text1"/>
                <w:sz w:val="20"/>
                <w:szCs w:val="20"/>
              </w:rPr>
              <w:t>Confidently apply subject and curriculum knowledge to planning lessons. Demonstrate sufficient subject knowledge to pre-empt misunderstandings and misconceptions.</w:t>
            </w:r>
          </w:p>
        </w:tc>
        <w:tc>
          <w:tcPr>
            <w:tcW w:w="1237" w:type="pct"/>
            <w:tcBorders>
              <w:top w:val="single" w:color="auto" w:sz="4" w:space="0"/>
            </w:tcBorders>
            <w:shd w:val="clear" w:color="auto" w:fill="auto"/>
          </w:tcPr>
          <w:p w:rsidRPr="008A19EF" w:rsidR="00C260A3" w:rsidP="00DC0A31" w:rsidRDefault="00C260A3" w14:paraId="7F9C99CE" w14:textId="77777777">
            <w:pPr>
              <w:pStyle w:val="Tabletextbullet"/>
              <w:numPr>
                <w:ilvl w:val="0"/>
                <w:numId w:val="0"/>
              </w:numPr>
              <w:rPr>
                <w:rFonts w:ascii="Calibri" w:hAnsi="Calibri" w:cs="Calibri"/>
                <w:color w:val="auto"/>
                <w:sz w:val="20"/>
                <w:szCs w:val="20"/>
                <w:lang w:val="en-US"/>
              </w:rPr>
            </w:pPr>
            <w:r w:rsidRPr="008A19EF">
              <w:rPr>
                <w:rFonts w:ascii="Calibri" w:hAnsi="Calibri" w:cs="Calibri"/>
                <w:i/>
                <w:color w:val="auto"/>
                <w:sz w:val="20"/>
                <w:szCs w:val="20"/>
                <w:lang w:val="en-US"/>
              </w:rPr>
              <w:t xml:space="preserve">Work with mentors/expert colleagues </w:t>
            </w:r>
            <w:proofErr w:type="gramStart"/>
            <w:r w:rsidRPr="008A19EF">
              <w:rPr>
                <w:rFonts w:ascii="Calibri" w:hAnsi="Calibri" w:cs="Calibri"/>
                <w:color w:val="auto"/>
                <w:sz w:val="20"/>
                <w:szCs w:val="20"/>
                <w:lang w:val="en-US"/>
              </w:rPr>
              <w:t>to :</w:t>
            </w:r>
            <w:proofErr w:type="gramEnd"/>
          </w:p>
          <w:p w:rsidRPr="008A19EF" w:rsidR="00C260A3" w:rsidP="00DC0A31" w:rsidRDefault="00C260A3" w14:paraId="35C55E16" w14:textId="77777777">
            <w:pPr>
              <w:pStyle w:val="Tabletextbullet"/>
              <w:numPr>
                <w:ilvl w:val="0"/>
                <w:numId w:val="4"/>
              </w:numPr>
              <w:rPr>
                <w:rFonts w:ascii="Calibri" w:hAnsi="Calibri" w:cs="Calibri"/>
                <w:i/>
                <w:color w:val="auto"/>
                <w:sz w:val="20"/>
                <w:szCs w:val="20"/>
                <w:lang w:val="en-US"/>
              </w:rPr>
            </w:pPr>
            <w:r w:rsidRPr="008A19EF">
              <w:rPr>
                <w:rFonts w:ascii="Calibri" w:hAnsi="Calibri" w:cs="Calibri"/>
                <w:i/>
                <w:sz w:val="20"/>
                <w:szCs w:val="20"/>
              </w:rPr>
              <w:t xml:space="preserve">To identify essential concepts, knowledge, </w:t>
            </w:r>
            <w:proofErr w:type="gramStart"/>
            <w:r w:rsidRPr="008A19EF">
              <w:rPr>
                <w:rFonts w:ascii="Calibri" w:hAnsi="Calibri" w:cs="Calibri"/>
                <w:i/>
                <w:sz w:val="20"/>
                <w:szCs w:val="20"/>
              </w:rPr>
              <w:t>skills</w:t>
            </w:r>
            <w:proofErr w:type="gramEnd"/>
            <w:r w:rsidRPr="008A19EF">
              <w:rPr>
                <w:rFonts w:ascii="Calibri" w:hAnsi="Calibri" w:cs="Calibri"/>
                <w:i/>
                <w:sz w:val="20"/>
                <w:szCs w:val="20"/>
              </w:rPr>
              <w:t xml:space="preserve"> and principles of the subject.</w:t>
            </w:r>
          </w:p>
          <w:p w:rsidRPr="008A19EF" w:rsidR="00C260A3" w:rsidP="00DC0A31" w:rsidRDefault="00C260A3" w14:paraId="6FB73B58" w14:textId="77777777">
            <w:pPr>
              <w:pStyle w:val="Tabletextbullet"/>
              <w:numPr>
                <w:ilvl w:val="0"/>
                <w:numId w:val="4"/>
              </w:numPr>
              <w:rPr>
                <w:rFonts w:ascii="Calibri" w:hAnsi="Calibri" w:cs="Calibri"/>
                <w:i/>
                <w:color w:val="auto"/>
                <w:sz w:val="20"/>
                <w:szCs w:val="20"/>
                <w:lang w:val="en-US"/>
              </w:rPr>
            </w:pPr>
            <w:r w:rsidRPr="008A19EF">
              <w:rPr>
                <w:rFonts w:ascii="Calibri" w:hAnsi="Calibri" w:cs="Calibri"/>
                <w:i/>
                <w:sz w:val="20"/>
                <w:szCs w:val="20"/>
              </w:rPr>
              <w:t>Provide opportunities for pupils to learn and master these.</w:t>
            </w:r>
          </w:p>
          <w:p w:rsidRPr="008A19EF" w:rsidR="00C260A3" w:rsidP="00DC0A31" w:rsidRDefault="00C260A3" w14:paraId="636C9880" w14:textId="77777777">
            <w:pPr>
              <w:pStyle w:val="Tabletextbullet"/>
              <w:numPr>
                <w:ilvl w:val="0"/>
                <w:numId w:val="4"/>
              </w:numPr>
              <w:rPr>
                <w:rFonts w:ascii="Calibri" w:hAnsi="Calibri" w:cs="Calibri"/>
                <w:i/>
                <w:sz w:val="20"/>
                <w:szCs w:val="20"/>
              </w:rPr>
            </w:pPr>
            <w:r w:rsidRPr="008A19EF">
              <w:rPr>
                <w:rFonts w:ascii="Calibri" w:hAnsi="Calibri" w:cs="Calibri"/>
                <w:i/>
                <w:sz w:val="20"/>
                <w:szCs w:val="20"/>
              </w:rPr>
              <w:t>Be aware of common misconceptions and know how to address these to help pupils master important concepts.</w:t>
            </w:r>
          </w:p>
          <w:p w:rsidRPr="008A19EF" w:rsidR="00C260A3" w:rsidP="00DC0A31" w:rsidRDefault="00C260A3" w14:paraId="58235851" w14:textId="77777777">
            <w:pPr>
              <w:pStyle w:val="Tabletextbullet"/>
              <w:numPr>
                <w:ilvl w:val="0"/>
                <w:numId w:val="0"/>
              </w:numPr>
              <w:rPr>
                <w:rFonts w:ascii="Calibri" w:hAnsi="Calibri" w:cs="Calibri"/>
                <w:i/>
                <w:color w:val="auto"/>
                <w:sz w:val="20"/>
                <w:szCs w:val="20"/>
                <w:lang w:val="en-US"/>
              </w:rPr>
            </w:pPr>
            <w:r w:rsidRPr="008A19EF">
              <w:rPr>
                <w:rFonts w:ascii="Calibri" w:hAnsi="Calibri" w:cs="Calibri"/>
                <w:i/>
                <w:sz w:val="20"/>
                <w:szCs w:val="20"/>
              </w:rPr>
              <w:t>Provide tasks that support pupils to learn key ideas securely (e.g. quizzing pupils to develop fluency with core concepts).</w:t>
            </w:r>
          </w:p>
        </w:tc>
        <w:tc>
          <w:tcPr>
            <w:tcW w:w="1604" w:type="pct"/>
            <w:tcBorders>
              <w:top w:val="single" w:color="auto" w:sz="4" w:space="0"/>
              <w:right w:val="single" w:color="auto" w:sz="4" w:space="0"/>
            </w:tcBorders>
            <w:shd w:val="clear" w:color="auto" w:fill="auto"/>
          </w:tcPr>
          <w:p w:rsidRPr="008A19EF" w:rsidR="00C260A3" w:rsidP="00DC0A31" w:rsidRDefault="00C260A3" w14:paraId="5EFFF1E4" w14:textId="77777777">
            <w:pPr>
              <w:pStyle w:val="Tabletextbullet"/>
              <w:numPr>
                <w:ilvl w:val="0"/>
                <w:numId w:val="0"/>
              </w:numPr>
              <w:rPr>
                <w:rFonts w:ascii="Calibri" w:hAnsi="Calibri" w:cs="Calibri"/>
                <w:i/>
                <w:sz w:val="20"/>
                <w:szCs w:val="20"/>
              </w:rPr>
            </w:pPr>
            <w:r w:rsidRPr="008A19EF">
              <w:rPr>
                <w:rFonts w:ascii="Calibri" w:hAnsi="Calibri" w:cs="Calibri"/>
                <w:i/>
                <w:sz w:val="20"/>
                <w:szCs w:val="20"/>
              </w:rPr>
              <w:t xml:space="preserve">Discuss and analyse how to revisit the big ideas of the subject over time and teach key concepts through a range of examples. Can practice, receive </w:t>
            </w:r>
            <w:proofErr w:type="gramStart"/>
            <w:r w:rsidRPr="008A19EF">
              <w:rPr>
                <w:rFonts w:ascii="Calibri" w:hAnsi="Calibri" w:cs="Calibri"/>
                <w:i/>
                <w:sz w:val="20"/>
                <w:szCs w:val="20"/>
              </w:rPr>
              <w:t>feedback</w:t>
            </w:r>
            <w:proofErr w:type="gramEnd"/>
            <w:r w:rsidRPr="008A19EF">
              <w:rPr>
                <w:rFonts w:ascii="Calibri" w:hAnsi="Calibri" w:cs="Calibri"/>
                <w:i/>
                <w:sz w:val="20"/>
                <w:szCs w:val="20"/>
              </w:rPr>
              <w:t xml:space="preserve"> and improve at balancing exposition, repetition, practice and retrieval of critical knowledge and skills.</w:t>
            </w:r>
          </w:p>
          <w:p w:rsidRPr="008A19EF" w:rsidR="00C260A3" w:rsidP="00DC0A31" w:rsidRDefault="00C260A3" w14:paraId="1BEFA932" w14:textId="77777777">
            <w:pPr>
              <w:pStyle w:val="Tabletextbullet"/>
              <w:numPr>
                <w:ilvl w:val="0"/>
                <w:numId w:val="0"/>
              </w:numPr>
              <w:rPr>
                <w:rFonts w:ascii="Calibri" w:hAnsi="Calibri" w:cs="Calibri"/>
                <w:i/>
                <w:sz w:val="20"/>
                <w:szCs w:val="20"/>
              </w:rPr>
            </w:pPr>
            <w:r w:rsidRPr="008A19EF">
              <w:rPr>
                <w:rFonts w:ascii="Calibri" w:hAnsi="Calibri" w:cs="Calibri"/>
                <w:i/>
                <w:sz w:val="20"/>
                <w:szCs w:val="20"/>
              </w:rPr>
              <w:t>Ensures pupils have relevant domain-specific knowledge, especially when being asked to think critically within a subject.</w:t>
            </w:r>
          </w:p>
        </w:tc>
        <w:tc>
          <w:tcPr>
            <w:tcW w:w="648" w:type="pct"/>
            <w:tcBorders>
              <w:top w:val="single" w:color="auto" w:sz="4" w:space="0"/>
            </w:tcBorders>
            <w:shd w:val="clear" w:color="auto" w:fill="D9D9D9" w:themeFill="background1" w:themeFillShade="D9"/>
          </w:tcPr>
          <w:p w:rsidRPr="008A19EF" w:rsidR="00C260A3" w:rsidP="00DC0A31" w:rsidRDefault="00C260A3" w14:paraId="21C3E47D" w14:textId="392035B8">
            <w:pPr>
              <w:pStyle w:val="Tabletextbullet"/>
              <w:numPr>
                <w:ilvl w:val="0"/>
                <w:numId w:val="0"/>
              </w:numPr>
              <w:rPr>
                <w:rFonts w:ascii="Calibri" w:hAnsi="Calibri" w:cs="Calibri"/>
                <w:i/>
                <w:sz w:val="20"/>
                <w:szCs w:val="20"/>
              </w:rPr>
            </w:pPr>
            <w:r w:rsidRPr="008A19EF">
              <w:rPr>
                <w:rFonts w:ascii="Calibri" w:hAnsi="Calibri" w:cs="Calibri"/>
                <w:sz w:val="20"/>
                <w:szCs w:val="20"/>
              </w:rPr>
              <w:t xml:space="preserve">TS3a Have a secure knowledge of the relevant subject(s) and curriculum areas, </w:t>
            </w:r>
            <w:proofErr w:type="gramStart"/>
            <w:r w:rsidRPr="008A19EF">
              <w:rPr>
                <w:rFonts w:ascii="Calibri" w:hAnsi="Calibri" w:cs="Calibri"/>
                <w:sz w:val="20"/>
                <w:szCs w:val="20"/>
              </w:rPr>
              <w:t>foster</w:t>
            </w:r>
            <w:proofErr w:type="gramEnd"/>
            <w:r w:rsidRPr="008A19EF">
              <w:rPr>
                <w:rFonts w:ascii="Calibri" w:hAnsi="Calibri" w:cs="Calibri"/>
                <w:sz w:val="20"/>
                <w:szCs w:val="20"/>
              </w:rPr>
              <w:t xml:space="preserve"> and maintain pupils’ interest in the subject, and address misunderstandings.</w:t>
            </w:r>
          </w:p>
        </w:tc>
      </w:tr>
      <w:tr w:rsidRPr="009E5CC2" w:rsidR="008A19EF" w:rsidTr="008A19EF" w14:paraId="62DD9FB1" w14:textId="73214701">
        <w:trPr>
          <w:cantSplit/>
          <w:trHeight w:val="1134"/>
          <w:jc w:val="center"/>
        </w:trPr>
        <w:tc>
          <w:tcPr>
            <w:tcW w:w="146" w:type="pct"/>
            <w:textDirection w:val="btLr"/>
          </w:tcPr>
          <w:p w:rsidRPr="00A33FEE" w:rsidR="00C260A3" w:rsidP="00A33FEE" w:rsidRDefault="00C260A3" w14:paraId="13A9F872" w14:textId="769F3CC8">
            <w:pPr>
              <w:ind w:left="113" w:right="113"/>
              <w:jc w:val="center"/>
              <w:rPr>
                <w:rFonts w:ascii="Calibri" w:hAnsi="Calibri" w:cs="Calibri"/>
                <w:b/>
                <w:bCs/>
                <w:color w:val="000000" w:themeColor="text1"/>
              </w:rPr>
            </w:pPr>
            <w:r w:rsidRPr="00A33FEE">
              <w:rPr>
                <w:rFonts w:ascii="Calibri" w:hAnsi="Calibri" w:cs="Calibri"/>
                <w:b/>
                <w:bCs/>
                <w:color w:val="000000" w:themeColor="text1"/>
              </w:rPr>
              <w:t>SKP2</w:t>
            </w:r>
          </w:p>
        </w:tc>
        <w:tc>
          <w:tcPr>
            <w:tcW w:w="769" w:type="pct"/>
            <w:shd w:val="clear" w:color="auto" w:fill="auto"/>
          </w:tcPr>
          <w:p w:rsidRPr="008A19EF" w:rsidR="00C260A3" w:rsidP="00DC0A31" w:rsidRDefault="00C260A3" w14:paraId="2B340B9C" w14:textId="29A75664">
            <w:pPr>
              <w:rPr>
                <w:rFonts w:ascii="Calibri" w:hAnsi="Calibri" w:cs="Calibri"/>
                <w:color w:val="000000" w:themeColor="text1"/>
                <w:sz w:val="20"/>
                <w:szCs w:val="20"/>
                <w:lang w:val="en-US"/>
              </w:rPr>
            </w:pPr>
            <w:r w:rsidRPr="008A19EF">
              <w:rPr>
                <w:rFonts w:ascii="Calibri" w:hAnsi="Calibri" w:cs="Calibri"/>
                <w:color w:val="000000" w:themeColor="text1"/>
                <w:sz w:val="20"/>
                <w:szCs w:val="20"/>
              </w:rPr>
              <w:t xml:space="preserve">Recognise the need to clarify and update subject knowledge and </w:t>
            </w:r>
            <w:r w:rsidRPr="008A19EF">
              <w:rPr>
                <w:rFonts w:ascii="Calibri" w:hAnsi="Calibri" w:cs="Calibri"/>
                <w:color w:val="000000" w:themeColor="text1"/>
                <w:sz w:val="20"/>
                <w:szCs w:val="20"/>
                <w:lang w:val="en-US"/>
              </w:rPr>
              <w:t>subject-specific pedagogy.</w:t>
            </w:r>
          </w:p>
        </w:tc>
        <w:tc>
          <w:tcPr>
            <w:tcW w:w="596" w:type="pct"/>
            <w:shd w:val="clear" w:color="auto" w:fill="auto"/>
          </w:tcPr>
          <w:p w:rsidRPr="008A19EF" w:rsidR="00C260A3" w:rsidP="00DC0A31" w:rsidRDefault="00C260A3" w14:paraId="06AE3252" w14:textId="51F7E3A8">
            <w:pPr>
              <w:rPr>
                <w:rFonts w:ascii="Calibri" w:hAnsi="Calibri" w:cs="Calibri"/>
                <w:color w:val="000000" w:themeColor="text1"/>
                <w:sz w:val="20"/>
                <w:szCs w:val="20"/>
              </w:rPr>
            </w:pPr>
            <w:r w:rsidRPr="008A19EF">
              <w:rPr>
                <w:rFonts w:ascii="Calibri" w:hAnsi="Calibri" w:cs="Calibri"/>
                <w:color w:val="000000" w:themeColor="text1"/>
                <w:sz w:val="20"/>
                <w:szCs w:val="20"/>
              </w:rPr>
              <w:t>Regularly engage in activities to clarify and update subject knowledge and subject-specific pedagogy e.g. wider reading, podcasts, networking, workshops/conferences.</w:t>
            </w:r>
          </w:p>
        </w:tc>
        <w:tc>
          <w:tcPr>
            <w:tcW w:w="1237" w:type="pct"/>
            <w:shd w:val="clear" w:color="auto" w:fill="auto"/>
          </w:tcPr>
          <w:p w:rsidRPr="008A19EF" w:rsidR="00C260A3" w:rsidP="00DC0A31" w:rsidRDefault="00C260A3" w14:paraId="63CD34AD" w14:textId="77777777">
            <w:pPr>
              <w:pStyle w:val="Tabletextbullet"/>
              <w:numPr>
                <w:ilvl w:val="0"/>
                <w:numId w:val="0"/>
              </w:numPr>
              <w:rPr>
                <w:rFonts w:ascii="Calibri" w:hAnsi="Calibri" w:cs="Calibri"/>
                <w:i/>
                <w:sz w:val="20"/>
                <w:szCs w:val="20"/>
              </w:rPr>
            </w:pPr>
            <w:r w:rsidRPr="008A19EF">
              <w:rPr>
                <w:rFonts w:ascii="Calibri" w:hAnsi="Calibri" w:cs="Calibri"/>
                <w:i/>
                <w:sz w:val="20"/>
                <w:szCs w:val="20"/>
              </w:rPr>
              <w:t>Work with mentors/ expert colleagues to select resources (</w:t>
            </w:r>
            <w:proofErr w:type="gramStart"/>
            <w:r w:rsidRPr="008A19EF">
              <w:rPr>
                <w:rFonts w:ascii="Calibri" w:hAnsi="Calibri" w:cs="Calibri"/>
                <w:i/>
                <w:sz w:val="20"/>
                <w:szCs w:val="20"/>
              </w:rPr>
              <w:t>e.g.</w:t>
            </w:r>
            <w:proofErr w:type="gramEnd"/>
            <w:r w:rsidRPr="008A19EF">
              <w:rPr>
                <w:rFonts w:ascii="Calibri" w:hAnsi="Calibri" w:cs="Calibri"/>
                <w:i/>
                <w:sz w:val="20"/>
                <w:szCs w:val="20"/>
              </w:rPr>
              <w:t xml:space="preserve"> textbooks and on line resources) and develop teaching materials aligned with the school curriculum e.g. analogies, illustrations, examples, explanations that demonstrates carefully sequencing of subject content.</w:t>
            </w:r>
          </w:p>
        </w:tc>
        <w:tc>
          <w:tcPr>
            <w:tcW w:w="1604" w:type="pct"/>
            <w:tcBorders>
              <w:right w:val="single" w:color="auto" w:sz="4" w:space="0"/>
            </w:tcBorders>
            <w:shd w:val="clear" w:color="auto" w:fill="auto"/>
          </w:tcPr>
          <w:p w:rsidRPr="008A19EF" w:rsidR="00C260A3" w:rsidP="00DC0A31" w:rsidRDefault="00C260A3" w14:paraId="526AB63A" w14:textId="77777777">
            <w:pPr>
              <w:pStyle w:val="Tabletextbullet"/>
              <w:numPr>
                <w:ilvl w:val="0"/>
                <w:numId w:val="0"/>
              </w:numPr>
              <w:rPr>
                <w:rFonts w:ascii="Calibri" w:hAnsi="Calibri" w:cs="Calibri"/>
                <w:color w:val="auto"/>
                <w:sz w:val="20"/>
                <w:szCs w:val="20"/>
                <w:lang w:val="en-US"/>
              </w:rPr>
            </w:pPr>
            <w:r w:rsidRPr="008A19EF">
              <w:rPr>
                <w:rFonts w:ascii="Calibri" w:hAnsi="Calibri" w:cs="Calibri"/>
                <w:i/>
                <w:sz w:val="20"/>
                <w:szCs w:val="20"/>
              </w:rPr>
              <w:t>Discuss and analyse the rationale for curriculum choices, the process for arriving at current curriculum decisions and how the school’s curriculum materials inform lesson preparation</w:t>
            </w:r>
            <w:r w:rsidRPr="008A19EF">
              <w:rPr>
                <w:rFonts w:ascii="Calibri" w:hAnsi="Calibri" w:cs="Calibri"/>
                <w:sz w:val="20"/>
                <w:szCs w:val="20"/>
              </w:rPr>
              <w:t>.</w:t>
            </w:r>
          </w:p>
        </w:tc>
        <w:tc>
          <w:tcPr>
            <w:tcW w:w="648" w:type="pct"/>
            <w:shd w:val="clear" w:color="auto" w:fill="D9D9D9" w:themeFill="background1" w:themeFillShade="D9"/>
          </w:tcPr>
          <w:p w:rsidRPr="008A19EF" w:rsidR="00C260A3" w:rsidP="00DC0A31" w:rsidRDefault="00C260A3" w14:paraId="5EADE906" w14:textId="576C8532">
            <w:pPr>
              <w:pStyle w:val="Tabletextbullet"/>
              <w:numPr>
                <w:ilvl w:val="0"/>
                <w:numId w:val="0"/>
              </w:numPr>
              <w:rPr>
                <w:rFonts w:ascii="Calibri" w:hAnsi="Calibri" w:cs="Calibri"/>
                <w:i/>
                <w:sz w:val="20"/>
                <w:szCs w:val="20"/>
              </w:rPr>
            </w:pPr>
            <w:r w:rsidRPr="008A19EF">
              <w:rPr>
                <w:rFonts w:ascii="Calibri" w:hAnsi="Calibri" w:cs="Calibri"/>
                <w:sz w:val="20"/>
                <w:szCs w:val="20"/>
              </w:rPr>
              <w:t xml:space="preserve">TS3b Demonstrate a critical understanding of developments in the subject and curriculum </w:t>
            </w:r>
            <w:proofErr w:type="gramStart"/>
            <w:r w:rsidRPr="008A19EF">
              <w:rPr>
                <w:rFonts w:ascii="Calibri" w:hAnsi="Calibri" w:cs="Calibri"/>
                <w:sz w:val="20"/>
                <w:szCs w:val="20"/>
              </w:rPr>
              <w:t>areas, and</w:t>
            </w:r>
            <w:proofErr w:type="gramEnd"/>
            <w:r w:rsidRPr="008A19EF">
              <w:rPr>
                <w:rFonts w:ascii="Calibri" w:hAnsi="Calibri" w:cs="Calibri"/>
                <w:sz w:val="20"/>
                <w:szCs w:val="20"/>
              </w:rPr>
              <w:t xml:space="preserve"> promote the value of scholarship</w:t>
            </w:r>
            <w:r w:rsidRPr="008A19EF">
              <w:rPr>
                <w:rFonts w:ascii="Calibri" w:hAnsi="Calibri" w:cs="Calibri"/>
                <w:color w:val="000000" w:themeColor="text1"/>
                <w:sz w:val="20"/>
                <w:szCs w:val="20"/>
              </w:rPr>
              <w:t>.</w:t>
            </w:r>
          </w:p>
        </w:tc>
      </w:tr>
      <w:tr w:rsidRPr="009E5CC2" w:rsidR="008A19EF" w:rsidTr="008A19EF" w14:paraId="7B7AD961" w14:textId="50D1682A">
        <w:trPr>
          <w:cantSplit/>
          <w:trHeight w:val="1134"/>
          <w:jc w:val="center"/>
        </w:trPr>
        <w:tc>
          <w:tcPr>
            <w:tcW w:w="146" w:type="pct"/>
            <w:textDirection w:val="btLr"/>
          </w:tcPr>
          <w:p w:rsidRPr="00A33FEE" w:rsidR="00C260A3" w:rsidP="00A33FEE" w:rsidRDefault="00C260A3" w14:paraId="2AB7AC26" w14:textId="78422B60">
            <w:pPr>
              <w:ind w:left="113" w:right="113"/>
              <w:jc w:val="center"/>
              <w:rPr>
                <w:rFonts w:ascii="Calibri" w:hAnsi="Calibri" w:cs="Calibri"/>
                <w:b/>
                <w:bCs/>
                <w:color w:val="000000" w:themeColor="text1"/>
              </w:rPr>
            </w:pPr>
            <w:r w:rsidRPr="00A33FEE">
              <w:rPr>
                <w:rFonts w:ascii="Calibri" w:hAnsi="Calibri" w:cs="Calibri"/>
                <w:b/>
                <w:bCs/>
                <w:color w:val="000000" w:themeColor="text1"/>
              </w:rPr>
              <w:t>SKP3</w:t>
            </w:r>
          </w:p>
        </w:tc>
        <w:tc>
          <w:tcPr>
            <w:tcW w:w="769" w:type="pct"/>
            <w:shd w:val="clear" w:color="auto" w:fill="auto"/>
          </w:tcPr>
          <w:p w:rsidRPr="008A19EF" w:rsidR="00C260A3" w:rsidP="00DC0A31" w:rsidRDefault="00C260A3" w14:paraId="32945044" w14:textId="77664D7D">
            <w:pPr>
              <w:rPr>
                <w:rFonts w:ascii="Calibri" w:hAnsi="Calibri" w:cs="Calibri"/>
                <w:color w:val="000000" w:themeColor="text1"/>
                <w:sz w:val="20"/>
                <w:szCs w:val="20"/>
              </w:rPr>
            </w:pPr>
            <w:r w:rsidRPr="008A19EF">
              <w:rPr>
                <w:rFonts w:ascii="Calibri" w:hAnsi="Calibri" w:cs="Calibri"/>
                <w:color w:val="000000" w:themeColor="text1"/>
                <w:sz w:val="20"/>
                <w:szCs w:val="20"/>
              </w:rPr>
              <w:t>Recognise the need to develop pupils’ reading, writing and communication skills.</w:t>
            </w:r>
          </w:p>
        </w:tc>
        <w:tc>
          <w:tcPr>
            <w:tcW w:w="596" w:type="pct"/>
            <w:shd w:val="clear" w:color="auto" w:fill="auto"/>
          </w:tcPr>
          <w:p w:rsidRPr="008A19EF" w:rsidR="00C260A3" w:rsidP="00DC0A31" w:rsidRDefault="00C260A3" w14:paraId="7ED8075B" w14:textId="1B1AB7D9">
            <w:pPr>
              <w:rPr>
                <w:rFonts w:ascii="Calibri" w:hAnsi="Calibri" w:cs="Calibri"/>
                <w:color w:val="000000" w:themeColor="text1"/>
                <w:sz w:val="20"/>
                <w:szCs w:val="20"/>
              </w:rPr>
            </w:pPr>
            <w:r w:rsidRPr="008A19EF">
              <w:rPr>
                <w:rFonts w:ascii="Calibri" w:hAnsi="Calibri" w:cs="Calibri"/>
                <w:color w:val="000000" w:themeColor="text1"/>
                <w:sz w:val="20"/>
                <w:szCs w:val="20"/>
              </w:rPr>
              <w:t xml:space="preserve">With the support of mentors/expert colleagues, plan opportunities for pupils to develop their reading, writing and communication skills. </w:t>
            </w:r>
          </w:p>
        </w:tc>
        <w:tc>
          <w:tcPr>
            <w:tcW w:w="1237" w:type="pct"/>
            <w:shd w:val="clear" w:color="auto" w:fill="auto"/>
          </w:tcPr>
          <w:p w:rsidRPr="008A19EF" w:rsidR="00C260A3" w:rsidP="00DC0A31" w:rsidRDefault="00C260A3" w14:paraId="409F3947" w14:textId="77777777">
            <w:pPr>
              <w:pStyle w:val="Tabletextbullet"/>
              <w:numPr>
                <w:ilvl w:val="0"/>
                <w:numId w:val="0"/>
              </w:numPr>
              <w:rPr>
                <w:rFonts w:ascii="Calibri" w:hAnsi="Calibri" w:cs="Calibri"/>
                <w:sz w:val="20"/>
                <w:szCs w:val="20"/>
              </w:rPr>
            </w:pPr>
            <w:r w:rsidRPr="008A19EF">
              <w:rPr>
                <w:rFonts w:ascii="Calibri" w:hAnsi="Calibri" w:cs="Calibri"/>
                <w:color w:val="auto"/>
                <w:sz w:val="20"/>
                <w:szCs w:val="20"/>
                <w:lang w:val="en-US"/>
              </w:rPr>
              <w:t xml:space="preserve">Confidently use subject specific vocabulary and structures when communicating with pupils to develop pupils’ literacy skills. </w:t>
            </w:r>
            <w:r w:rsidRPr="008A19EF">
              <w:rPr>
                <w:rFonts w:ascii="Calibri" w:hAnsi="Calibri" w:cs="Calibri"/>
                <w:sz w:val="20"/>
                <w:szCs w:val="20"/>
              </w:rPr>
              <w:t xml:space="preserve"> </w:t>
            </w:r>
          </w:p>
          <w:p w:rsidRPr="008A19EF" w:rsidR="00C260A3" w:rsidP="00DC0A31" w:rsidRDefault="00C260A3" w14:paraId="37651F27" w14:textId="77777777">
            <w:pPr>
              <w:pStyle w:val="Tabletextbullet"/>
              <w:numPr>
                <w:ilvl w:val="0"/>
                <w:numId w:val="0"/>
              </w:numPr>
              <w:rPr>
                <w:rFonts w:ascii="Calibri" w:hAnsi="Calibri" w:cs="Calibri"/>
                <w:i/>
                <w:sz w:val="20"/>
                <w:szCs w:val="20"/>
              </w:rPr>
            </w:pPr>
            <w:r w:rsidRPr="008A19EF">
              <w:rPr>
                <w:rFonts w:ascii="Calibri" w:hAnsi="Calibri" w:cs="Calibri"/>
                <w:color w:val="auto"/>
                <w:sz w:val="20"/>
                <w:szCs w:val="20"/>
                <w:lang w:val="en-US"/>
              </w:rPr>
              <w:t xml:space="preserve">Plan opportunities to </w:t>
            </w:r>
            <w:r w:rsidRPr="008A19EF">
              <w:rPr>
                <w:rFonts w:ascii="Calibri" w:hAnsi="Calibri" w:cs="Calibri"/>
                <w:i/>
                <w:color w:val="auto"/>
                <w:sz w:val="20"/>
                <w:szCs w:val="20"/>
                <w:lang w:val="en-US"/>
              </w:rPr>
              <w:t>develop reading, writing, communication skills</w:t>
            </w:r>
            <w:r w:rsidRPr="008A19EF">
              <w:rPr>
                <w:rFonts w:ascii="Calibri" w:hAnsi="Calibri" w:cs="Calibri"/>
                <w:color w:val="auto"/>
                <w:sz w:val="20"/>
                <w:szCs w:val="20"/>
                <w:lang w:val="en-US"/>
              </w:rPr>
              <w:t xml:space="preserve"> in lessons. </w:t>
            </w:r>
            <w:r w:rsidRPr="008A19EF">
              <w:rPr>
                <w:rFonts w:ascii="Calibri" w:hAnsi="Calibri" w:cs="Calibri"/>
                <w:i/>
                <w:sz w:val="20"/>
                <w:szCs w:val="20"/>
              </w:rPr>
              <w:t xml:space="preserve">Know how to model reading comprehension by asking questions, making predictions, and summarising when reading. </w:t>
            </w:r>
          </w:p>
          <w:p w:rsidRPr="008A19EF" w:rsidR="008A19EF" w:rsidP="008A19EF" w:rsidRDefault="00C260A3" w14:paraId="3D68E426" w14:textId="0EE547DA">
            <w:pPr>
              <w:pStyle w:val="Tabletextbullet"/>
              <w:numPr>
                <w:ilvl w:val="0"/>
                <w:numId w:val="0"/>
              </w:numPr>
              <w:rPr>
                <w:sz w:val="20"/>
                <w:szCs w:val="20"/>
                <w:lang w:val="en-US"/>
              </w:rPr>
            </w:pPr>
            <w:r w:rsidRPr="008A19EF">
              <w:rPr>
                <w:rFonts w:ascii="Calibri" w:hAnsi="Calibri" w:cs="Calibri"/>
                <w:i/>
                <w:sz w:val="20"/>
                <w:szCs w:val="20"/>
              </w:rPr>
              <w:t xml:space="preserve">Discusses and analyses with colleagues how to teach different forms of writing by modelling planning, </w:t>
            </w:r>
            <w:proofErr w:type="gramStart"/>
            <w:r w:rsidRPr="008A19EF">
              <w:rPr>
                <w:rFonts w:ascii="Calibri" w:hAnsi="Calibri" w:cs="Calibri"/>
                <w:i/>
                <w:sz w:val="20"/>
                <w:szCs w:val="20"/>
              </w:rPr>
              <w:t>drafting</w:t>
            </w:r>
            <w:proofErr w:type="gramEnd"/>
            <w:r w:rsidRPr="008A19EF">
              <w:rPr>
                <w:rFonts w:ascii="Calibri" w:hAnsi="Calibri" w:cs="Calibri"/>
                <w:i/>
                <w:sz w:val="20"/>
                <w:szCs w:val="20"/>
              </w:rPr>
              <w:t xml:space="preserve"> and editing</w:t>
            </w:r>
            <w:r w:rsidRPr="008A19EF">
              <w:rPr>
                <w:rFonts w:ascii="Calibri" w:hAnsi="Calibri" w:cs="Calibri"/>
                <w:sz w:val="20"/>
                <w:szCs w:val="20"/>
              </w:rPr>
              <w:t>.</w:t>
            </w:r>
          </w:p>
        </w:tc>
        <w:tc>
          <w:tcPr>
            <w:tcW w:w="1604" w:type="pct"/>
            <w:tcBorders>
              <w:right w:val="single" w:color="auto" w:sz="4" w:space="0"/>
            </w:tcBorders>
            <w:shd w:val="clear" w:color="auto" w:fill="auto"/>
          </w:tcPr>
          <w:p w:rsidRPr="008A19EF" w:rsidR="00C260A3" w:rsidP="00DC0A31" w:rsidRDefault="00C260A3" w14:paraId="7C055C7E" w14:textId="77777777">
            <w:pPr>
              <w:pStyle w:val="Tabletextbullet"/>
              <w:numPr>
                <w:ilvl w:val="0"/>
                <w:numId w:val="0"/>
              </w:numPr>
              <w:rPr>
                <w:rFonts w:ascii="Calibri" w:hAnsi="Calibri" w:cs="Calibri"/>
                <w:color w:val="auto"/>
                <w:sz w:val="20"/>
                <w:szCs w:val="20"/>
                <w:lang w:val="en-US"/>
              </w:rPr>
            </w:pPr>
            <w:r w:rsidRPr="008A19EF">
              <w:rPr>
                <w:rFonts w:ascii="Calibri" w:hAnsi="Calibri" w:cs="Calibri"/>
                <w:color w:val="auto"/>
                <w:sz w:val="20"/>
                <w:szCs w:val="20"/>
                <w:lang w:val="en-US"/>
              </w:rPr>
              <w:t xml:space="preserve">Demonstrate highly effective </w:t>
            </w:r>
            <w:r w:rsidRPr="008A19EF">
              <w:rPr>
                <w:rFonts w:ascii="Calibri" w:hAnsi="Calibri" w:cs="Calibri"/>
                <w:i/>
                <w:color w:val="auto"/>
                <w:sz w:val="20"/>
                <w:szCs w:val="20"/>
                <w:lang w:val="en-US"/>
              </w:rPr>
              <w:t>teaching of reading, writing and communication</w:t>
            </w:r>
            <w:r w:rsidRPr="008A19EF">
              <w:rPr>
                <w:rFonts w:ascii="Calibri" w:hAnsi="Calibri" w:cs="Calibri"/>
                <w:color w:val="auto"/>
                <w:sz w:val="20"/>
                <w:szCs w:val="20"/>
                <w:lang w:val="en-US"/>
              </w:rPr>
              <w:t xml:space="preserve">. Demonstrate a clear and deep understanding of how to plan for the development of pupils’ literacy skills and use this to plan </w:t>
            </w:r>
            <w:proofErr w:type="gramStart"/>
            <w:r w:rsidRPr="008A19EF">
              <w:rPr>
                <w:rFonts w:ascii="Calibri" w:hAnsi="Calibri" w:cs="Calibri"/>
                <w:color w:val="auto"/>
                <w:sz w:val="20"/>
                <w:szCs w:val="20"/>
                <w:lang w:val="en-US"/>
              </w:rPr>
              <w:t>teaching;</w:t>
            </w:r>
            <w:proofErr w:type="gramEnd"/>
            <w:r w:rsidRPr="008A19EF">
              <w:rPr>
                <w:rFonts w:ascii="Calibri" w:hAnsi="Calibri" w:cs="Calibri"/>
                <w:color w:val="auto"/>
                <w:sz w:val="20"/>
                <w:szCs w:val="20"/>
                <w:lang w:val="en-US"/>
              </w:rPr>
              <w:t xml:space="preserve"> dealing with barriers to learning.</w:t>
            </w:r>
          </w:p>
          <w:p w:rsidRPr="008A19EF" w:rsidR="00C260A3" w:rsidP="00DC0A31" w:rsidRDefault="00C260A3" w14:paraId="74BA540B" w14:textId="77777777">
            <w:pPr>
              <w:pStyle w:val="Tabletextbullet"/>
              <w:numPr>
                <w:ilvl w:val="0"/>
                <w:numId w:val="0"/>
              </w:numPr>
              <w:rPr>
                <w:rFonts w:ascii="Calibri" w:hAnsi="Calibri" w:cs="Calibri"/>
                <w:sz w:val="20"/>
                <w:szCs w:val="20"/>
              </w:rPr>
            </w:pPr>
            <w:r w:rsidRPr="008A19EF">
              <w:rPr>
                <w:rFonts w:ascii="Calibri" w:hAnsi="Calibri" w:cs="Calibri"/>
                <w:i/>
                <w:sz w:val="20"/>
                <w:szCs w:val="20"/>
              </w:rPr>
              <w:t>Teach unfamiliar vocabulary explicitly and plan for pupils to be repeatedly exposed to high-utility and high-frequency vocabulary in what is taught</w:t>
            </w:r>
            <w:r w:rsidRPr="008A19EF">
              <w:rPr>
                <w:rFonts w:ascii="Calibri" w:hAnsi="Calibri" w:cs="Calibri"/>
                <w:sz w:val="20"/>
                <w:szCs w:val="20"/>
              </w:rPr>
              <w:t>.</w:t>
            </w:r>
          </w:p>
          <w:p w:rsidRPr="008A19EF" w:rsidR="00C260A3" w:rsidP="00DC0A31" w:rsidRDefault="00C260A3" w14:paraId="2B371705" w14:textId="77777777">
            <w:pPr>
              <w:pStyle w:val="Tabletextbullet"/>
              <w:numPr>
                <w:ilvl w:val="0"/>
                <w:numId w:val="0"/>
              </w:numPr>
              <w:rPr>
                <w:rFonts w:ascii="Calibri" w:hAnsi="Calibri" w:cs="Calibri"/>
                <w:i/>
                <w:color w:val="auto"/>
                <w:sz w:val="20"/>
                <w:szCs w:val="20"/>
                <w:lang w:val="en-US"/>
              </w:rPr>
            </w:pPr>
            <w:r w:rsidRPr="008A19EF">
              <w:rPr>
                <w:rFonts w:ascii="Calibri" w:hAnsi="Calibri" w:cs="Calibri"/>
                <w:i/>
                <w:sz w:val="20"/>
                <w:szCs w:val="20"/>
              </w:rPr>
              <w:t>Modelling and requiring high-quality oral language, recognising that spoken language underpins the development of reading and writing (e.g. requiring pupils to respond to questions in full sentences, making use of relevant technical vocabulary).</w:t>
            </w:r>
          </w:p>
        </w:tc>
        <w:tc>
          <w:tcPr>
            <w:tcW w:w="648" w:type="pct"/>
            <w:shd w:val="clear" w:color="auto" w:fill="D9D9D9" w:themeFill="background1" w:themeFillShade="D9"/>
          </w:tcPr>
          <w:p w:rsidRPr="008A19EF" w:rsidR="00C260A3" w:rsidP="00DC0A31" w:rsidRDefault="00C260A3" w14:paraId="0C95FD0F" w14:textId="0EBA5785">
            <w:pPr>
              <w:pStyle w:val="Tabletextbullet"/>
              <w:numPr>
                <w:ilvl w:val="0"/>
                <w:numId w:val="0"/>
              </w:numPr>
              <w:rPr>
                <w:rFonts w:ascii="Calibri" w:hAnsi="Calibri" w:cs="Calibri"/>
                <w:color w:val="auto"/>
                <w:sz w:val="20"/>
                <w:szCs w:val="20"/>
                <w:lang w:val="en-US"/>
              </w:rPr>
            </w:pPr>
            <w:r w:rsidRPr="008A19EF">
              <w:rPr>
                <w:rFonts w:ascii="Calibri" w:hAnsi="Calibri" w:cs="Calibri"/>
                <w:color w:val="000000" w:themeColor="text1"/>
                <w:sz w:val="20"/>
                <w:szCs w:val="20"/>
              </w:rPr>
              <w:t xml:space="preserve">TS3c Demonstrate an understanding of and take responsibility for promoting high standards of literacy, </w:t>
            </w:r>
            <w:proofErr w:type="gramStart"/>
            <w:r w:rsidRPr="008A19EF">
              <w:rPr>
                <w:rFonts w:ascii="Calibri" w:hAnsi="Calibri" w:cs="Calibri"/>
                <w:color w:val="000000" w:themeColor="text1"/>
                <w:sz w:val="20"/>
                <w:szCs w:val="20"/>
              </w:rPr>
              <w:t>articulacy</w:t>
            </w:r>
            <w:proofErr w:type="gramEnd"/>
            <w:r w:rsidRPr="008A19EF">
              <w:rPr>
                <w:rFonts w:ascii="Calibri" w:hAnsi="Calibri" w:cs="Calibri"/>
                <w:color w:val="000000" w:themeColor="text1"/>
                <w:sz w:val="20"/>
                <w:szCs w:val="20"/>
              </w:rPr>
              <w:t xml:space="preserve"> and the correct use of standard English, whatever the teacher’s specialist subject.</w:t>
            </w:r>
          </w:p>
        </w:tc>
      </w:tr>
      <w:tr w:rsidRPr="009E5CC2" w:rsidR="008A19EF" w:rsidTr="008A19EF" w14:paraId="28A5E32C" w14:textId="7119EE34">
        <w:trPr>
          <w:cantSplit/>
          <w:trHeight w:val="1134"/>
          <w:jc w:val="center"/>
        </w:trPr>
        <w:tc>
          <w:tcPr>
            <w:tcW w:w="146" w:type="pct"/>
            <w:textDirection w:val="btLr"/>
          </w:tcPr>
          <w:p w:rsidRPr="00A33FEE" w:rsidR="00C260A3" w:rsidP="00A33FEE" w:rsidRDefault="00C260A3" w14:paraId="1DB37D96" w14:textId="0F2F1D5A">
            <w:pPr>
              <w:ind w:left="113" w:right="113"/>
              <w:jc w:val="center"/>
              <w:rPr>
                <w:rFonts w:ascii="Calibri" w:hAnsi="Calibri" w:cs="Calibri"/>
                <w:b/>
                <w:bCs/>
                <w:color w:val="000000" w:themeColor="text1"/>
              </w:rPr>
            </w:pPr>
            <w:r w:rsidRPr="00A33FEE">
              <w:rPr>
                <w:rFonts w:ascii="Calibri" w:hAnsi="Calibri" w:cs="Calibri"/>
                <w:b/>
                <w:bCs/>
                <w:color w:val="000000" w:themeColor="text1"/>
              </w:rPr>
              <w:lastRenderedPageBreak/>
              <w:t>SKP4</w:t>
            </w:r>
          </w:p>
        </w:tc>
        <w:tc>
          <w:tcPr>
            <w:tcW w:w="769" w:type="pct"/>
            <w:shd w:val="clear" w:color="auto" w:fill="auto"/>
          </w:tcPr>
          <w:p w:rsidRPr="008A19EF" w:rsidR="00C260A3" w:rsidP="00DC0A31" w:rsidRDefault="00C260A3" w14:paraId="15381CBB" w14:textId="5222D789">
            <w:pPr>
              <w:rPr>
                <w:rFonts w:ascii="Calibri" w:hAnsi="Calibri" w:cs="Calibri"/>
                <w:color w:val="000000" w:themeColor="text1"/>
                <w:sz w:val="20"/>
                <w:szCs w:val="20"/>
              </w:rPr>
            </w:pPr>
            <w:r w:rsidRPr="008A19EF">
              <w:rPr>
                <w:rFonts w:ascii="Calibri" w:hAnsi="Calibri" w:cs="Calibri"/>
                <w:color w:val="000000" w:themeColor="text1"/>
                <w:sz w:val="20"/>
                <w:szCs w:val="20"/>
              </w:rPr>
              <w:t>Recognise the need to develop an understanding of early reading.</w:t>
            </w:r>
          </w:p>
        </w:tc>
        <w:tc>
          <w:tcPr>
            <w:tcW w:w="596" w:type="pct"/>
            <w:shd w:val="clear" w:color="auto" w:fill="auto"/>
          </w:tcPr>
          <w:p w:rsidRPr="008A19EF" w:rsidR="00C260A3" w:rsidP="00DC0A31" w:rsidRDefault="00C260A3" w14:paraId="24B2F8D1" w14:textId="2756E939">
            <w:pPr>
              <w:pStyle w:val="NoSpacing"/>
              <w:rPr>
                <w:rFonts w:ascii="Calibri" w:hAnsi="Calibri" w:cs="Calibri"/>
                <w:sz w:val="20"/>
                <w:szCs w:val="20"/>
              </w:rPr>
            </w:pPr>
            <w:r w:rsidRPr="008A19EF">
              <w:rPr>
                <w:rFonts w:ascii="Calibri" w:hAnsi="Calibri" w:cs="Calibri"/>
                <w:sz w:val="20"/>
                <w:szCs w:val="20"/>
              </w:rPr>
              <w:t>Identify pupils who are ‘early readers’ and incorporate literacy strategies into lessons.</w:t>
            </w:r>
          </w:p>
        </w:tc>
        <w:tc>
          <w:tcPr>
            <w:tcW w:w="1237" w:type="pct"/>
            <w:shd w:val="clear" w:color="auto" w:fill="auto"/>
          </w:tcPr>
          <w:p w:rsidRPr="008A19EF" w:rsidR="00C260A3" w:rsidP="00DC0A31" w:rsidRDefault="00C260A3" w14:paraId="01003D53" w14:textId="77777777">
            <w:pPr>
              <w:pStyle w:val="Tabletextbullet"/>
              <w:numPr>
                <w:ilvl w:val="0"/>
                <w:numId w:val="0"/>
              </w:numPr>
              <w:rPr>
                <w:rFonts w:ascii="Calibri" w:hAnsi="Calibri" w:cs="Calibri"/>
                <w:i/>
                <w:sz w:val="20"/>
                <w:szCs w:val="20"/>
              </w:rPr>
            </w:pPr>
            <w:r w:rsidRPr="008A19EF">
              <w:rPr>
                <w:rFonts w:ascii="Calibri" w:hAnsi="Calibri" w:cs="Calibri"/>
                <w:color w:val="auto"/>
                <w:sz w:val="20"/>
                <w:szCs w:val="20"/>
                <w:lang w:val="en-US"/>
              </w:rPr>
              <w:t xml:space="preserve">Work with mentors/ expert colleagues to </w:t>
            </w:r>
            <w:r w:rsidRPr="008A19EF">
              <w:rPr>
                <w:rFonts w:ascii="Calibri" w:hAnsi="Calibri" w:cs="Calibri"/>
                <w:i/>
                <w:sz w:val="20"/>
                <w:szCs w:val="20"/>
              </w:rPr>
              <w:t>discuss and analyse how to support identified pupils to become fluent readers and to write fluently and legibly.</w:t>
            </w:r>
          </w:p>
        </w:tc>
        <w:tc>
          <w:tcPr>
            <w:tcW w:w="1604" w:type="pct"/>
            <w:tcBorders>
              <w:right w:val="single" w:color="auto" w:sz="4" w:space="0"/>
            </w:tcBorders>
            <w:shd w:val="clear" w:color="auto" w:fill="auto"/>
          </w:tcPr>
          <w:p w:rsidRPr="008A19EF" w:rsidR="00C260A3" w:rsidP="00DC0A31" w:rsidRDefault="00C260A3" w14:paraId="013D5300" w14:textId="77777777">
            <w:pPr>
              <w:pStyle w:val="Tabletextbullet"/>
              <w:numPr>
                <w:ilvl w:val="0"/>
                <w:numId w:val="0"/>
              </w:numPr>
              <w:rPr>
                <w:rFonts w:ascii="Calibri" w:hAnsi="Calibri" w:cs="Calibri"/>
                <w:color w:val="auto"/>
                <w:sz w:val="20"/>
                <w:szCs w:val="20"/>
                <w:lang w:val="en-US"/>
              </w:rPr>
            </w:pPr>
            <w:r w:rsidRPr="008A19EF">
              <w:rPr>
                <w:rFonts w:asciiTheme="minorHAnsi" w:hAnsiTheme="minorHAnsi" w:cstheme="minorHAnsi"/>
                <w:sz w:val="20"/>
                <w:szCs w:val="20"/>
                <w:lang w:val="en-US"/>
              </w:rPr>
              <w:t>Demonstrate confidently and competently a clear understanding of how to plan proactively for the development of pupils’ reading skills and use this to plan teaching, dealing with barriers to learning where applicable.</w:t>
            </w:r>
          </w:p>
        </w:tc>
        <w:tc>
          <w:tcPr>
            <w:tcW w:w="648" w:type="pct"/>
            <w:shd w:val="clear" w:color="auto" w:fill="D9D9D9" w:themeFill="background1" w:themeFillShade="D9"/>
          </w:tcPr>
          <w:p w:rsidRPr="008A19EF" w:rsidR="00C260A3" w:rsidP="00DC0A31" w:rsidRDefault="00C260A3" w14:paraId="0AD44538" w14:textId="3520B893">
            <w:pPr>
              <w:pStyle w:val="Tabletextbullet"/>
              <w:numPr>
                <w:ilvl w:val="0"/>
                <w:numId w:val="0"/>
              </w:numPr>
              <w:rPr>
                <w:rFonts w:asciiTheme="minorHAnsi" w:hAnsiTheme="minorHAnsi" w:cstheme="minorHAnsi"/>
                <w:sz w:val="20"/>
                <w:szCs w:val="20"/>
                <w:lang w:val="en-US"/>
              </w:rPr>
            </w:pPr>
            <w:r w:rsidRPr="008A19EF">
              <w:rPr>
                <w:rFonts w:ascii="Calibri" w:hAnsi="Calibri" w:cs="Calibri"/>
                <w:sz w:val="20"/>
                <w:szCs w:val="20"/>
              </w:rPr>
              <w:t>TS3d If teaching early reading, demonstrate a clear understanding of systematic synthetic phonics.</w:t>
            </w:r>
          </w:p>
        </w:tc>
      </w:tr>
      <w:tr w:rsidRPr="00DD4EF2" w:rsidR="008A19EF" w:rsidTr="008A19EF" w14:paraId="1C66900A" w14:textId="0C70206E">
        <w:trPr>
          <w:cantSplit/>
          <w:trHeight w:val="1134"/>
          <w:jc w:val="center"/>
        </w:trPr>
        <w:tc>
          <w:tcPr>
            <w:tcW w:w="146" w:type="pct"/>
            <w:tcBorders>
              <w:bottom w:val="single" w:color="auto" w:sz="4" w:space="0"/>
            </w:tcBorders>
            <w:textDirection w:val="btLr"/>
          </w:tcPr>
          <w:p w:rsidRPr="00A33FEE" w:rsidR="00C260A3" w:rsidP="00A33FEE" w:rsidRDefault="00C260A3" w14:paraId="6EAABDDA" w14:textId="7A136DD7">
            <w:pPr>
              <w:ind w:left="113" w:right="113"/>
              <w:jc w:val="center"/>
              <w:rPr>
                <w:rFonts w:cstheme="minorHAnsi"/>
                <w:b/>
                <w:bCs/>
                <w:color w:val="000000" w:themeColor="text1"/>
              </w:rPr>
            </w:pPr>
            <w:r w:rsidRPr="00A33FEE">
              <w:rPr>
                <w:rFonts w:cstheme="minorHAnsi"/>
                <w:b/>
                <w:bCs/>
                <w:color w:val="000000" w:themeColor="text1"/>
              </w:rPr>
              <w:t>SKP5</w:t>
            </w:r>
          </w:p>
        </w:tc>
        <w:tc>
          <w:tcPr>
            <w:tcW w:w="769" w:type="pct"/>
            <w:tcBorders>
              <w:bottom w:val="single" w:color="auto" w:sz="4" w:space="0"/>
            </w:tcBorders>
            <w:shd w:val="clear" w:color="auto" w:fill="auto"/>
          </w:tcPr>
          <w:p w:rsidRPr="008A19EF" w:rsidR="00C260A3" w:rsidP="00DC0A31" w:rsidRDefault="00C260A3" w14:paraId="0F004921" w14:textId="537C9D48">
            <w:pPr>
              <w:rPr>
                <w:rFonts w:cstheme="minorHAnsi"/>
                <w:color w:val="000000" w:themeColor="text1"/>
                <w:sz w:val="20"/>
                <w:szCs w:val="20"/>
              </w:rPr>
            </w:pPr>
            <w:r w:rsidRPr="008A19EF">
              <w:rPr>
                <w:rFonts w:cstheme="minorHAnsi"/>
                <w:color w:val="000000" w:themeColor="text1"/>
                <w:sz w:val="20"/>
                <w:szCs w:val="20"/>
              </w:rPr>
              <w:t>Recognise the need to develop pupils’ mathematics skills.</w:t>
            </w:r>
          </w:p>
        </w:tc>
        <w:tc>
          <w:tcPr>
            <w:tcW w:w="596" w:type="pct"/>
            <w:tcBorders>
              <w:bottom w:val="single" w:color="auto" w:sz="4" w:space="0"/>
            </w:tcBorders>
            <w:shd w:val="clear" w:color="auto" w:fill="auto"/>
          </w:tcPr>
          <w:p w:rsidRPr="008A19EF" w:rsidR="00C260A3" w:rsidP="00DC0A31" w:rsidRDefault="00C260A3" w14:paraId="19022D77" w14:textId="14711C4E">
            <w:pPr>
              <w:rPr>
                <w:rFonts w:cstheme="minorHAnsi"/>
                <w:sz w:val="20"/>
                <w:szCs w:val="20"/>
              </w:rPr>
            </w:pPr>
            <w:r w:rsidRPr="008A19EF">
              <w:rPr>
                <w:rFonts w:cstheme="minorHAnsi"/>
                <w:sz w:val="20"/>
                <w:szCs w:val="20"/>
              </w:rPr>
              <w:t>Incorporate opportunities for pupils to develop their mathematical skills, when appropriate.</w:t>
            </w:r>
          </w:p>
        </w:tc>
        <w:tc>
          <w:tcPr>
            <w:tcW w:w="1237" w:type="pct"/>
            <w:tcBorders>
              <w:bottom w:val="single" w:color="auto" w:sz="4" w:space="0"/>
            </w:tcBorders>
            <w:shd w:val="clear" w:color="auto" w:fill="auto"/>
          </w:tcPr>
          <w:p w:rsidRPr="008A19EF" w:rsidR="00C260A3" w:rsidP="00DC0A31" w:rsidRDefault="00C260A3" w14:paraId="0396E3BC" w14:textId="77777777">
            <w:pPr>
              <w:rPr>
                <w:rFonts w:cstheme="minorHAnsi"/>
                <w:sz w:val="20"/>
                <w:szCs w:val="20"/>
                <w:lang w:val="en-US"/>
              </w:rPr>
            </w:pPr>
            <w:r w:rsidRPr="008A19EF">
              <w:rPr>
                <w:rFonts w:cstheme="minorHAnsi"/>
                <w:sz w:val="20"/>
                <w:szCs w:val="20"/>
                <w:lang w:val="en-US"/>
              </w:rPr>
              <w:t>Use a range of mathematics skills within lessons with increased confidence and competence</w:t>
            </w:r>
            <w:r w:rsidRPr="008A19EF">
              <w:rPr>
                <w:rFonts w:cstheme="minorHAnsi"/>
                <w:i/>
                <w:sz w:val="20"/>
                <w:szCs w:val="20"/>
                <w:lang w:val="en-US"/>
              </w:rPr>
              <w:t>.</w:t>
            </w:r>
            <w:r w:rsidRPr="008A19EF">
              <w:rPr>
                <w:rFonts w:cstheme="minorHAnsi"/>
                <w:sz w:val="20"/>
                <w:szCs w:val="20"/>
                <w:lang w:val="en-US"/>
              </w:rPr>
              <w:t xml:space="preserve"> Understand how to overcome barriers to learning such as low levels of numeracy where applicable.</w:t>
            </w:r>
          </w:p>
        </w:tc>
        <w:tc>
          <w:tcPr>
            <w:tcW w:w="1604" w:type="pct"/>
            <w:tcBorders>
              <w:bottom w:val="single" w:color="auto" w:sz="4" w:space="0"/>
              <w:right w:val="single" w:color="auto" w:sz="4" w:space="0"/>
            </w:tcBorders>
            <w:shd w:val="clear" w:color="auto" w:fill="auto"/>
          </w:tcPr>
          <w:p w:rsidRPr="008A19EF" w:rsidR="00C260A3" w:rsidP="00DC0A31" w:rsidRDefault="00C260A3" w14:paraId="4EAB4AEF" w14:textId="77777777">
            <w:pPr>
              <w:rPr>
                <w:rFonts w:cstheme="minorHAnsi"/>
                <w:sz w:val="20"/>
                <w:szCs w:val="20"/>
                <w:lang w:val="en-US"/>
              </w:rPr>
            </w:pPr>
            <w:r w:rsidRPr="008A19EF">
              <w:rPr>
                <w:rFonts w:cstheme="minorHAnsi"/>
                <w:sz w:val="20"/>
                <w:szCs w:val="20"/>
                <w:lang w:val="en-US"/>
              </w:rPr>
              <w:t>Demonstrate confidently and competently a clear understanding of how to plan proactively for the development of pupils’ mathematical skills and use this to plan teaching, dealing with barriers to learning where applicable.</w:t>
            </w:r>
          </w:p>
        </w:tc>
        <w:tc>
          <w:tcPr>
            <w:tcW w:w="648" w:type="pct"/>
            <w:tcBorders>
              <w:bottom w:val="single" w:color="auto" w:sz="4" w:space="0"/>
            </w:tcBorders>
            <w:shd w:val="clear" w:color="auto" w:fill="D9D9D9" w:themeFill="background1" w:themeFillShade="D9"/>
          </w:tcPr>
          <w:p w:rsidRPr="008A19EF" w:rsidR="00C260A3" w:rsidP="00DC0A31" w:rsidRDefault="00C260A3" w14:paraId="4498E072" w14:textId="46F119E5">
            <w:pPr>
              <w:rPr>
                <w:rFonts w:cstheme="minorHAnsi"/>
                <w:sz w:val="20"/>
                <w:szCs w:val="20"/>
                <w:lang w:val="en-US"/>
              </w:rPr>
            </w:pPr>
            <w:r w:rsidRPr="008A19EF">
              <w:rPr>
                <w:rFonts w:cstheme="minorHAnsi"/>
                <w:sz w:val="20"/>
                <w:szCs w:val="20"/>
              </w:rPr>
              <w:t>TS3e If teaching early mathematics, demonstrate a clear understanding of appropriate teaching strategies.</w:t>
            </w:r>
          </w:p>
        </w:tc>
      </w:tr>
    </w:tbl>
    <w:p w:rsidR="00DC0A31" w:rsidP="00A0571F" w:rsidRDefault="00DC0A31" w14:paraId="6002554A" w14:textId="77777777">
      <w:pPr>
        <w:rPr>
          <w:sz w:val="40"/>
          <w:szCs w:val="40"/>
        </w:rPr>
        <w:sectPr w:rsidR="00DC0A31" w:rsidSect="00E04B2E">
          <w:pgSz w:w="16838" w:h="11906" w:orient="landscape" w:code="9"/>
          <w:pgMar w:top="284" w:right="680" w:bottom="567" w:left="680" w:header="0" w:footer="142" w:gutter="0"/>
          <w:cols w:space="708"/>
          <w:docGrid w:linePitch="360"/>
        </w:sectPr>
      </w:pPr>
    </w:p>
    <w:p w:rsidR="001730C0" w:rsidP="002C6422" w:rsidRDefault="001730C0" w14:paraId="3ABF36D7" w14:textId="5ACD7C06">
      <w:pPr>
        <w:spacing w:after="0"/>
        <w:rPr>
          <w:b/>
          <w:noProof/>
          <w:sz w:val="40"/>
          <w:szCs w:val="40"/>
          <w:lang w:eastAsia="en-GB"/>
        </w:rPr>
      </w:pPr>
      <w:r w:rsidRPr="00753FFD">
        <w:rPr>
          <w:b/>
          <w:noProof/>
          <w:sz w:val="40"/>
          <w:szCs w:val="40"/>
          <w:lang w:eastAsia="en-GB"/>
        </w:rPr>
        <w:lastRenderedPageBreak/>
        <w:drawing>
          <wp:anchor distT="0" distB="0" distL="114300" distR="114300" simplePos="0" relativeHeight="251658243" behindDoc="1" locked="0" layoutInCell="1" allowOverlap="1" wp14:editId="677B0A4E" wp14:anchorId="407222AB">
            <wp:simplePos x="0" y="0"/>
            <wp:positionH relativeFrom="column">
              <wp:posOffset>9364609</wp:posOffset>
            </wp:positionH>
            <wp:positionV relativeFrom="paragraph">
              <wp:posOffset>8255</wp:posOffset>
            </wp:positionV>
            <wp:extent cx="460375" cy="469265"/>
            <wp:effectExtent l="0" t="0" r="0" b="6985"/>
            <wp:wrapTight wrapText="bothSides">
              <wp:wrapPolygon edited="0">
                <wp:start x="0" y="0"/>
                <wp:lineTo x="0" y="21045"/>
                <wp:lineTo x="20557" y="21045"/>
                <wp:lineTo x="20557" y="0"/>
                <wp:lineTo x="0" y="0"/>
              </wp:wrapPolygon>
            </wp:wrapTight>
            <wp:docPr id="19" name="Picture 19" descr="Assessment 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sessment logo 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037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FFD" w:rsidR="00B515E1">
        <w:rPr>
          <w:b/>
          <w:sz w:val="40"/>
          <w:szCs w:val="40"/>
        </w:rPr>
        <w:t>As</w:t>
      </w:r>
      <w:r w:rsidRPr="00753FFD">
        <w:rPr>
          <w:b/>
          <w:sz w:val="40"/>
          <w:szCs w:val="40"/>
        </w:rPr>
        <w:t>sessment</w:t>
      </w:r>
      <w:r w:rsidRPr="00753FFD">
        <w:rPr>
          <w:b/>
          <w:noProof/>
          <w:sz w:val="40"/>
          <w:szCs w:val="40"/>
          <w:lang w:eastAsia="en-GB"/>
        </w:rPr>
        <w:t xml:space="preserve"> </w:t>
      </w:r>
    </w:p>
    <w:p w:rsidRPr="008A44C6" w:rsidR="002C6422" w:rsidP="002C6422" w:rsidRDefault="002C6422" w14:paraId="6DB354CC" w14:textId="25333E48">
      <w:pPr>
        <w:spacing w:after="0"/>
        <w:rPr>
          <w:rFonts w:eastAsia="Times New Roman" w:cstheme="minorHAnsi"/>
          <w:b/>
          <w:lang w:eastAsia="en-GB"/>
        </w:rPr>
      </w:pPr>
      <w:r w:rsidRPr="008A44C6">
        <w:rPr>
          <w:rFonts w:eastAsia="Times New Roman" w:cstheme="minorHAnsi"/>
          <w:b/>
          <w:lang w:eastAsia="en-GB"/>
        </w:rPr>
        <w:t>Leading to Teach</w:t>
      </w:r>
      <w:r w:rsidR="00DD753F">
        <w:rPr>
          <w:rFonts w:eastAsia="Times New Roman" w:cstheme="minorHAnsi"/>
          <w:b/>
          <w:lang w:eastAsia="en-GB"/>
        </w:rPr>
        <w:t>ers’</w:t>
      </w:r>
      <w:r w:rsidRPr="008A44C6">
        <w:rPr>
          <w:rFonts w:eastAsia="Times New Roman" w:cstheme="minorHAnsi"/>
          <w:b/>
          <w:lang w:eastAsia="en-GB"/>
        </w:rPr>
        <w:t xml:space="preserve"> Standard 6 – Make accurate and productive use of assessment</w:t>
      </w:r>
    </w:p>
    <w:tbl>
      <w:tblPr>
        <w:tblStyle w:val="TableGrid2"/>
        <w:tblW w:w="15468" w:type="dxa"/>
        <w:jc w:val="center"/>
        <w:tblLayout w:type="fixed"/>
        <w:tblCellMar>
          <w:left w:w="85" w:type="dxa"/>
          <w:right w:w="85" w:type="dxa"/>
        </w:tblCellMar>
        <w:tblLook w:val="04A0" w:firstRow="1" w:lastRow="0" w:firstColumn="1" w:lastColumn="0" w:noHBand="0" w:noVBand="1"/>
      </w:tblPr>
      <w:tblGrid>
        <w:gridCol w:w="421"/>
        <w:gridCol w:w="2843"/>
        <w:gridCol w:w="2260"/>
        <w:gridCol w:w="290"/>
        <w:gridCol w:w="4050"/>
        <w:gridCol w:w="3150"/>
        <w:gridCol w:w="2454"/>
      </w:tblGrid>
      <w:tr w:rsidRPr="008B1728" w:rsidR="00C260A3" w:rsidTr="00B27E04" w14:paraId="6AA0C4CE" w14:textId="77777777">
        <w:trPr>
          <w:trHeight w:val="90"/>
          <w:jc w:val="center"/>
        </w:trPr>
        <w:tc>
          <w:tcPr>
            <w:tcW w:w="421" w:type="dxa"/>
            <w:tcBorders>
              <w:bottom w:val="single" w:color="auto" w:sz="4" w:space="0"/>
            </w:tcBorders>
            <w:shd w:val="clear" w:color="auto" w:fill="F2F2F2" w:themeFill="background1" w:themeFillShade="F2"/>
          </w:tcPr>
          <w:p w:rsidR="00C260A3" w:rsidP="00B27E04" w:rsidRDefault="00C260A3" w14:paraId="1B139DC6" w14:textId="77777777">
            <w:pPr>
              <w:jc w:val="center"/>
              <w:rPr>
                <w:rFonts w:eastAsiaTheme="minorEastAsia"/>
                <w:b/>
                <w:bCs/>
                <w:sz w:val="20"/>
                <w:szCs w:val="20"/>
              </w:rPr>
            </w:pPr>
          </w:p>
        </w:tc>
        <w:tc>
          <w:tcPr>
            <w:tcW w:w="12593" w:type="dxa"/>
            <w:gridSpan w:val="5"/>
            <w:tcBorders>
              <w:bottom w:val="single" w:color="auto" w:sz="4" w:space="0"/>
            </w:tcBorders>
            <w:shd w:val="clear" w:color="auto" w:fill="F2F2F2" w:themeFill="background1" w:themeFillShade="F2"/>
          </w:tcPr>
          <w:p w:rsidRPr="008B1728" w:rsidR="00C260A3" w:rsidP="00BC6EBE" w:rsidRDefault="00C260A3" w14:paraId="22871A3C" w14:textId="6BF7C37E">
            <w:pPr>
              <w:jc w:val="center"/>
              <w:rPr>
                <w:rFonts w:eastAsiaTheme="minorEastAsia"/>
                <w:b/>
                <w:bCs/>
                <w:sz w:val="20"/>
                <w:szCs w:val="20"/>
              </w:rPr>
            </w:pPr>
            <w:r>
              <w:rPr>
                <w:rFonts w:eastAsiaTheme="minorEastAsia"/>
                <w:b/>
                <w:bCs/>
                <w:sz w:val="20"/>
                <w:szCs w:val="20"/>
              </w:rPr>
              <w:t>FORMATIVE ASSESSMENT</w:t>
            </w:r>
          </w:p>
        </w:tc>
        <w:tc>
          <w:tcPr>
            <w:tcW w:w="2454" w:type="dxa"/>
            <w:tcBorders>
              <w:bottom w:val="single" w:color="auto" w:sz="4" w:space="0"/>
            </w:tcBorders>
            <w:shd w:val="clear" w:color="auto" w:fill="D9D9D9" w:themeFill="background1" w:themeFillShade="D9"/>
          </w:tcPr>
          <w:p w:rsidRPr="008B1728" w:rsidR="00C260A3" w:rsidP="00BC6EBE" w:rsidRDefault="00C260A3" w14:paraId="34062406" w14:textId="18A6DCA4">
            <w:pPr>
              <w:jc w:val="center"/>
              <w:rPr>
                <w:rFonts w:cs="Arial"/>
                <w:b/>
                <w:sz w:val="20"/>
                <w:szCs w:val="20"/>
              </w:rPr>
            </w:pPr>
            <w:r>
              <w:rPr>
                <w:rFonts w:cs="Arial"/>
                <w:b/>
                <w:sz w:val="20"/>
                <w:szCs w:val="20"/>
              </w:rPr>
              <w:t>SUMMATIVE</w:t>
            </w:r>
          </w:p>
        </w:tc>
      </w:tr>
      <w:tr w:rsidRPr="008B1728" w:rsidR="00C260A3" w:rsidTr="00B27E04" w14:paraId="0538CAAC" w14:textId="4077520D">
        <w:trPr>
          <w:trHeight w:val="90"/>
          <w:jc w:val="center"/>
        </w:trPr>
        <w:tc>
          <w:tcPr>
            <w:tcW w:w="421" w:type="dxa"/>
            <w:tcBorders>
              <w:bottom w:val="single" w:color="auto" w:sz="4" w:space="0"/>
            </w:tcBorders>
            <w:shd w:val="clear" w:color="auto" w:fill="F2F2F2" w:themeFill="background1" w:themeFillShade="F2"/>
          </w:tcPr>
          <w:p w:rsidRPr="008B1728" w:rsidR="00C260A3" w:rsidP="00B27E04" w:rsidRDefault="00C260A3" w14:paraId="6E99C9C2" w14:textId="77777777">
            <w:pPr>
              <w:jc w:val="center"/>
              <w:rPr>
                <w:rFonts w:eastAsiaTheme="minorEastAsia"/>
                <w:b/>
                <w:bCs/>
                <w:sz w:val="20"/>
                <w:szCs w:val="20"/>
              </w:rPr>
            </w:pPr>
          </w:p>
        </w:tc>
        <w:tc>
          <w:tcPr>
            <w:tcW w:w="12593" w:type="dxa"/>
            <w:gridSpan w:val="5"/>
            <w:tcBorders>
              <w:bottom w:val="single" w:color="auto" w:sz="4" w:space="0"/>
            </w:tcBorders>
            <w:shd w:val="clear" w:color="auto" w:fill="F2F2F2" w:themeFill="background1" w:themeFillShade="F2"/>
          </w:tcPr>
          <w:p w:rsidRPr="008B1728" w:rsidR="00C260A3" w:rsidP="00BC6EBE" w:rsidRDefault="00C260A3" w14:paraId="31EA512C" w14:textId="269649CB">
            <w:pPr>
              <w:jc w:val="center"/>
              <w:rPr>
                <w:rFonts w:cs="Arial"/>
                <w:b/>
                <w:sz w:val="20"/>
                <w:szCs w:val="20"/>
              </w:rPr>
            </w:pPr>
            <w:r w:rsidRPr="008B1728">
              <w:rPr>
                <w:rFonts w:eastAsiaTheme="minorEastAsia"/>
                <w:b/>
                <w:bCs/>
                <w:sz w:val="20"/>
                <w:szCs w:val="20"/>
              </w:rPr>
              <w:t>Characteristics for trainees in this stage of their career</w:t>
            </w:r>
          </w:p>
        </w:tc>
        <w:tc>
          <w:tcPr>
            <w:tcW w:w="2454" w:type="dxa"/>
            <w:vMerge w:val="restart"/>
            <w:shd w:val="clear" w:color="auto" w:fill="D9D9D9" w:themeFill="background1" w:themeFillShade="D9"/>
          </w:tcPr>
          <w:p w:rsidRPr="008B1728" w:rsidR="00C260A3" w:rsidP="00BC6EBE" w:rsidRDefault="00C260A3" w14:paraId="3C93992F" w14:textId="12A4A960">
            <w:pPr>
              <w:jc w:val="center"/>
              <w:rPr>
                <w:rFonts w:eastAsiaTheme="minorEastAsia"/>
                <w:b/>
                <w:bCs/>
                <w:sz w:val="20"/>
                <w:szCs w:val="20"/>
              </w:rPr>
            </w:pPr>
            <w:r>
              <w:rPr>
                <w:rFonts w:cs="Arial"/>
                <w:b/>
                <w:sz w:val="20"/>
                <w:szCs w:val="20"/>
              </w:rPr>
              <w:t>By the end of the course can….</w:t>
            </w:r>
          </w:p>
        </w:tc>
      </w:tr>
      <w:tr w:rsidRPr="008B1728" w:rsidR="00C260A3" w:rsidTr="00B27E04" w14:paraId="7643110A" w14:textId="05687F76">
        <w:trPr>
          <w:trHeight w:val="90"/>
          <w:jc w:val="center"/>
        </w:trPr>
        <w:tc>
          <w:tcPr>
            <w:tcW w:w="421" w:type="dxa"/>
            <w:tcBorders>
              <w:bottom w:val="single" w:color="auto" w:sz="4" w:space="0"/>
            </w:tcBorders>
            <w:shd w:val="clear" w:color="auto" w:fill="F2F2F2" w:themeFill="background1" w:themeFillShade="F2"/>
          </w:tcPr>
          <w:p w:rsidRPr="008B1728" w:rsidR="00C260A3" w:rsidP="00B27E04" w:rsidRDefault="00C260A3" w14:paraId="1F8235FE" w14:textId="77777777">
            <w:pPr>
              <w:jc w:val="center"/>
              <w:rPr>
                <w:rFonts w:cs="Arial"/>
                <w:b/>
                <w:sz w:val="20"/>
                <w:szCs w:val="20"/>
              </w:rPr>
            </w:pPr>
          </w:p>
        </w:tc>
        <w:tc>
          <w:tcPr>
            <w:tcW w:w="2843" w:type="dxa"/>
            <w:tcBorders>
              <w:bottom w:val="single" w:color="auto" w:sz="4" w:space="0"/>
            </w:tcBorders>
            <w:shd w:val="clear" w:color="auto" w:fill="F2F2F2" w:themeFill="background1" w:themeFillShade="F2"/>
          </w:tcPr>
          <w:p w:rsidRPr="008B1728" w:rsidR="00C260A3" w:rsidP="00BC6EBE" w:rsidRDefault="00C260A3" w14:paraId="6A6D02F3" w14:textId="02D0CE2D">
            <w:pPr>
              <w:rPr>
                <w:rFonts w:cs="Arial"/>
                <w:b/>
                <w:sz w:val="20"/>
                <w:szCs w:val="20"/>
              </w:rPr>
            </w:pPr>
            <w:r w:rsidRPr="008B1728">
              <w:rPr>
                <w:rFonts w:cs="Arial"/>
                <w:b/>
                <w:sz w:val="20"/>
                <w:szCs w:val="20"/>
              </w:rPr>
              <w:t>Emerging</w:t>
            </w:r>
          </w:p>
        </w:tc>
        <w:tc>
          <w:tcPr>
            <w:tcW w:w="2550" w:type="dxa"/>
            <w:gridSpan w:val="2"/>
            <w:tcBorders>
              <w:bottom w:val="single" w:color="auto" w:sz="4" w:space="0"/>
            </w:tcBorders>
            <w:shd w:val="clear" w:color="auto" w:fill="F2F2F2" w:themeFill="background1" w:themeFillShade="F2"/>
          </w:tcPr>
          <w:p w:rsidRPr="008B1728" w:rsidR="00C260A3" w:rsidP="00BC6EBE" w:rsidRDefault="00C260A3" w14:paraId="7317272D" w14:textId="3DF994C9">
            <w:pPr>
              <w:rPr>
                <w:rFonts w:cs="Arial"/>
                <w:b/>
                <w:sz w:val="20"/>
                <w:szCs w:val="20"/>
              </w:rPr>
            </w:pPr>
            <w:r>
              <w:rPr>
                <w:rFonts w:cs="Arial"/>
                <w:b/>
                <w:sz w:val="20"/>
                <w:szCs w:val="20"/>
              </w:rPr>
              <w:t xml:space="preserve">Confident </w:t>
            </w:r>
          </w:p>
        </w:tc>
        <w:tc>
          <w:tcPr>
            <w:tcW w:w="4050" w:type="dxa"/>
            <w:tcBorders>
              <w:bottom w:val="single" w:color="auto" w:sz="4" w:space="0"/>
            </w:tcBorders>
            <w:shd w:val="clear" w:color="auto" w:fill="F2F2F2" w:themeFill="background1" w:themeFillShade="F2"/>
          </w:tcPr>
          <w:p w:rsidRPr="008B1728" w:rsidR="00C260A3" w:rsidP="00BC6EBE" w:rsidRDefault="00C260A3" w14:paraId="5A46CFB3" w14:textId="77777777">
            <w:pPr>
              <w:rPr>
                <w:rFonts w:cs="Arial"/>
                <w:b/>
                <w:sz w:val="20"/>
                <w:szCs w:val="20"/>
              </w:rPr>
            </w:pPr>
            <w:r w:rsidRPr="008B1728">
              <w:rPr>
                <w:rFonts w:cs="Arial"/>
                <w:b/>
                <w:sz w:val="20"/>
                <w:szCs w:val="20"/>
              </w:rPr>
              <w:t xml:space="preserve">Good </w:t>
            </w:r>
          </w:p>
        </w:tc>
        <w:tc>
          <w:tcPr>
            <w:tcW w:w="3150" w:type="dxa"/>
            <w:tcBorders>
              <w:bottom w:val="single" w:color="auto" w:sz="4" w:space="0"/>
            </w:tcBorders>
            <w:shd w:val="clear" w:color="auto" w:fill="F2F2F2" w:themeFill="background1" w:themeFillShade="F2"/>
          </w:tcPr>
          <w:p w:rsidRPr="008B1728" w:rsidR="00C260A3" w:rsidP="00BC6EBE" w:rsidRDefault="00C260A3" w14:paraId="699AE4A9" w14:textId="77777777">
            <w:pPr>
              <w:rPr>
                <w:rFonts w:cs="Arial"/>
                <w:b/>
                <w:sz w:val="20"/>
                <w:szCs w:val="20"/>
              </w:rPr>
            </w:pPr>
            <w:r w:rsidRPr="008B1728">
              <w:rPr>
                <w:rFonts w:cs="Arial"/>
                <w:b/>
                <w:sz w:val="20"/>
                <w:szCs w:val="20"/>
              </w:rPr>
              <w:t xml:space="preserve">High performing </w:t>
            </w:r>
          </w:p>
        </w:tc>
        <w:tc>
          <w:tcPr>
            <w:tcW w:w="2454" w:type="dxa"/>
            <w:vMerge/>
          </w:tcPr>
          <w:p w:rsidRPr="008B1728" w:rsidR="00C260A3" w:rsidP="00BC6EBE" w:rsidRDefault="00C260A3" w14:paraId="14EE8E1D" w14:textId="77777777">
            <w:pPr>
              <w:rPr>
                <w:rFonts w:cs="Arial"/>
                <w:b/>
                <w:sz w:val="20"/>
                <w:szCs w:val="20"/>
              </w:rPr>
            </w:pPr>
          </w:p>
        </w:tc>
      </w:tr>
      <w:tr w:rsidRPr="008B1728" w:rsidR="00C260A3" w:rsidTr="00B27E04" w14:paraId="1B2854C1" w14:textId="1ECEA383">
        <w:trPr>
          <w:cantSplit/>
          <w:trHeight w:val="1748"/>
          <w:jc w:val="center"/>
        </w:trPr>
        <w:tc>
          <w:tcPr>
            <w:tcW w:w="421" w:type="dxa"/>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055F99A7" w14:textId="46033FC0">
            <w:pPr>
              <w:tabs>
                <w:tab w:val="left" w:pos="720"/>
              </w:tabs>
              <w:ind w:left="113" w:right="113"/>
              <w:jc w:val="center"/>
              <w:rPr>
                <w:rFonts w:cs="Arial"/>
                <w:b/>
                <w:bCs/>
                <w:color w:val="000000"/>
              </w:rPr>
            </w:pPr>
            <w:r w:rsidRPr="00B27E04">
              <w:rPr>
                <w:rFonts w:cs="Arial"/>
                <w:b/>
                <w:bCs/>
                <w:color w:val="000000"/>
              </w:rPr>
              <w:t>A1</w:t>
            </w:r>
          </w:p>
        </w:tc>
        <w:tc>
          <w:tcPr>
            <w:tcW w:w="2843" w:type="dxa"/>
            <w:tcBorders>
              <w:top w:val="single" w:color="auto" w:sz="4" w:space="0"/>
              <w:left w:val="single" w:color="auto" w:sz="4" w:space="0"/>
              <w:bottom w:val="single" w:color="auto" w:sz="4" w:space="0"/>
              <w:right w:val="single" w:color="auto" w:sz="4" w:space="0"/>
            </w:tcBorders>
          </w:tcPr>
          <w:p w:rsidRPr="008B1728" w:rsidR="00C260A3" w:rsidP="001730C0" w:rsidRDefault="00C260A3" w14:paraId="242717FD" w14:textId="453E62C3">
            <w:pPr>
              <w:tabs>
                <w:tab w:val="left" w:pos="720"/>
              </w:tabs>
              <w:rPr>
                <w:rFonts w:cs="Arial"/>
                <w:color w:val="000000"/>
                <w:sz w:val="20"/>
                <w:szCs w:val="20"/>
              </w:rPr>
            </w:pPr>
            <w:r w:rsidRPr="008B1728">
              <w:rPr>
                <w:rFonts w:cs="Arial"/>
                <w:color w:val="000000"/>
                <w:sz w:val="20"/>
                <w:szCs w:val="20"/>
              </w:rPr>
              <w:t xml:space="preserve">With support, </w:t>
            </w:r>
            <w:r>
              <w:rPr>
                <w:rFonts w:cs="Arial"/>
                <w:color w:val="000000"/>
                <w:sz w:val="20"/>
                <w:szCs w:val="20"/>
              </w:rPr>
              <w:t xml:space="preserve">begin to </w:t>
            </w:r>
            <w:r w:rsidRPr="008B1728">
              <w:rPr>
                <w:rFonts w:cs="Arial"/>
                <w:color w:val="000000"/>
                <w:sz w:val="20"/>
                <w:szCs w:val="20"/>
              </w:rPr>
              <w:t>assess pupils’ attainment against national benchmarks</w:t>
            </w:r>
            <w:r>
              <w:rPr>
                <w:rFonts w:cs="Arial"/>
                <w:color w:val="000000"/>
                <w:sz w:val="20"/>
                <w:szCs w:val="20"/>
              </w:rPr>
              <w:t>.</w:t>
            </w:r>
          </w:p>
        </w:tc>
        <w:tc>
          <w:tcPr>
            <w:tcW w:w="2260" w:type="dxa"/>
            <w:tcBorders>
              <w:top w:val="single" w:color="auto" w:sz="4" w:space="0"/>
              <w:left w:val="single" w:color="auto" w:sz="4" w:space="0"/>
              <w:bottom w:val="single" w:color="auto" w:sz="4" w:space="0"/>
              <w:right w:val="single" w:color="auto" w:sz="4" w:space="0"/>
            </w:tcBorders>
          </w:tcPr>
          <w:p w:rsidRPr="008B1728" w:rsidR="00C260A3" w:rsidP="00726DA8" w:rsidRDefault="00C260A3" w14:paraId="0AD01C6E" w14:textId="46C67D94">
            <w:pPr>
              <w:contextualSpacing/>
              <w:rPr>
                <w:rFonts w:cs="Arial"/>
                <w:color w:val="000000" w:themeColor="text1"/>
                <w:sz w:val="20"/>
                <w:szCs w:val="20"/>
              </w:rPr>
            </w:pPr>
            <w:r w:rsidRPr="16D6EC6A">
              <w:rPr>
                <w:rFonts w:cs="Arial"/>
                <w:sz w:val="20"/>
                <w:szCs w:val="20"/>
              </w:rPr>
              <w:t>With support, plan and use formative assessment opportunities, assessing pupils’ attainment against national benchmarks</w:t>
            </w:r>
            <w:r w:rsidRPr="16D6EC6A" w:rsidR="13424E24">
              <w:rPr>
                <w:rFonts w:cs="Arial"/>
                <w:sz w:val="20"/>
                <w:szCs w:val="20"/>
              </w:rPr>
              <w:t>.</w:t>
            </w:r>
          </w:p>
        </w:tc>
        <w:tc>
          <w:tcPr>
            <w:tcW w:w="4340" w:type="dxa"/>
            <w:gridSpan w:val="2"/>
            <w:tcBorders>
              <w:top w:val="single" w:color="auto" w:sz="4" w:space="0"/>
              <w:left w:val="single" w:color="auto" w:sz="4" w:space="0"/>
              <w:bottom w:val="single" w:color="auto" w:sz="4" w:space="0"/>
              <w:right w:val="single" w:color="auto" w:sz="4" w:space="0"/>
            </w:tcBorders>
          </w:tcPr>
          <w:p w:rsidRPr="00944231" w:rsidR="00C260A3" w:rsidP="001730C0" w:rsidRDefault="00C260A3" w14:paraId="6CDF616E" w14:textId="77777777">
            <w:pPr>
              <w:tabs>
                <w:tab w:val="left" w:pos="720"/>
              </w:tabs>
              <w:rPr>
                <w:rFonts w:eastAsia="Times New Roman" w:cstheme="minorHAnsi"/>
                <w:color w:val="000000"/>
                <w:sz w:val="20"/>
                <w:szCs w:val="20"/>
              </w:rPr>
            </w:pPr>
            <w:r w:rsidRPr="008A3075">
              <w:rPr>
                <w:rFonts w:cs="Arial"/>
                <w:bCs/>
                <w:i/>
                <w:iCs/>
                <w:color w:val="000000" w:themeColor="text1"/>
                <w:sz w:val="20"/>
                <w:szCs w:val="20"/>
              </w:rPr>
              <w:t>Discuss, analyse and work with</w:t>
            </w:r>
            <w:r>
              <w:rPr>
                <w:rFonts w:cs="Arial"/>
                <w:bCs/>
                <w:i/>
                <w:iCs/>
                <w:color w:val="000000" w:themeColor="text1"/>
                <w:sz w:val="20"/>
                <w:szCs w:val="20"/>
              </w:rPr>
              <w:t xml:space="preserve"> mentors/</w:t>
            </w:r>
            <w:r w:rsidRPr="008A3075">
              <w:rPr>
                <w:rFonts w:cs="Arial"/>
                <w:bCs/>
                <w:i/>
                <w:iCs/>
                <w:color w:val="000000" w:themeColor="text1"/>
                <w:sz w:val="20"/>
                <w:szCs w:val="20"/>
              </w:rPr>
              <w:t xml:space="preserve"> expert colleagues </w:t>
            </w:r>
            <w:r w:rsidRPr="008A3075">
              <w:rPr>
                <w:rFonts w:eastAsia="Times New Roman" w:cstheme="minorHAnsi"/>
                <w:bCs/>
                <w:i/>
                <w:iCs/>
                <w:color w:val="000000"/>
                <w:sz w:val="20"/>
                <w:szCs w:val="20"/>
              </w:rPr>
              <w:t>to ensure common assessment pitfalls are avoided by</w:t>
            </w:r>
            <w:r w:rsidRPr="008A3075">
              <w:rPr>
                <w:rFonts w:eastAsia="Times New Roman" w:cstheme="minorHAnsi"/>
                <w:color w:val="000000" w:themeColor="text1"/>
                <w:sz w:val="20"/>
                <w:szCs w:val="20"/>
              </w:rPr>
              <w:t xml:space="preserve"> planning </w:t>
            </w:r>
            <w:r w:rsidRPr="008A3075">
              <w:rPr>
                <w:rFonts w:eastAsia="Times New Roman" w:cstheme="minorHAnsi"/>
                <w:color w:val="000000"/>
                <w:sz w:val="20"/>
                <w:szCs w:val="20"/>
              </w:rPr>
              <w:t>formative assessment tasks linked to lesson objectives and thinking ahead about what would indicate understanding (</w:t>
            </w:r>
            <w:proofErr w:type="gramStart"/>
            <w:r w:rsidRPr="008A3075">
              <w:rPr>
                <w:rFonts w:eastAsia="Times New Roman" w:cstheme="minorHAnsi"/>
                <w:color w:val="000000"/>
                <w:sz w:val="20"/>
                <w:szCs w:val="20"/>
              </w:rPr>
              <w:t>e.g.</w:t>
            </w:r>
            <w:proofErr w:type="gramEnd"/>
            <w:r w:rsidRPr="008A3075">
              <w:rPr>
                <w:rFonts w:eastAsia="Times New Roman" w:cstheme="minorHAnsi"/>
                <w:color w:val="000000"/>
                <w:sz w:val="20"/>
                <w:szCs w:val="20"/>
              </w:rPr>
              <w:t xml:space="preserve"> by using hinge questions to pinpoint knowledge gaps).</w:t>
            </w:r>
          </w:p>
        </w:tc>
        <w:tc>
          <w:tcPr>
            <w:tcW w:w="3150" w:type="dxa"/>
            <w:tcBorders>
              <w:top w:val="single" w:color="auto" w:sz="4" w:space="0"/>
              <w:left w:val="single" w:color="auto" w:sz="4" w:space="0"/>
              <w:bottom w:val="single" w:color="auto" w:sz="4" w:space="0"/>
              <w:right w:val="single" w:color="auto" w:sz="4" w:space="0"/>
            </w:tcBorders>
          </w:tcPr>
          <w:p w:rsidR="00C260A3" w:rsidP="001730C0" w:rsidRDefault="00C260A3" w14:paraId="50A99F03" w14:textId="77777777">
            <w:pPr>
              <w:tabs>
                <w:tab w:val="left" w:pos="720"/>
              </w:tabs>
              <w:rPr>
                <w:rFonts w:cs="Arial"/>
                <w:color w:val="000000" w:themeColor="text1"/>
                <w:sz w:val="20"/>
                <w:szCs w:val="20"/>
              </w:rPr>
            </w:pPr>
            <w:r>
              <w:rPr>
                <w:rFonts w:cs="Arial"/>
                <w:iCs/>
                <w:color w:val="000000" w:themeColor="text1"/>
                <w:sz w:val="20"/>
                <w:szCs w:val="20"/>
              </w:rPr>
              <w:t>Accurately</w:t>
            </w:r>
            <w:r w:rsidRPr="008B1728">
              <w:rPr>
                <w:rFonts w:cs="Arial"/>
                <w:color w:val="000000" w:themeColor="text1"/>
                <w:sz w:val="20"/>
                <w:szCs w:val="20"/>
              </w:rPr>
              <w:t xml:space="preserve">, and independently assess pupils’ attainment </w:t>
            </w:r>
            <w:r w:rsidRPr="008B1728">
              <w:rPr>
                <w:rFonts w:cs="Arial"/>
                <w:i/>
                <w:iCs/>
                <w:color w:val="000000" w:themeColor="text1"/>
                <w:sz w:val="20"/>
                <w:szCs w:val="20"/>
              </w:rPr>
              <w:t xml:space="preserve">using </w:t>
            </w:r>
            <w:r w:rsidRPr="008B1728">
              <w:rPr>
                <w:rFonts w:cs="Arial"/>
                <w:iCs/>
                <w:color w:val="000000" w:themeColor="text1"/>
                <w:sz w:val="20"/>
                <w:szCs w:val="20"/>
              </w:rPr>
              <w:t>current</w:t>
            </w:r>
            <w:r w:rsidRPr="008B1728">
              <w:rPr>
                <w:rFonts w:cs="Arial"/>
                <w:i/>
                <w:iCs/>
                <w:color w:val="000000" w:themeColor="text1"/>
                <w:sz w:val="20"/>
                <w:szCs w:val="20"/>
              </w:rPr>
              <w:t xml:space="preserve"> curricular, examinations and assessment arrangements</w:t>
            </w:r>
            <w:r w:rsidRPr="008B1728">
              <w:rPr>
                <w:rFonts w:cs="Arial"/>
                <w:color w:val="000000" w:themeColor="text1"/>
                <w:sz w:val="20"/>
                <w:szCs w:val="20"/>
              </w:rPr>
              <w:t>.</w:t>
            </w:r>
          </w:p>
          <w:p w:rsidRPr="008B1728" w:rsidR="00C260A3" w:rsidP="001730C0" w:rsidRDefault="00C260A3" w14:paraId="16461F38" w14:textId="77777777">
            <w:pPr>
              <w:tabs>
                <w:tab w:val="left" w:pos="720"/>
              </w:tabs>
              <w:rPr>
                <w:rFonts w:eastAsia="Times New Roman"/>
                <w:i/>
                <w:color w:val="000000" w:themeColor="text1"/>
                <w:sz w:val="20"/>
                <w:szCs w:val="20"/>
              </w:rPr>
            </w:pPr>
            <w:r>
              <w:rPr>
                <w:rFonts w:eastAsia="Times New Roman"/>
                <w:i/>
                <w:color w:val="000000" w:themeColor="text1"/>
                <w:sz w:val="20"/>
                <w:szCs w:val="20"/>
              </w:rPr>
              <w:t>Discuss and analyse</w:t>
            </w:r>
            <w:r w:rsidRPr="008B1728">
              <w:rPr>
                <w:rFonts w:eastAsia="Times New Roman"/>
                <w:i/>
                <w:color w:val="000000" w:themeColor="text1"/>
                <w:sz w:val="20"/>
                <w:szCs w:val="20"/>
              </w:rPr>
              <w:t xml:space="preserve"> with colleagues how to </w:t>
            </w:r>
            <w:r>
              <w:rPr>
                <w:rFonts w:eastAsia="Times New Roman"/>
                <w:i/>
                <w:color w:val="000000" w:themeColor="text1"/>
                <w:sz w:val="20"/>
                <w:szCs w:val="20"/>
              </w:rPr>
              <w:t>avoid common assessment pitfalls (choosing</w:t>
            </w:r>
            <w:r w:rsidRPr="008B1728">
              <w:rPr>
                <w:rFonts w:eastAsia="Times New Roman"/>
                <w:i/>
                <w:color w:val="000000" w:themeColor="text1"/>
                <w:sz w:val="20"/>
                <w:szCs w:val="20"/>
              </w:rPr>
              <w:t>, where possible, externally validated materials, used in controlled conditions when required to make summative assessments</w:t>
            </w:r>
            <w:r>
              <w:rPr>
                <w:rFonts w:eastAsia="Times New Roman"/>
                <w:i/>
                <w:color w:val="000000" w:themeColor="text1"/>
                <w:sz w:val="20"/>
                <w:szCs w:val="20"/>
              </w:rPr>
              <w:t>).</w:t>
            </w:r>
          </w:p>
        </w:tc>
        <w:tc>
          <w:tcPr>
            <w:tcW w:w="245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260A3" w:rsidP="001730C0" w:rsidRDefault="00C260A3" w14:paraId="78639C2C" w14:textId="7A551AA5">
            <w:pPr>
              <w:tabs>
                <w:tab w:val="left" w:pos="720"/>
              </w:tabs>
              <w:rPr>
                <w:rFonts w:cs="Arial"/>
                <w:iCs/>
                <w:color w:val="000000" w:themeColor="text1"/>
                <w:sz w:val="20"/>
                <w:szCs w:val="20"/>
              </w:rPr>
            </w:pPr>
            <w:r>
              <w:rPr>
                <w:rFonts w:cs="Arial"/>
                <w:color w:val="000000" w:themeColor="text1"/>
                <w:sz w:val="20"/>
                <w:szCs w:val="20"/>
              </w:rPr>
              <w:t xml:space="preserve">TS6a </w:t>
            </w:r>
            <w:r w:rsidRPr="008B1728">
              <w:rPr>
                <w:rFonts w:cs="Arial"/>
                <w:color w:val="000000" w:themeColor="text1"/>
                <w:sz w:val="20"/>
                <w:szCs w:val="20"/>
              </w:rPr>
              <w:t>Know</w:t>
            </w:r>
            <w:r>
              <w:rPr>
                <w:rFonts w:cs="Arial"/>
                <w:color w:val="000000" w:themeColor="text1"/>
                <w:sz w:val="20"/>
                <w:szCs w:val="20"/>
              </w:rPr>
              <w:t xml:space="preserve"> </w:t>
            </w:r>
            <w:r w:rsidRPr="008B1728">
              <w:rPr>
                <w:rFonts w:cs="Arial"/>
                <w:color w:val="000000" w:themeColor="text1"/>
                <w:sz w:val="20"/>
                <w:szCs w:val="20"/>
              </w:rPr>
              <w:t>and understand how to assess the relevant subject and curriculum areas, including statutory assessment requirements</w:t>
            </w:r>
            <w:r>
              <w:rPr>
                <w:rFonts w:cs="Arial"/>
                <w:color w:val="000000" w:themeColor="text1"/>
                <w:sz w:val="20"/>
                <w:szCs w:val="20"/>
              </w:rPr>
              <w:t>.</w:t>
            </w:r>
          </w:p>
        </w:tc>
      </w:tr>
      <w:tr w:rsidRPr="008B1728" w:rsidR="00C260A3" w:rsidTr="00B27E04" w14:paraId="1D1FED9E" w14:textId="206B3E0B">
        <w:trPr>
          <w:cantSplit/>
          <w:trHeight w:val="1689"/>
          <w:jc w:val="center"/>
        </w:trPr>
        <w:tc>
          <w:tcPr>
            <w:tcW w:w="421" w:type="dxa"/>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2B149B08" w14:textId="5CE305FF">
            <w:pPr>
              <w:tabs>
                <w:tab w:val="left" w:pos="720"/>
              </w:tabs>
              <w:ind w:left="113" w:right="113"/>
              <w:jc w:val="center"/>
              <w:rPr>
                <w:rFonts w:cs="Arial"/>
                <w:b/>
                <w:bCs/>
                <w:color w:val="000000"/>
              </w:rPr>
            </w:pPr>
            <w:r w:rsidRPr="00B27E04">
              <w:rPr>
                <w:rFonts w:cs="Arial"/>
                <w:b/>
                <w:bCs/>
                <w:color w:val="000000"/>
              </w:rPr>
              <w:t>A2</w:t>
            </w:r>
          </w:p>
        </w:tc>
        <w:tc>
          <w:tcPr>
            <w:tcW w:w="2843" w:type="dxa"/>
            <w:tcBorders>
              <w:top w:val="single" w:color="auto" w:sz="4" w:space="0"/>
              <w:left w:val="single" w:color="auto" w:sz="4" w:space="0"/>
              <w:bottom w:val="single" w:color="auto" w:sz="4" w:space="0"/>
              <w:right w:val="single" w:color="auto" w:sz="4" w:space="0"/>
            </w:tcBorders>
          </w:tcPr>
          <w:p w:rsidRPr="008B1728" w:rsidR="00C260A3" w:rsidP="001730C0" w:rsidRDefault="00C260A3" w14:paraId="6BF7649C" w14:textId="753723C0">
            <w:pPr>
              <w:tabs>
                <w:tab w:val="left" w:pos="720"/>
              </w:tabs>
              <w:rPr>
                <w:rFonts w:cs="Arial"/>
                <w:color w:val="000000"/>
                <w:sz w:val="20"/>
                <w:szCs w:val="20"/>
              </w:rPr>
            </w:pPr>
            <w:r w:rsidRPr="16D6EC6A">
              <w:rPr>
                <w:rFonts w:cs="Arial"/>
                <w:color w:val="000000" w:themeColor="text1"/>
                <w:sz w:val="20"/>
                <w:szCs w:val="20"/>
              </w:rPr>
              <w:t xml:space="preserve">Begin to use a basic range of formative and summative assessment strategies that indicate a learner has made progress when planning. </w:t>
            </w:r>
          </w:p>
        </w:tc>
        <w:tc>
          <w:tcPr>
            <w:tcW w:w="2260" w:type="dxa"/>
            <w:tcBorders>
              <w:top w:val="single" w:color="auto" w:sz="4" w:space="0"/>
              <w:left w:val="single" w:color="auto" w:sz="4" w:space="0"/>
              <w:bottom w:val="single" w:color="auto" w:sz="4" w:space="0"/>
              <w:right w:val="single" w:color="auto" w:sz="4" w:space="0"/>
            </w:tcBorders>
          </w:tcPr>
          <w:p w:rsidRPr="00944231" w:rsidR="00C260A3" w:rsidP="00954D44" w:rsidRDefault="00C260A3" w14:paraId="0CDBB148" w14:textId="43A0DE93">
            <w:pPr>
              <w:contextualSpacing/>
              <w:rPr>
                <w:rFonts w:cs="Arial"/>
                <w:color w:val="000000" w:themeColor="text1"/>
                <w:sz w:val="20"/>
                <w:szCs w:val="20"/>
              </w:rPr>
            </w:pPr>
            <w:r>
              <w:rPr>
                <w:rFonts w:cs="Arial"/>
                <w:color w:val="000000"/>
                <w:sz w:val="20"/>
                <w:szCs w:val="20"/>
              </w:rPr>
              <w:t>U</w:t>
            </w:r>
            <w:r w:rsidRPr="008B1728">
              <w:rPr>
                <w:rFonts w:cs="Arial"/>
                <w:color w:val="000000"/>
                <w:sz w:val="20"/>
                <w:szCs w:val="20"/>
              </w:rPr>
              <w:t>se a range of formative and summative assessment strategies that indic</w:t>
            </w:r>
            <w:r>
              <w:rPr>
                <w:rFonts w:cs="Arial"/>
                <w:color w:val="000000"/>
                <w:sz w:val="20"/>
                <w:szCs w:val="20"/>
              </w:rPr>
              <w:t>ate a learner has made progress when planning.</w:t>
            </w:r>
          </w:p>
        </w:tc>
        <w:tc>
          <w:tcPr>
            <w:tcW w:w="4340" w:type="dxa"/>
            <w:gridSpan w:val="2"/>
            <w:tcBorders>
              <w:top w:val="single" w:color="auto" w:sz="4" w:space="0"/>
              <w:left w:val="single" w:color="auto" w:sz="4" w:space="0"/>
              <w:bottom w:val="single" w:color="auto" w:sz="4" w:space="0"/>
              <w:right w:val="single" w:color="auto" w:sz="4" w:space="0"/>
            </w:tcBorders>
          </w:tcPr>
          <w:p w:rsidR="00C260A3" w:rsidP="001730C0" w:rsidRDefault="00C260A3" w14:paraId="632CCD54" w14:textId="77777777">
            <w:pPr>
              <w:rPr>
                <w:rFonts w:eastAsia="Times New Roman"/>
                <w:i/>
                <w:color w:val="000000" w:themeColor="text1"/>
                <w:sz w:val="20"/>
                <w:szCs w:val="20"/>
              </w:rPr>
            </w:pPr>
            <w:r w:rsidRPr="006050D3">
              <w:rPr>
                <w:rFonts w:cs="Arial"/>
                <w:i/>
                <w:sz w:val="20"/>
                <w:szCs w:val="20"/>
              </w:rPr>
              <w:t>Provide high quality feedback</w:t>
            </w:r>
            <w:r>
              <w:rPr>
                <w:rFonts w:cs="Arial"/>
                <w:sz w:val="20"/>
                <w:szCs w:val="20"/>
              </w:rPr>
              <w:t xml:space="preserve"> using</w:t>
            </w:r>
            <w:r w:rsidRPr="008B1728">
              <w:rPr>
                <w:rFonts w:cs="Arial"/>
                <w:sz w:val="20"/>
                <w:szCs w:val="20"/>
              </w:rPr>
              <w:t xml:space="preserve"> formative, </w:t>
            </w:r>
            <w:r w:rsidRPr="008B1728">
              <w:rPr>
                <w:rFonts w:cs="Arial"/>
                <w:iCs/>
                <w:sz w:val="20"/>
                <w:szCs w:val="20"/>
              </w:rPr>
              <w:t xml:space="preserve">continuous </w:t>
            </w:r>
            <w:proofErr w:type="gramStart"/>
            <w:r w:rsidRPr="008B1728">
              <w:rPr>
                <w:rFonts w:cs="Arial"/>
                <w:iCs/>
                <w:sz w:val="20"/>
                <w:szCs w:val="20"/>
              </w:rPr>
              <w:t>assessment</w:t>
            </w:r>
            <w:proofErr w:type="gramEnd"/>
            <w:r w:rsidRPr="008B1728">
              <w:rPr>
                <w:rFonts w:cs="Arial"/>
                <w:iCs/>
                <w:sz w:val="20"/>
                <w:szCs w:val="20"/>
              </w:rPr>
              <w:t xml:space="preserve"> and summative</w:t>
            </w:r>
            <w:r>
              <w:rPr>
                <w:rFonts w:cs="Arial"/>
                <w:sz w:val="20"/>
                <w:szCs w:val="20"/>
              </w:rPr>
              <w:t xml:space="preserve"> strategies effectively</w:t>
            </w:r>
            <w:r>
              <w:rPr>
                <w:rFonts w:eastAsia="Times New Roman"/>
                <w:i/>
                <w:color w:val="000000" w:themeColor="text1"/>
                <w:sz w:val="20"/>
                <w:szCs w:val="20"/>
              </w:rPr>
              <w:t xml:space="preserve">. </w:t>
            </w:r>
          </w:p>
          <w:p w:rsidRPr="008B1728" w:rsidR="00C260A3" w:rsidP="001730C0" w:rsidRDefault="00C260A3" w14:paraId="48CDF5DE" w14:textId="77777777">
            <w:pPr>
              <w:rPr>
                <w:rFonts w:eastAsia="Times New Roman"/>
                <w:i/>
                <w:color w:val="000000" w:themeColor="text1"/>
                <w:sz w:val="20"/>
                <w:szCs w:val="20"/>
              </w:rPr>
            </w:pPr>
            <w:r w:rsidRPr="008B1728">
              <w:rPr>
                <w:rFonts w:eastAsia="Times New Roman"/>
                <w:i/>
                <w:color w:val="000000" w:themeColor="text1"/>
                <w:sz w:val="20"/>
                <w:szCs w:val="20"/>
              </w:rPr>
              <w:t>Prompt pupils to elaborate when responding to questions to check that an answer stems from secure understanding.</w:t>
            </w:r>
          </w:p>
          <w:p w:rsidRPr="008A3075" w:rsidR="00C260A3" w:rsidP="001730C0" w:rsidRDefault="00C260A3" w14:paraId="205E2423" w14:textId="77777777">
            <w:pPr>
              <w:rPr>
                <w:rFonts w:cs="Arial"/>
                <w:sz w:val="20"/>
                <w:szCs w:val="20"/>
              </w:rPr>
            </w:pPr>
            <w:r w:rsidRPr="03483E6A">
              <w:rPr>
                <w:rFonts w:eastAsia="Times New Roman"/>
                <w:i/>
                <w:iCs/>
                <w:color w:val="000000" w:themeColor="text1"/>
                <w:sz w:val="20"/>
                <w:szCs w:val="20"/>
              </w:rPr>
              <w:t>Monitor</w:t>
            </w:r>
            <w:r>
              <w:rPr>
                <w:rFonts w:eastAsia="Times New Roman"/>
                <w:i/>
                <w:iCs/>
                <w:color w:val="000000" w:themeColor="text1"/>
                <w:sz w:val="20"/>
                <w:szCs w:val="20"/>
              </w:rPr>
              <w:t xml:space="preserve"> </w:t>
            </w:r>
            <w:r w:rsidRPr="03483E6A">
              <w:rPr>
                <w:rFonts w:eastAsia="Times New Roman"/>
                <w:i/>
                <w:iCs/>
                <w:color w:val="000000" w:themeColor="text1"/>
                <w:sz w:val="20"/>
                <w:szCs w:val="20"/>
              </w:rPr>
              <w:t xml:space="preserve">pupil </w:t>
            </w:r>
            <w:r>
              <w:rPr>
                <w:rFonts w:eastAsia="Times New Roman"/>
                <w:i/>
                <w:iCs/>
                <w:color w:val="000000" w:themeColor="text1"/>
                <w:sz w:val="20"/>
                <w:szCs w:val="20"/>
              </w:rPr>
              <w:t>progress</w:t>
            </w:r>
            <w:r w:rsidRPr="03483E6A">
              <w:rPr>
                <w:rFonts w:eastAsia="Times New Roman"/>
                <w:i/>
                <w:iCs/>
                <w:color w:val="000000" w:themeColor="text1"/>
                <w:sz w:val="20"/>
                <w:szCs w:val="20"/>
              </w:rPr>
              <w:t xml:space="preserve"> during lessons including checking for misconceptions. </w:t>
            </w:r>
          </w:p>
        </w:tc>
        <w:tc>
          <w:tcPr>
            <w:tcW w:w="3150" w:type="dxa"/>
            <w:tcBorders>
              <w:top w:val="single" w:color="auto" w:sz="4" w:space="0"/>
              <w:left w:val="single" w:color="auto" w:sz="4" w:space="0"/>
              <w:bottom w:val="single" w:color="auto" w:sz="4" w:space="0"/>
              <w:right w:val="single" w:color="auto" w:sz="4" w:space="0"/>
            </w:tcBorders>
          </w:tcPr>
          <w:p w:rsidRPr="009E1CAF" w:rsidR="00C260A3" w:rsidP="001730C0" w:rsidRDefault="00C260A3" w14:paraId="569D0810" w14:textId="77777777">
            <w:pPr>
              <w:rPr>
                <w:rFonts w:cs="Arial"/>
                <w:i/>
                <w:iCs/>
                <w:color w:val="000000" w:themeColor="text1"/>
                <w:sz w:val="20"/>
                <w:szCs w:val="20"/>
              </w:rPr>
            </w:pPr>
            <w:r w:rsidRPr="03483E6A">
              <w:rPr>
                <w:rFonts w:cs="Arial"/>
                <w:i/>
                <w:iCs/>
                <w:sz w:val="20"/>
                <w:szCs w:val="20"/>
              </w:rPr>
              <w:t>Know</w:t>
            </w:r>
            <w:r w:rsidRPr="03483E6A">
              <w:rPr>
                <w:rFonts w:eastAsia="Times New Roman"/>
                <w:i/>
                <w:iCs/>
                <w:color w:val="000000" w:themeColor="text1"/>
                <w:sz w:val="20"/>
                <w:szCs w:val="20"/>
              </w:rPr>
              <w:t xml:space="preserve"> how to structure tasks and questions to identify knowledge gaps and misconceptions (e.g. by using common misconceptions within multiple-choice questions). </w:t>
            </w:r>
          </w:p>
          <w:p w:rsidRPr="00944231" w:rsidR="00C260A3" w:rsidP="001730C0" w:rsidRDefault="00C260A3" w14:paraId="614B343D" w14:textId="77777777">
            <w:pPr>
              <w:rPr>
                <w:rFonts w:cs="Arial"/>
                <w:sz w:val="20"/>
                <w:szCs w:val="20"/>
              </w:rPr>
            </w:pPr>
            <w:r w:rsidRPr="008B1728">
              <w:rPr>
                <w:rFonts w:cs="Arial"/>
                <w:sz w:val="20"/>
                <w:szCs w:val="20"/>
              </w:rPr>
              <w:t xml:space="preserve">Systematically and regularly monitor </w:t>
            </w:r>
            <w:r>
              <w:rPr>
                <w:rFonts w:cs="Arial"/>
                <w:sz w:val="20"/>
                <w:szCs w:val="20"/>
              </w:rPr>
              <w:t>individual’s</w:t>
            </w:r>
            <w:r w:rsidRPr="008B1728">
              <w:rPr>
                <w:rFonts w:cs="Arial"/>
                <w:sz w:val="20"/>
                <w:szCs w:val="20"/>
              </w:rPr>
              <w:t xml:space="preserve"> progress to evaluate learning over time.</w:t>
            </w:r>
          </w:p>
        </w:tc>
        <w:tc>
          <w:tcPr>
            <w:tcW w:w="245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3483E6A" w:rsidR="00C260A3" w:rsidP="001730C0" w:rsidRDefault="00C260A3" w14:paraId="4D3801CA" w14:textId="39855E03">
            <w:pPr>
              <w:rPr>
                <w:rFonts w:cs="Arial"/>
                <w:i/>
                <w:iCs/>
                <w:sz w:val="20"/>
                <w:szCs w:val="20"/>
              </w:rPr>
            </w:pPr>
            <w:r>
              <w:rPr>
                <w:rFonts w:cs="Arial"/>
                <w:color w:val="000000" w:themeColor="text1"/>
                <w:sz w:val="20"/>
                <w:szCs w:val="20"/>
              </w:rPr>
              <w:t>TS6b M</w:t>
            </w:r>
            <w:r w:rsidRPr="008B1728">
              <w:rPr>
                <w:rFonts w:cs="Arial"/>
                <w:color w:val="000000" w:themeColor="text1"/>
                <w:sz w:val="20"/>
                <w:szCs w:val="20"/>
              </w:rPr>
              <w:t xml:space="preserve">ake use of formative and summative assessment to secure pupils’ progress </w:t>
            </w:r>
          </w:p>
        </w:tc>
      </w:tr>
      <w:tr w:rsidRPr="008B1728" w:rsidR="00C260A3" w:rsidTr="00B27E04" w14:paraId="4440CC91" w14:textId="78A97B65">
        <w:trPr>
          <w:cantSplit/>
          <w:trHeight w:val="1134"/>
          <w:jc w:val="center"/>
        </w:trPr>
        <w:tc>
          <w:tcPr>
            <w:tcW w:w="421" w:type="dxa"/>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6BBF5B74" w14:textId="314F727E">
            <w:pPr>
              <w:ind w:left="113" w:right="113"/>
              <w:jc w:val="center"/>
              <w:rPr>
                <w:rFonts w:cs="Arial"/>
                <w:b/>
                <w:bCs/>
              </w:rPr>
            </w:pPr>
            <w:r w:rsidRPr="00B27E04">
              <w:rPr>
                <w:rFonts w:cs="Arial"/>
                <w:b/>
                <w:bCs/>
              </w:rPr>
              <w:t>A3</w:t>
            </w:r>
          </w:p>
        </w:tc>
        <w:tc>
          <w:tcPr>
            <w:tcW w:w="2843" w:type="dxa"/>
            <w:tcBorders>
              <w:top w:val="single" w:color="auto" w:sz="4" w:space="0"/>
              <w:left w:val="single" w:color="auto" w:sz="4" w:space="0"/>
              <w:bottom w:val="single" w:color="auto" w:sz="4" w:space="0"/>
              <w:right w:val="single" w:color="auto" w:sz="4" w:space="0"/>
            </w:tcBorders>
          </w:tcPr>
          <w:p w:rsidRPr="008B1728" w:rsidR="00C260A3" w:rsidP="001730C0" w:rsidRDefault="00C260A3" w14:paraId="20591BEE" w14:textId="4AF673A5">
            <w:pPr>
              <w:rPr>
                <w:rFonts w:cs="Arial"/>
                <w:sz w:val="20"/>
                <w:szCs w:val="20"/>
              </w:rPr>
            </w:pPr>
            <w:r>
              <w:rPr>
                <w:rFonts w:cs="Arial"/>
                <w:sz w:val="20"/>
                <w:szCs w:val="20"/>
              </w:rPr>
              <w:t>Plan lesson</w:t>
            </w:r>
            <w:r w:rsidRPr="008B1728">
              <w:rPr>
                <w:rFonts w:cs="Arial"/>
                <w:sz w:val="20"/>
                <w:szCs w:val="20"/>
              </w:rPr>
              <w:t>s or part lessons to show a basic understanding that school and pupil data needs to be used to set targets for groups and individuals. With support identify the next steps in learning.</w:t>
            </w:r>
          </w:p>
        </w:tc>
        <w:tc>
          <w:tcPr>
            <w:tcW w:w="2260" w:type="dxa"/>
            <w:tcBorders>
              <w:top w:val="single" w:color="auto" w:sz="4" w:space="0"/>
              <w:left w:val="single" w:color="auto" w:sz="4" w:space="0"/>
              <w:bottom w:val="single" w:color="auto" w:sz="4" w:space="0"/>
              <w:right w:val="single" w:color="auto" w:sz="4" w:space="0"/>
            </w:tcBorders>
          </w:tcPr>
          <w:p w:rsidRPr="00944231" w:rsidR="00C260A3" w:rsidP="000D100E" w:rsidRDefault="00C260A3" w14:paraId="15913508" w14:textId="13655A35">
            <w:pPr>
              <w:contextualSpacing/>
              <w:rPr>
                <w:rFonts w:cs="Arial"/>
                <w:color w:val="000000" w:themeColor="text1"/>
                <w:sz w:val="20"/>
                <w:szCs w:val="20"/>
              </w:rPr>
            </w:pPr>
            <w:r>
              <w:rPr>
                <w:rFonts w:cs="Arial"/>
                <w:color w:val="000000" w:themeColor="text1"/>
                <w:sz w:val="20"/>
                <w:szCs w:val="20"/>
              </w:rPr>
              <w:t xml:space="preserve">With the support of mentors/expert colleagues confidently plan lessons that utilise pupil data to set appropriately challenging targets. </w:t>
            </w:r>
          </w:p>
        </w:tc>
        <w:tc>
          <w:tcPr>
            <w:tcW w:w="4340" w:type="dxa"/>
            <w:gridSpan w:val="2"/>
            <w:tcBorders>
              <w:top w:val="single" w:color="auto" w:sz="4" w:space="0"/>
              <w:left w:val="single" w:color="auto" w:sz="4" w:space="0"/>
              <w:bottom w:val="single" w:color="auto" w:sz="4" w:space="0"/>
              <w:right w:val="single" w:color="auto" w:sz="4" w:space="0"/>
            </w:tcBorders>
          </w:tcPr>
          <w:p w:rsidR="00C260A3" w:rsidP="001730C0" w:rsidRDefault="00C260A3" w14:paraId="7EAC36E3" w14:textId="77777777">
            <w:pPr>
              <w:rPr>
                <w:rFonts w:cs="Arial"/>
                <w:sz w:val="20"/>
                <w:szCs w:val="20"/>
              </w:rPr>
            </w:pPr>
            <w:r>
              <w:rPr>
                <w:rFonts w:eastAsia="Times New Roman"/>
                <w:i/>
                <w:color w:val="000000" w:themeColor="text1"/>
                <w:sz w:val="20"/>
                <w:szCs w:val="20"/>
              </w:rPr>
              <w:t>Work with mentors/expert colleagues to m</w:t>
            </w:r>
            <w:r w:rsidRPr="008B1728">
              <w:rPr>
                <w:rFonts w:cs="Arial"/>
                <w:sz w:val="20"/>
                <w:szCs w:val="20"/>
              </w:rPr>
              <w:t xml:space="preserve">onitor and record learners’ progress and how the outcomes are used in subsequent planning, with a clear focus on groups and individual learners. </w:t>
            </w:r>
          </w:p>
          <w:p w:rsidR="00C260A3" w:rsidP="001730C0" w:rsidRDefault="00C260A3" w14:paraId="2FC2B181" w14:textId="77777777">
            <w:pPr>
              <w:rPr>
                <w:rFonts w:eastAsia="Times New Roman"/>
                <w:i/>
                <w:color w:val="000000" w:themeColor="text1"/>
                <w:sz w:val="20"/>
                <w:szCs w:val="20"/>
              </w:rPr>
            </w:pPr>
            <w:r w:rsidRPr="008B1728">
              <w:rPr>
                <w:rFonts w:eastAsia="Times New Roman"/>
                <w:i/>
                <w:color w:val="000000" w:themeColor="text1"/>
                <w:sz w:val="20"/>
                <w:szCs w:val="20"/>
              </w:rPr>
              <w:t>Knows how to record data only when it is useful for improving p</w:t>
            </w:r>
            <w:r>
              <w:rPr>
                <w:rFonts w:eastAsia="Times New Roman"/>
                <w:i/>
                <w:color w:val="000000" w:themeColor="text1"/>
                <w:sz w:val="20"/>
                <w:szCs w:val="20"/>
              </w:rPr>
              <w:t xml:space="preserve">upil outcome. </w:t>
            </w:r>
          </w:p>
          <w:p w:rsidRPr="008B1728" w:rsidR="00C260A3" w:rsidP="001730C0" w:rsidRDefault="00C260A3" w14:paraId="5B207243" w14:textId="77777777">
            <w:pPr>
              <w:rPr>
                <w:rFonts w:eastAsia="Times New Roman"/>
                <w:color w:val="000000" w:themeColor="text1"/>
                <w:sz w:val="20"/>
                <w:szCs w:val="20"/>
              </w:rPr>
            </w:pPr>
            <w:r w:rsidRPr="008B1728">
              <w:rPr>
                <w:rFonts w:cs="Arial"/>
                <w:sz w:val="20"/>
                <w:szCs w:val="20"/>
              </w:rPr>
              <w:t>Monitor and assess learners’ achievement in line with the school policy.</w:t>
            </w:r>
          </w:p>
        </w:tc>
        <w:tc>
          <w:tcPr>
            <w:tcW w:w="3150" w:type="dxa"/>
            <w:tcBorders>
              <w:top w:val="single" w:color="auto" w:sz="4" w:space="0"/>
              <w:left w:val="single" w:color="auto" w:sz="4" w:space="0"/>
              <w:bottom w:val="single" w:color="auto" w:sz="4" w:space="0"/>
              <w:right w:val="single" w:color="auto" w:sz="4" w:space="0"/>
            </w:tcBorders>
          </w:tcPr>
          <w:p w:rsidRPr="008B1728" w:rsidR="00C260A3" w:rsidP="001730C0" w:rsidRDefault="00C260A3" w14:paraId="06CC4A5D" w14:textId="77777777">
            <w:pPr>
              <w:rPr>
                <w:rFonts w:cs="Arial"/>
                <w:sz w:val="20"/>
                <w:szCs w:val="20"/>
              </w:rPr>
            </w:pPr>
            <w:r w:rsidRPr="008B1728">
              <w:rPr>
                <w:rFonts w:cs="Arial"/>
                <w:sz w:val="20"/>
                <w:szCs w:val="20"/>
              </w:rPr>
              <w:t xml:space="preserve">Systematically use relevant data to set challenging and differentiated targets. </w:t>
            </w:r>
          </w:p>
          <w:p w:rsidRPr="006050D3" w:rsidR="00C260A3" w:rsidP="001730C0" w:rsidRDefault="00C260A3" w14:paraId="664D72FA" w14:textId="77777777">
            <w:pPr>
              <w:rPr>
                <w:rFonts w:eastAsia="Times New Roman"/>
                <w:i/>
                <w:color w:val="000000" w:themeColor="text1"/>
                <w:sz w:val="20"/>
                <w:szCs w:val="20"/>
              </w:rPr>
            </w:pPr>
            <w:r w:rsidRPr="008B1728">
              <w:rPr>
                <w:rFonts w:eastAsia="Times New Roman"/>
                <w:i/>
                <w:color w:val="000000" w:themeColor="text1"/>
                <w:sz w:val="20"/>
                <w:szCs w:val="20"/>
              </w:rPr>
              <w:t>Prioritis</w:t>
            </w:r>
            <w:r>
              <w:rPr>
                <w:rFonts w:eastAsia="Times New Roman"/>
                <w:i/>
                <w:color w:val="000000" w:themeColor="text1"/>
                <w:sz w:val="20"/>
                <w:szCs w:val="20"/>
              </w:rPr>
              <w:t>e</w:t>
            </w:r>
            <w:r w:rsidRPr="008B1728">
              <w:rPr>
                <w:rFonts w:eastAsia="Times New Roman"/>
                <w:i/>
                <w:color w:val="000000" w:themeColor="text1"/>
                <w:sz w:val="20"/>
                <w:szCs w:val="20"/>
              </w:rPr>
              <w:t xml:space="preserve"> the highlighting of errors related to misunderstandings, rather than careless mistakes when marking.</w:t>
            </w:r>
          </w:p>
        </w:tc>
        <w:tc>
          <w:tcPr>
            <w:tcW w:w="245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B1728" w:rsidR="00C260A3" w:rsidP="001730C0" w:rsidRDefault="00C260A3" w14:paraId="18EFC9CE" w14:textId="61FCF8B5">
            <w:pPr>
              <w:rPr>
                <w:rFonts w:cs="Arial"/>
                <w:sz w:val="20"/>
                <w:szCs w:val="20"/>
              </w:rPr>
            </w:pPr>
            <w:r>
              <w:rPr>
                <w:rFonts w:cs="Arial"/>
                <w:color w:val="000000" w:themeColor="text1"/>
                <w:sz w:val="20"/>
                <w:szCs w:val="20"/>
              </w:rPr>
              <w:t xml:space="preserve">TS6c </w:t>
            </w:r>
            <w:r w:rsidRPr="008B1728">
              <w:rPr>
                <w:rFonts w:cs="Arial"/>
                <w:color w:val="000000" w:themeColor="text1"/>
                <w:sz w:val="20"/>
                <w:szCs w:val="20"/>
              </w:rPr>
              <w:t>Use relevant data to monitor progress, set targets, and plan subsequent lessons</w:t>
            </w:r>
            <w:r>
              <w:rPr>
                <w:rFonts w:cs="Arial"/>
                <w:color w:val="000000" w:themeColor="text1"/>
                <w:sz w:val="20"/>
                <w:szCs w:val="20"/>
              </w:rPr>
              <w:t>.</w:t>
            </w:r>
          </w:p>
        </w:tc>
      </w:tr>
      <w:tr w:rsidRPr="008B1728" w:rsidR="00C260A3" w:rsidTr="00B27E04" w14:paraId="0FC796B1" w14:textId="421D9DE8">
        <w:trPr>
          <w:cantSplit/>
          <w:trHeight w:val="1134"/>
          <w:jc w:val="center"/>
        </w:trPr>
        <w:tc>
          <w:tcPr>
            <w:tcW w:w="421" w:type="dxa"/>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3C01E031" w14:textId="1CE09486">
            <w:pPr>
              <w:ind w:left="113" w:right="113"/>
              <w:jc w:val="center"/>
              <w:rPr>
                <w:rFonts w:cs="Arial"/>
                <w:b/>
                <w:bCs/>
              </w:rPr>
            </w:pPr>
            <w:r w:rsidRPr="00B27E04">
              <w:rPr>
                <w:rFonts w:cs="Arial"/>
                <w:b/>
                <w:bCs/>
              </w:rPr>
              <w:t>A4</w:t>
            </w:r>
          </w:p>
        </w:tc>
        <w:tc>
          <w:tcPr>
            <w:tcW w:w="2843" w:type="dxa"/>
            <w:tcBorders>
              <w:top w:val="single" w:color="auto" w:sz="4" w:space="0"/>
              <w:left w:val="single" w:color="auto" w:sz="4" w:space="0"/>
              <w:bottom w:val="single" w:color="auto" w:sz="4" w:space="0"/>
              <w:right w:val="single" w:color="auto" w:sz="4" w:space="0"/>
            </w:tcBorders>
          </w:tcPr>
          <w:p w:rsidRPr="008B1728" w:rsidR="00C260A3" w:rsidP="001730C0" w:rsidRDefault="00C260A3" w14:paraId="3B49BC6F" w14:textId="405FF334">
            <w:pPr>
              <w:rPr>
                <w:rFonts w:cs="Arial"/>
                <w:sz w:val="20"/>
                <w:szCs w:val="20"/>
              </w:rPr>
            </w:pPr>
            <w:r w:rsidRPr="008B1728">
              <w:rPr>
                <w:rFonts w:cs="Arial"/>
                <w:sz w:val="20"/>
                <w:szCs w:val="20"/>
              </w:rPr>
              <w:t xml:space="preserve">With support </w:t>
            </w:r>
            <w:r>
              <w:rPr>
                <w:rFonts w:cs="Arial"/>
                <w:sz w:val="20"/>
                <w:szCs w:val="20"/>
              </w:rPr>
              <w:t xml:space="preserve">begin to </w:t>
            </w:r>
            <w:r w:rsidRPr="008B1728">
              <w:rPr>
                <w:rFonts w:cs="Arial"/>
                <w:sz w:val="20"/>
                <w:szCs w:val="20"/>
              </w:rPr>
              <w:t>monitor learners’ progress and assess their achievement.</w:t>
            </w:r>
          </w:p>
        </w:tc>
        <w:tc>
          <w:tcPr>
            <w:tcW w:w="2260" w:type="dxa"/>
            <w:tcBorders>
              <w:top w:val="single" w:color="auto" w:sz="4" w:space="0"/>
              <w:left w:val="single" w:color="auto" w:sz="4" w:space="0"/>
              <w:bottom w:val="single" w:color="auto" w:sz="4" w:space="0"/>
              <w:right w:val="single" w:color="auto" w:sz="4" w:space="0"/>
            </w:tcBorders>
          </w:tcPr>
          <w:p w:rsidRPr="00944231" w:rsidR="00C260A3" w:rsidP="00E917AE" w:rsidRDefault="00C260A3" w14:paraId="16CEC95D" w14:textId="1E45C965">
            <w:pPr>
              <w:contextualSpacing/>
              <w:rPr>
                <w:rFonts w:cs="Arial"/>
                <w:color w:val="000000" w:themeColor="text1"/>
                <w:sz w:val="20"/>
                <w:szCs w:val="20"/>
              </w:rPr>
            </w:pPr>
            <w:r>
              <w:rPr>
                <w:rFonts w:cs="Arial"/>
                <w:color w:val="000000" w:themeColor="text1"/>
                <w:sz w:val="20"/>
                <w:szCs w:val="20"/>
              </w:rPr>
              <w:t>With support, confidently use a range of assessment strategies where feedback for pupils is specific and helpful.</w:t>
            </w:r>
          </w:p>
        </w:tc>
        <w:tc>
          <w:tcPr>
            <w:tcW w:w="4340" w:type="dxa"/>
            <w:gridSpan w:val="2"/>
            <w:tcBorders>
              <w:top w:val="single" w:color="auto" w:sz="4" w:space="0"/>
              <w:left w:val="single" w:color="auto" w:sz="4" w:space="0"/>
              <w:bottom w:val="single" w:color="auto" w:sz="4" w:space="0"/>
              <w:right w:val="single" w:color="auto" w:sz="4" w:space="0"/>
            </w:tcBorders>
          </w:tcPr>
          <w:p w:rsidRPr="008B1728" w:rsidR="00C260A3" w:rsidP="001730C0" w:rsidRDefault="00C260A3" w14:paraId="160FC2DD" w14:textId="77777777">
            <w:pPr>
              <w:rPr>
                <w:rFonts w:cs="Arial"/>
                <w:i/>
                <w:color w:val="000000"/>
                <w:sz w:val="20"/>
                <w:szCs w:val="20"/>
              </w:rPr>
            </w:pPr>
            <w:r w:rsidRPr="00A82F68">
              <w:rPr>
                <w:rFonts w:cs="Arial"/>
                <w:i/>
                <w:color w:val="000000" w:themeColor="text1"/>
                <w:sz w:val="20"/>
                <w:szCs w:val="20"/>
              </w:rPr>
              <w:t>Make marking manageable and effective</w:t>
            </w:r>
            <w:r>
              <w:rPr>
                <w:rFonts w:cs="Arial"/>
                <w:color w:val="000000" w:themeColor="text1"/>
                <w:sz w:val="20"/>
                <w:szCs w:val="20"/>
              </w:rPr>
              <w:t xml:space="preserve"> by using </w:t>
            </w:r>
            <w:r>
              <w:rPr>
                <w:rFonts w:cs="Arial"/>
                <w:i/>
                <w:color w:val="000000" w:themeColor="text1"/>
                <w:sz w:val="20"/>
                <w:szCs w:val="20"/>
              </w:rPr>
              <w:t xml:space="preserve">accurate </w:t>
            </w:r>
            <w:r w:rsidRPr="008B1728">
              <w:rPr>
                <w:rFonts w:cs="Arial"/>
                <w:i/>
                <w:color w:val="000000" w:themeColor="text1"/>
                <w:sz w:val="20"/>
                <w:szCs w:val="20"/>
              </w:rPr>
              <w:t>and efficient</w:t>
            </w:r>
            <w:r>
              <w:rPr>
                <w:rFonts w:cs="Arial"/>
                <w:i/>
                <w:color w:val="000000" w:themeColor="text1"/>
                <w:sz w:val="20"/>
                <w:szCs w:val="20"/>
              </w:rPr>
              <w:t xml:space="preserve"> feedback </w:t>
            </w:r>
            <w:r w:rsidRPr="008B1728">
              <w:rPr>
                <w:rFonts w:cs="Arial"/>
                <w:i/>
                <w:color w:val="000000" w:themeColor="text1"/>
                <w:sz w:val="20"/>
                <w:szCs w:val="20"/>
              </w:rPr>
              <w:t>(e.g. using codes and recognised abbreviations in written feedback)</w:t>
            </w:r>
            <w:r>
              <w:rPr>
                <w:rFonts w:cs="Arial"/>
                <w:i/>
                <w:color w:val="000000" w:themeColor="text1"/>
                <w:sz w:val="20"/>
                <w:szCs w:val="20"/>
              </w:rPr>
              <w:t xml:space="preserve"> </w:t>
            </w:r>
            <w:r>
              <w:rPr>
                <w:rFonts w:eastAsia="Times New Roman"/>
                <w:i/>
                <w:color w:val="000000" w:themeColor="text1"/>
                <w:sz w:val="20"/>
                <w:szCs w:val="20"/>
              </w:rPr>
              <w:t xml:space="preserve">understanding </w:t>
            </w:r>
            <w:r w:rsidRPr="008B1728">
              <w:rPr>
                <w:rFonts w:eastAsia="Times New Roman"/>
                <w:i/>
                <w:color w:val="000000" w:themeColor="text1"/>
                <w:sz w:val="20"/>
                <w:szCs w:val="20"/>
              </w:rPr>
              <w:t>that written mark</w:t>
            </w:r>
            <w:r>
              <w:rPr>
                <w:rFonts w:eastAsia="Times New Roman"/>
                <w:i/>
                <w:color w:val="000000" w:themeColor="text1"/>
                <w:sz w:val="20"/>
                <w:szCs w:val="20"/>
              </w:rPr>
              <w:t>ing is only one form of assessment.</w:t>
            </w:r>
          </w:p>
          <w:p w:rsidRPr="008B1728" w:rsidR="00C260A3" w:rsidP="001730C0" w:rsidRDefault="00C260A3" w14:paraId="75B35619" w14:textId="77777777">
            <w:pPr>
              <w:rPr>
                <w:rFonts w:eastAsia="Times New Roman"/>
                <w:i/>
                <w:color w:val="000000" w:themeColor="text1"/>
                <w:sz w:val="20"/>
                <w:szCs w:val="20"/>
              </w:rPr>
            </w:pPr>
            <w:r w:rsidRPr="008B1728">
              <w:rPr>
                <w:rFonts w:cs="Arial"/>
                <w:i/>
                <w:color w:val="000000" w:themeColor="text1"/>
                <w:sz w:val="20"/>
                <w:szCs w:val="20"/>
              </w:rPr>
              <w:t>Know</w:t>
            </w:r>
            <w:r w:rsidRPr="008B1728">
              <w:rPr>
                <w:rFonts w:eastAsia="Times New Roman"/>
                <w:i/>
                <w:color w:val="000000" w:themeColor="text1"/>
                <w:sz w:val="20"/>
                <w:szCs w:val="20"/>
              </w:rPr>
              <w:t xml:space="preserve"> how to ensure feedback is specific and helpful when usi</w:t>
            </w:r>
            <w:r>
              <w:rPr>
                <w:rFonts w:eastAsia="Times New Roman"/>
                <w:i/>
                <w:color w:val="000000" w:themeColor="text1"/>
                <w:sz w:val="20"/>
                <w:szCs w:val="20"/>
              </w:rPr>
              <w:t xml:space="preserve">ng peer </w:t>
            </w:r>
            <w:r w:rsidRPr="008B1728">
              <w:rPr>
                <w:rFonts w:eastAsia="Times New Roman"/>
                <w:i/>
                <w:color w:val="000000" w:themeColor="text1"/>
                <w:sz w:val="20"/>
                <w:szCs w:val="20"/>
              </w:rPr>
              <w:t>or self-assessment</w:t>
            </w:r>
            <w:r>
              <w:rPr>
                <w:rFonts w:eastAsia="Times New Roman"/>
                <w:i/>
                <w:color w:val="000000" w:themeColor="text1"/>
                <w:sz w:val="20"/>
                <w:szCs w:val="20"/>
              </w:rPr>
              <w:t>.</w:t>
            </w:r>
            <w:r w:rsidRPr="008B1728">
              <w:rPr>
                <w:rFonts w:eastAsia="Times New Roman"/>
                <w:i/>
                <w:color w:val="000000" w:themeColor="text1"/>
                <w:sz w:val="20"/>
                <w:szCs w:val="20"/>
              </w:rPr>
              <w:t xml:space="preserve"> </w:t>
            </w:r>
          </w:p>
          <w:p w:rsidRPr="00A82F68" w:rsidR="00C260A3" w:rsidP="001730C0" w:rsidRDefault="00C260A3" w14:paraId="7BFAF7A9" w14:textId="77777777">
            <w:pPr>
              <w:rPr>
                <w:rFonts w:eastAsia="Times New Roman"/>
                <w:i/>
                <w:iCs/>
                <w:color w:val="000000" w:themeColor="text1"/>
                <w:sz w:val="20"/>
                <w:szCs w:val="20"/>
              </w:rPr>
            </w:pPr>
            <w:r w:rsidRPr="03483E6A">
              <w:rPr>
                <w:rFonts w:eastAsia="Times New Roman"/>
                <w:i/>
                <w:iCs/>
                <w:color w:val="000000" w:themeColor="text1"/>
                <w:sz w:val="20"/>
                <w:szCs w:val="20"/>
              </w:rPr>
              <w:t>Scaffold self-assessment by sharing model work with pupils, highlighting key details.</w:t>
            </w:r>
          </w:p>
        </w:tc>
        <w:tc>
          <w:tcPr>
            <w:tcW w:w="3150" w:type="dxa"/>
            <w:tcBorders>
              <w:top w:val="single" w:color="auto" w:sz="4" w:space="0"/>
              <w:left w:val="single" w:color="auto" w:sz="4" w:space="0"/>
              <w:bottom w:val="single" w:color="auto" w:sz="4" w:space="0"/>
              <w:right w:val="single" w:color="auto" w:sz="4" w:space="0"/>
            </w:tcBorders>
          </w:tcPr>
          <w:p w:rsidRPr="008B1728" w:rsidR="00C260A3" w:rsidP="001730C0" w:rsidRDefault="00C260A3" w14:paraId="65FC14E4" w14:textId="77777777">
            <w:pPr>
              <w:rPr>
                <w:rFonts w:cs="Arial"/>
                <w:sz w:val="20"/>
                <w:szCs w:val="20"/>
              </w:rPr>
            </w:pPr>
            <w:r w:rsidRPr="008B1728">
              <w:rPr>
                <w:rFonts w:cs="Arial"/>
                <w:sz w:val="20"/>
                <w:szCs w:val="20"/>
              </w:rPr>
              <w:t xml:space="preserve">In partnership with pupils provide detailed feedback and targets that are focused </w:t>
            </w:r>
            <w:r w:rsidRPr="008B1728">
              <w:rPr>
                <w:rFonts w:eastAsia="Times New Roman"/>
                <w:color w:val="000000" w:themeColor="text1"/>
                <w:sz w:val="20"/>
                <w:szCs w:val="20"/>
              </w:rPr>
              <w:t xml:space="preserve">on </w:t>
            </w:r>
            <w:r w:rsidRPr="00122B6C">
              <w:rPr>
                <w:rFonts w:eastAsia="Times New Roman"/>
                <w:i/>
                <w:color w:val="000000" w:themeColor="text1"/>
                <w:sz w:val="20"/>
                <w:szCs w:val="20"/>
              </w:rPr>
              <w:t>specific actions and</w:t>
            </w:r>
            <w:r w:rsidRPr="00122B6C">
              <w:rPr>
                <w:rFonts w:cs="Arial"/>
                <w:i/>
                <w:sz w:val="20"/>
                <w:szCs w:val="20"/>
              </w:rPr>
              <w:t xml:space="preserve"> </w:t>
            </w:r>
            <w:r w:rsidRPr="00122B6C">
              <w:rPr>
                <w:rFonts w:eastAsia="Times New Roman"/>
                <w:i/>
                <w:color w:val="000000" w:themeColor="text1"/>
                <w:sz w:val="20"/>
                <w:szCs w:val="20"/>
              </w:rPr>
              <w:t>provide time for them to respond</w:t>
            </w:r>
            <w:r w:rsidRPr="008B1728">
              <w:rPr>
                <w:rFonts w:eastAsia="Times New Roman"/>
                <w:color w:val="000000" w:themeColor="text1"/>
                <w:sz w:val="20"/>
                <w:szCs w:val="20"/>
              </w:rPr>
              <w:t xml:space="preserve"> </w:t>
            </w:r>
            <w:r w:rsidRPr="008B1728">
              <w:rPr>
                <w:rFonts w:cs="Arial"/>
                <w:sz w:val="20"/>
                <w:szCs w:val="20"/>
              </w:rPr>
              <w:t xml:space="preserve">to ensure very good progress. </w:t>
            </w:r>
          </w:p>
          <w:p w:rsidRPr="00944231" w:rsidR="00C260A3" w:rsidP="001730C0" w:rsidRDefault="00C260A3" w14:paraId="12BA4A78" w14:textId="77777777">
            <w:pPr>
              <w:rPr>
                <w:rFonts w:cs="Arial"/>
                <w:sz w:val="20"/>
                <w:szCs w:val="20"/>
              </w:rPr>
            </w:pPr>
            <w:r w:rsidRPr="03483E6A">
              <w:rPr>
                <w:rFonts w:cs="Arial"/>
                <w:sz w:val="20"/>
                <w:szCs w:val="20"/>
              </w:rPr>
              <w:t>Keep relevant, accurate and up-to-date records of pupil progress, learning/attainment.</w:t>
            </w:r>
          </w:p>
        </w:tc>
        <w:tc>
          <w:tcPr>
            <w:tcW w:w="245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B1728" w:rsidR="00C260A3" w:rsidP="001730C0" w:rsidRDefault="00C260A3" w14:paraId="053F9E5C" w14:textId="2F31CD19">
            <w:pPr>
              <w:rPr>
                <w:rFonts w:cs="Arial"/>
                <w:sz w:val="20"/>
                <w:szCs w:val="20"/>
              </w:rPr>
            </w:pPr>
            <w:r>
              <w:rPr>
                <w:rFonts w:cs="Arial"/>
                <w:color w:val="000000" w:themeColor="text1"/>
                <w:sz w:val="20"/>
                <w:szCs w:val="20"/>
              </w:rPr>
              <w:t xml:space="preserve">TS6d </w:t>
            </w:r>
            <w:r w:rsidRPr="00A82F68">
              <w:rPr>
                <w:rFonts w:cs="Arial"/>
                <w:color w:val="000000" w:themeColor="text1"/>
                <w:sz w:val="20"/>
                <w:szCs w:val="20"/>
              </w:rPr>
              <w:t>Give pupils regular feedback, both orally and through accurate marking, and encourage pupils to respond to the feedback</w:t>
            </w:r>
            <w:r>
              <w:rPr>
                <w:rFonts w:cs="Arial"/>
                <w:color w:val="000000" w:themeColor="text1"/>
                <w:sz w:val="20"/>
                <w:szCs w:val="20"/>
              </w:rPr>
              <w:t>.</w:t>
            </w:r>
          </w:p>
        </w:tc>
      </w:tr>
    </w:tbl>
    <w:p w:rsidR="00DC0A31" w:rsidP="002C6422" w:rsidRDefault="00DC0A31" w14:paraId="389CAA57" w14:textId="77777777">
      <w:pPr>
        <w:spacing w:after="0"/>
        <w:rPr>
          <w:b/>
          <w:sz w:val="40"/>
          <w:szCs w:val="40"/>
        </w:rPr>
        <w:sectPr w:rsidR="00DC0A31" w:rsidSect="00E04B2E">
          <w:pgSz w:w="16838" w:h="11906" w:orient="landscape" w:code="9"/>
          <w:pgMar w:top="284" w:right="680" w:bottom="567" w:left="680" w:header="0" w:footer="142" w:gutter="0"/>
          <w:cols w:space="708"/>
          <w:docGrid w:linePitch="360"/>
        </w:sectPr>
      </w:pPr>
    </w:p>
    <w:p w:rsidR="002C6422" w:rsidP="002C6422" w:rsidRDefault="00A079F9" w14:paraId="743D1414" w14:textId="1FCFBA29">
      <w:pPr>
        <w:spacing w:after="0"/>
        <w:rPr>
          <w:b/>
          <w:noProof/>
          <w:sz w:val="40"/>
          <w:szCs w:val="40"/>
          <w:lang w:eastAsia="en-GB"/>
        </w:rPr>
      </w:pPr>
      <w:r w:rsidRPr="00753FFD">
        <w:rPr>
          <w:b/>
          <w:noProof/>
          <w:sz w:val="40"/>
          <w:szCs w:val="40"/>
          <w:lang w:eastAsia="en-GB"/>
        </w:rPr>
        <w:lastRenderedPageBreak/>
        <w:drawing>
          <wp:anchor distT="0" distB="0" distL="114300" distR="114300" simplePos="0" relativeHeight="251658241" behindDoc="1" locked="0" layoutInCell="1" allowOverlap="1" wp14:editId="06714B35" wp14:anchorId="138CF045">
            <wp:simplePos x="0" y="0"/>
            <wp:positionH relativeFrom="column">
              <wp:posOffset>9310370</wp:posOffset>
            </wp:positionH>
            <wp:positionV relativeFrom="paragraph">
              <wp:posOffset>0</wp:posOffset>
            </wp:positionV>
            <wp:extent cx="534670" cy="489585"/>
            <wp:effectExtent l="0" t="0" r="0" b="5715"/>
            <wp:wrapTight wrapText="bothSides">
              <wp:wrapPolygon edited="0">
                <wp:start x="0" y="0"/>
                <wp:lineTo x="0" y="21012"/>
                <wp:lineTo x="20779" y="21012"/>
                <wp:lineTo x="20779" y="0"/>
                <wp:lineTo x="0" y="0"/>
              </wp:wrapPolygon>
            </wp:wrapTight>
            <wp:docPr id="20" name="Picture 20" descr="Professional behaviours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rofessional behaviours P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67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7B">
        <w:rPr>
          <w:b/>
          <w:sz w:val="40"/>
          <w:szCs w:val="40"/>
        </w:rPr>
        <w:t>Professional B</w:t>
      </w:r>
      <w:r w:rsidRPr="00753FFD">
        <w:rPr>
          <w:b/>
          <w:sz w:val="40"/>
          <w:szCs w:val="40"/>
        </w:rPr>
        <w:t>ehaviours</w:t>
      </w:r>
      <w:r w:rsidRPr="00753FFD">
        <w:rPr>
          <w:b/>
          <w:noProof/>
          <w:sz w:val="40"/>
          <w:szCs w:val="40"/>
          <w:lang w:eastAsia="en-GB"/>
        </w:rPr>
        <w:t xml:space="preserve"> </w:t>
      </w:r>
    </w:p>
    <w:p w:rsidRPr="002C6422" w:rsidR="002C6422" w:rsidP="002C6422" w:rsidRDefault="002C6422" w14:paraId="47B2E8DC" w14:textId="4FC93A4C">
      <w:pPr>
        <w:spacing w:after="0"/>
        <w:rPr>
          <w:rFonts w:eastAsia="Times New Roman" w:cstheme="minorHAnsi"/>
          <w:b/>
          <w:lang w:eastAsia="en-GB"/>
        </w:rPr>
      </w:pPr>
      <w:r w:rsidRPr="002C6422">
        <w:rPr>
          <w:rFonts w:eastAsia="Times New Roman" w:cstheme="minorHAnsi"/>
          <w:b/>
          <w:lang w:eastAsia="en-GB"/>
        </w:rPr>
        <w:t>Leading to Teach</w:t>
      </w:r>
      <w:r w:rsidR="00DD753F">
        <w:rPr>
          <w:rFonts w:eastAsia="Times New Roman" w:cstheme="minorHAnsi"/>
          <w:b/>
          <w:lang w:eastAsia="en-GB"/>
        </w:rPr>
        <w:t>ers’</w:t>
      </w:r>
      <w:r w:rsidRPr="002C6422">
        <w:rPr>
          <w:rFonts w:eastAsia="Times New Roman" w:cstheme="minorHAnsi"/>
          <w:b/>
          <w:lang w:eastAsia="en-GB"/>
        </w:rPr>
        <w:t xml:space="preserve"> Standard 8 – Fulfil wider professional responsibilities</w:t>
      </w:r>
    </w:p>
    <w:tbl>
      <w:tblPr>
        <w:tblStyle w:val="TableGrid2"/>
        <w:tblW w:w="5000" w:type="pct"/>
        <w:jc w:val="center"/>
        <w:tblLayout w:type="fixed"/>
        <w:tblCellMar>
          <w:left w:w="85" w:type="dxa"/>
          <w:right w:w="85" w:type="dxa"/>
        </w:tblCellMar>
        <w:tblLook w:val="04A0" w:firstRow="1" w:lastRow="0" w:firstColumn="1" w:lastColumn="0" w:noHBand="0" w:noVBand="1"/>
      </w:tblPr>
      <w:tblGrid>
        <w:gridCol w:w="421"/>
        <w:gridCol w:w="1983"/>
        <w:gridCol w:w="2555"/>
        <w:gridCol w:w="1262"/>
        <w:gridCol w:w="3412"/>
        <w:gridCol w:w="3688"/>
        <w:gridCol w:w="2147"/>
      </w:tblGrid>
      <w:tr w:rsidRPr="00B27E04" w:rsidR="00C260A3" w:rsidTr="00B27E04" w14:paraId="7DA84B8F" w14:textId="77777777">
        <w:trPr>
          <w:trHeight w:val="77"/>
          <w:jc w:val="center"/>
        </w:trPr>
        <w:tc>
          <w:tcPr>
            <w:tcW w:w="136" w:type="pct"/>
            <w:tcBorders>
              <w:bottom w:val="single" w:color="auto" w:sz="4" w:space="0"/>
            </w:tcBorders>
            <w:shd w:val="clear" w:color="auto" w:fill="F2F2F2" w:themeFill="background1" w:themeFillShade="F2"/>
          </w:tcPr>
          <w:p w:rsidRPr="00B27E04" w:rsidR="00C260A3" w:rsidP="00B27E04" w:rsidRDefault="00C260A3" w14:paraId="532F6F8C" w14:textId="77777777">
            <w:pPr>
              <w:jc w:val="center"/>
              <w:rPr>
                <w:rFonts w:eastAsiaTheme="minorEastAsia" w:cstheme="minorHAnsi"/>
                <w:b/>
                <w:bCs/>
                <w:sz w:val="20"/>
                <w:szCs w:val="20"/>
              </w:rPr>
            </w:pPr>
          </w:p>
        </w:tc>
        <w:tc>
          <w:tcPr>
            <w:tcW w:w="4170" w:type="pct"/>
            <w:gridSpan w:val="5"/>
            <w:tcBorders>
              <w:bottom w:val="single" w:color="auto" w:sz="4" w:space="0"/>
            </w:tcBorders>
            <w:shd w:val="clear" w:color="auto" w:fill="F2F2F2" w:themeFill="background1" w:themeFillShade="F2"/>
          </w:tcPr>
          <w:p w:rsidRPr="00B27E04" w:rsidR="00C260A3" w:rsidP="002C6422" w:rsidRDefault="00C260A3" w14:paraId="540630D5" w14:textId="59C41A3D">
            <w:pPr>
              <w:jc w:val="center"/>
              <w:rPr>
                <w:rFonts w:eastAsiaTheme="minorEastAsia" w:cstheme="minorHAnsi"/>
                <w:b/>
                <w:bCs/>
                <w:sz w:val="20"/>
                <w:szCs w:val="20"/>
              </w:rPr>
            </w:pPr>
            <w:r w:rsidRPr="00B27E04">
              <w:rPr>
                <w:rFonts w:eastAsiaTheme="minorEastAsia" w:cstheme="minorHAnsi"/>
                <w:b/>
                <w:bCs/>
                <w:sz w:val="20"/>
                <w:szCs w:val="20"/>
              </w:rPr>
              <w:t>Formative Assessment</w:t>
            </w:r>
          </w:p>
        </w:tc>
        <w:tc>
          <w:tcPr>
            <w:tcW w:w="694" w:type="pct"/>
            <w:tcBorders>
              <w:bottom w:val="single" w:color="auto" w:sz="4" w:space="0"/>
            </w:tcBorders>
            <w:shd w:val="clear" w:color="auto" w:fill="D9D9D9" w:themeFill="background1" w:themeFillShade="D9"/>
          </w:tcPr>
          <w:p w:rsidRPr="00B27E04" w:rsidR="00C260A3" w:rsidP="002C6422" w:rsidRDefault="00C260A3" w14:paraId="0C8C4E66" w14:textId="02921032">
            <w:pPr>
              <w:jc w:val="center"/>
              <w:rPr>
                <w:rFonts w:cstheme="minorHAnsi"/>
                <w:b/>
                <w:sz w:val="20"/>
                <w:szCs w:val="20"/>
              </w:rPr>
            </w:pPr>
            <w:r w:rsidRPr="00B27E04">
              <w:rPr>
                <w:rFonts w:cstheme="minorHAnsi"/>
                <w:b/>
                <w:sz w:val="20"/>
                <w:szCs w:val="20"/>
              </w:rPr>
              <w:t xml:space="preserve">Summative </w:t>
            </w:r>
          </w:p>
        </w:tc>
      </w:tr>
      <w:tr w:rsidRPr="00B27E04" w:rsidR="00C260A3" w:rsidTr="00B27E04" w14:paraId="5F1CDEF0" w14:textId="4953B396">
        <w:trPr>
          <w:trHeight w:val="77"/>
          <w:jc w:val="center"/>
        </w:trPr>
        <w:tc>
          <w:tcPr>
            <w:tcW w:w="136" w:type="pct"/>
            <w:tcBorders>
              <w:bottom w:val="single" w:color="auto" w:sz="4" w:space="0"/>
            </w:tcBorders>
            <w:shd w:val="clear" w:color="auto" w:fill="F2F2F2" w:themeFill="background1" w:themeFillShade="F2"/>
          </w:tcPr>
          <w:p w:rsidRPr="00B27E04" w:rsidR="00C260A3" w:rsidP="00B27E04" w:rsidRDefault="00C260A3" w14:paraId="7859B27B" w14:textId="77777777">
            <w:pPr>
              <w:jc w:val="center"/>
              <w:rPr>
                <w:rFonts w:eastAsiaTheme="minorEastAsia" w:cstheme="minorHAnsi"/>
                <w:b/>
                <w:bCs/>
                <w:sz w:val="20"/>
                <w:szCs w:val="20"/>
              </w:rPr>
            </w:pPr>
          </w:p>
        </w:tc>
        <w:tc>
          <w:tcPr>
            <w:tcW w:w="4170" w:type="pct"/>
            <w:gridSpan w:val="5"/>
            <w:tcBorders>
              <w:bottom w:val="single" w:color="auto" w:sz="4" w:space="0"/>
            </w:tcBorders>
            <w:shd w:val="clear" w:color="auto" w:fill="F2F2F2" w:themeFill="background1" w:themeFillShade="F2"/>
          </w:tcPr>
          <w:p w:rsidRPr="00B27E04" w:rsidR="00C260A3" w:rsidP="002C6422" w:rsidRDefault="00C260A3" w14:paraId="100D08F2" w14:textId="41D08A62">
            <w:pPr>
              <w:jc w:val="center"/>
              <w:rPr>
                <w:rFonts w:cstheme="minorHAnsi"/>
                <w:b/>
                <w:sz w:val="20"/>
                <w:szCs w:val="20"/>
              </w:rPr>
            </w:pPr>
            <w:r w:rsidRPr="00B27E04">
              <w:rPr>
                <w:rFonts w:eastAsiaTheme="minorEastAsia" w:cstheme="minorHAnsi"/>
                <w:b/>
                <w:bCs/>
                <w:sz w:val="20"/>
                <w:szCs w:val="20"/>
              </w:rPr>
              <w:t>Characteristics for trainees in this stage of their career</w:t>
            </w:r>
          </w:p>
        </w:tc>
        <w:tc>
          <w:tcPr>
            <w:tcW w:w="694" w:type="pct"/>
            <w:shd w:val="clear" w:color="auto" w:fill="D9D9D9" w:themeFill="background1" w:themeFillShade="D9"/>
          </w:tcPr>
          <w:p w:rsidRPr="00B27E04" w:rsidR="00C260A3" w:rsidP="002C6422" w:rsidRDefault="00C260A3" w14:paraId="2B1D60BA" w14:textId="78AD792B">
            <w:pPr>
              <w:jc w:val="center"/>
              <w:rPr>
                <w:rFonts w:eastAsiaTheme="minorEastAsia" w:cstheme="minorHAnsi"/>
                <w:b/>
                <w:bCs/>
                <w:sz w:val="20"/>
                <w:szCs w:val="20"/>
              </w:rPr>
            </w:pPr>
            <w:r w:rsidRPr="00B27E04">
              <w:rPr>
                <w:rFonts w:cstheme="minorHAnsi"/>
                <w:b/>
                <w:sz w:val="20"/>
                <w:szCs w:val="20"/>
              </w:rPr>
              <w:t>By the end of the course can</w:t>
            </w:r>
            <w:proofErr w:type="gramStart"/>
            <w:r w:rsidRPr="00B27E04">
              <w:rPr>
                <w:rFonts w:cstheme="minorHAnsi"/>
                <w:b/>
                <w:sz w:val="20"/>
                <w:szCs w:val="20"/>
              </w:rPr>
              <w:t>…..</w:t>
            </w:r>
            <w:proofErr w:type="gramEnd"/>
          </w:p>
        </w:tc>
      </w:tr>
      <w:tr w:rsidRPr="00B27E04" w:rsidR="00B27E04" w:rsidTr="00B27E04" w14:paraId="4AEFA807" w14:textId="2114943E">
        <w:trPr>
          <w:trHeight w:val="77"/>
          <w:jc w:val="center"/>
        </w:trPr>
        <w:tc>
          <w:tcPr>
            <w:tcW w:w="136" w:type="pct"/>
            <w:tcBorders>
              <w:bottom w:val="single" w:color="auto" w:sz="4" w:space="0"/>
            </w:tcBorders>
            <w:shd w:val="clear" w:color="auto" w:fill="F2F2F2" w:themeFill="background1" w:themeFillShade="F2"/>
          </w:tcPr>
          <w:p w:rsidRPr="00B27E04" w:rsidR="00C260A3" w:rsidP="00B27E04" w:rsidRDefault="00C260A3" w14:paraId="2332D1A4" w14:textId="77777777">
            <w:pPr>
              <w:jc w:val="center"/>
              <w:rPr>
                <w:rFonts w:cstheme="minorHAnsi"/>
                <w:b/>
                <w:sz w:val="20"/>
                <w:szCs w:val="20"/>
              </w:rPr>
            </w:pPr>
          </w:p>
        </w:tc>
        <w:tc>
          <w:tcPr>
            <w:tcW w:w="641" w:type="pct"/>
            <w:tcBorders>
              <w:bottom w:val="single" w:color="auto" w:sz="4" w:space="0"/>
            </w:tcBorders>
            <w:shd w:val="clear" w:color="auto" w:fill="F2F2F2" w:themeFill="background1" w:themeFillShade="F2"/>
          </w:tcPr>
          <w:p w:rsidRPr="00B27E04" w:rsidR="00C260A3" w:rsidP="00BC6EBE" w:rsidRDefault="00C260A3" w14:paraId="5E624B0B" w14:textId="0E064FDF">
            <w:pPr>
              <w:rPr>
                <w:rFonts w:cstheme="minorHAnsi"/>
                <w:b/>
                <w:sz w:val="20"/>
                <w:szCs w:val="20"/>
              </w:rPr>
            </w:pPr>
            <w:r w:rsidRPr="00B27E04">
              <w:rPr>
                <w:rFonts w:cstheme="minorHAnsi"/>
                <w:b/>
                <w:sz w:val="20"/>
                <w:szCs w:val="20"/>
              </w:rPr>
              <w:t>Emerging</w:t>
            </w:r>
          </w:p>
        </w:tc>
        <w:tc>
          <w:tcPr>
            <w:tcW w:w="826" w:type="pct"/>
            <w:tcBorders>
              <w:bottom w:val="single" w:color="auto" w:sz="4" w:space="0"/>
            </w:tcBorders>
            <w:shd w:val="clear" w:color="auto" w:fill="F2F2F2" w:themeFill="background1" w:themeFillShade="F2"/>
          </w:tcPr>
          <w:p w:rsidRPr="00B27E04" w:rsidR="00C260A3" w:rsidP="00BC6EBE" w:rsidRDefault="00C260A3" w14:paraId="7BE5D769" w14:textId="68BAD303">
            <w:pPr>
              <w:rPr>
                <w:rFonts w:cstheme="minorHAnsi"/>
                <w:b/>
                <w:sz w:val="20"/>
                <w:szCs w:val="20"/>
              </w:rPr>
            </w:pPr>
            <w:r w:rsidRPr="00B27E04">
              <w:rPr>
                <w:rFonts w:cstheme="minorHAnsi"/>
                <w:b/>
                <w:sz w:val="20"/>
                <w:szCs w:val="20"/>
              </w:rPr>
              <w:t>Confident</w:t>
            </w:r>
          </w:p>
        </w:tc>
        <w:tc>
          <w:tcPr>
            <w:tcW w:w="1511" w:type="pct"/>
            <w:gridSpan w:val="2"/>
            <w:tcBorders>
              <w:bottom w:val="single" w:color="auto" w:sz="4" w:space="0"/>
            </w:tcBorders>
            <w:shd w:val="clear" w:color="auto" w:fill="F2F2F2" w:themeFill="background1" w:themeFillShade="F2"/>
          </w:tcPr>
          <w:p w:rsidRPr="00B27E04" w:rsidR="00C260A3" w:rsidP="00BC6EBE" w:rsidRDefault="00C260A3" w14:paraId="3B85BEFF" w14:textId="77777777">
            <w:pPr>
              <w:rPr>
                <w:rFonts w:cstheme="minorHAnsi"/>
                <w:b/>
                <w:sz w:val="20"/>
                <w:szCs w:val="20"/>
              </w:rPr>
            </w:pPr>
            <w:r w:rsidRPr="00B27E04">
              <w:rPr>
                <w:rFonts w:cstheme="minorHAnsi"/>
                <w:b/>
                <w:sz w:val="20"/>
                <w:szCs w:val="20"/>
              </w:rPr>
              <w:t xml:space="preserve">Good </w:t>
            </w:r>
          </w:p>
        </w:tc>
        <w:tc>
          <w:tcPr>
            <w:tcW w:w="1192" w:type="pct"/>
            <w:tcBorders>
              <w:bottom w:val="single" w:color="auto" w:sz="4" w:space="0"/>
            </w:tcBorders>
            <w:shd w:val="clear" w:color="auto" w:fill="F2F2F2" w:themeFill="background1" w:themeFillShade="F2"/>
          </w:tcPr>
          <w:p w:rsidRPr="00B27E04" w:rsidR="00C260A3" w:rsidP="00BC6EBE" w:rsidRDefault="00C260A3" w14:paraId="14FD0D30" w14:textId="77777777">
            <w:pPr>
              <w:rPr>
                <w:rFonts w:cstheme="minorHAnsi"/>
                <w:b/>
                <w:sz w:val="20"/>
                <w:szCs w:val="20"/>
              </w:rPr>
            </w:pPr>
            <w:r w:rsidRPr="00B27E04">
              <w:rPr>
                <w:rFonts w:cstheme="minorHAnsi"/>
                <w:b/>
                <w:sz w:val="20"/>
                <w:szCs w:val="20"/>
              </w:rPr>
              <w:t xml:space="preserve">High performing </w:t>
            </w:r>
          </w:p>
        </w:tc>
        <w:tc>
          <w:tcPr>
            <w:tcW w:w="694" w:type="pct"/>
            <w:tcBorders>
              <w:bottom w:val="single" w:color="auto" w:sz="4" w:space="0"/>
            </w:tcBorders>
            <w:shd w:val="clear" w:color="auto" w:fill="D9D9D9" w:themeFill="background1" w:themeFillShade="D9"/>
          </w:tcPr>
          <w:p w:rsidRPr="00B27E04" w:rsidR="00C260A3" w:rsidP="00BC6EBE" w:rsidRDefault="00C260A3" w14:paraId="2D87CBBE" w14:textId="77777777">
            <w:pPr>
              <w:rPr>
                <w:rFonts w:cstheme="minorHAnsi"/>
                <w:b/>
                <w:sz w:val="20"/>
                <w:szCs w:val="20"/>
              </w:rPr>
            </w:pPr>
          </w:p>
        </w:tc>
      </w:tr>
      <w:tr w:rsidRPr="00B27E04" w:rsidR="00C260A3" w:rsidTr="00B27E04" w14:paraId="180AE8F4" w14:textId="4D9FFADC">
        <w:trPr>
          <w:cantSplit/>
          <w:trHeight w:val="1134"/>
          <w:jc w:val="center"/>
        </w:trPr>
        <w:tc>
          <w:tcPr>
            <w:tcW w:w="136" w:type="pct"/>
            <w:tcBorders>
              <w:left w:val="single" w:color="auto" w:sz="4" w:space="0"/>
              <w:bottom w:val="single" w:color="auto" w:sz="4" w:space="0"/>
              <w:right w:val="single" w:color="auto" w:sz="4" w:space="0"/>
            </w:tcBorders>
            <w:textDirection w:val="btLr"/>
          </w:tcPr>
          <w:p w:rsidRPr="00B27E04" w:rsidR="00C260A3" w:rsidP="00B27E04" w:rsidRDefault="00C260A3" w14:paraId="027F2F5D" w14:textId="6155ABC4">
            <w:pPr>
              <w:ind w:left="113" w:right="113"/>
              <w:jc w:val="center"/>
              <w:rPr>
                <w:rFonts w:cstheme="minorHAnsi"/>
                <w:b/>
                <w:bCs/>
              </w:rPr>
            </w:pPr>
            <w:r w:rsidRPr="00B27E04">
              <w:rPr>
                <w:rFonts w:cstheme="minorHAnsi"/>
                <w:b/>
                <w:bCs/>
              </w:rPr>
              <w:t>PB1</w:t>
            </w:r>
          </w:p>
        </w:tc>
        <w:tc>
          <w:tcPr>
            <w:tcW w:w="641" w:type="pct"/>
            <w:tcBorders>
              <w:left w:val="single" w:color="auto" w:sz="4" w:space="0"/>
              <w:bottom w:val="single" w:color="auto" w:sz="4" w:space="0"/>
              <w:right w:val="single" w:color="auto" w:sz="4" w:space="0"/>
            </w:tcBorders>
          </w:tcPr>
          <w:p w:rsidRPr="00B27E04" w:rsidR="00C260A3" w:rsidP="324D8A77" w:rsidRDefault="00C260A3" w14:paraId="1E4522D8" w14:textId="3C65991F">
            <w:pPr>
              <w:rPr>
                <w:rFonts w:cstheme="minorHAnsi"/>
                <w:sz w:val="20"/>
                <w:szCs w:val="20"/>
              </w:rPr>
            </w:pPr>
            <w:r w:rsidRPr="00B27E04">
              <w:rPr>
                <w:rFonts w:cstheme="minorHAnsi"/>
                <w:sz w:val="20"/>
                <w:szCs w:val="20"/>
              </w:rPr>
              <w:t>Begin to understand the school ethos. With prompts contribute to the wider life of the school.</w:t>
            </w:r>
          </w:p>
        </w:tc>
        <w:tc>
          <w:tcPr>
            <w:tcW w:w="826" w:type="pct"/>
            <w:tcBorders>
              <w:left w:val="single" w:color="auto" w:sz="4" w:space="0"/>
              <w:bottom w:val="single" w:color="auto" w:sz="4" w:space="0"/>
              <w:right w:val="single" w:color="auto" w:sz="4" w:space="0"/>
            </w:tcBorders>
          </w:tcPr>
          <w:p w:rsidRPr="00B27E04" w:rsidR="00C260A3" w:rsidP="002B0E1B" w:rsidRDefault="00C260A3" w14:paraId="3BECCE8C" w14:textId="155D983E">
            <w:pPr>
              <w:rPr>
                <w:rFonts w:eastAsia="Times New Roman" w:cstheme="minorHAnsi"/>
                <w:color w:val="000000" w:themeColor="text1"/>
                <w:sz w:val="20"/>
                <w:szCs w:val="20"/>
              </w:rPr>
            </w:pPr>
            <w:r w:rsidRPr="00B27E04">
              <w:rPr>
                <w:rFonts w:eastAsia="Times New Roman" w:cstheme="minorHAnsi"/>
                <w:color w:val="000000" w:themeColor="text1"/>
                <w:sz w:val="20"/>
                <w:szCs w:val="20"/>
              </w:rPr>
              <w:t>Understand the school ethos.</w:t>
            </w:r>
          </w:p>
          <w:p w:rsidRPr="00B27E04" w:rsidR="00C260A3" w:rsidP="002B0E1B" w:rsidRDefault="00C260A3" w14:paraId="5D566C8B" w14:textId="2A989DDC">
            <w:pPr>
              <w:rPr>
                <w:rFonts w:eastAsia="Times New Roman" w:cstheme="minorHAnsi"/>
                <w:color w:val="000000" w:themeColor="text1"/>
                <w:sz w:val="20"/>
                <w:szCs w:val="20"/>
              </w:rPr>
            </w:pPr>
            <w:r w:rsidRPr="00B27E04">
              <w:rPr>
                <w:rFonts w:eastAsia="Times New Roman" w:cstheme="minorHAnsi"/>
                <w:color w:val="000000" w:themeColor="text1"/>
                <w:sz w:val="20"/>
                <w:szCs w:val="20"/>
              </w:rPr>
              <w:t>Make contributions to the wider life of the school e.g., supporting pastoral duties</w:t>
            </w:r>
          </w:p>
        </w:tc>
        <w:tc>
          <w:tcPr>
            <w:tcW w:w="1511" w:type="pct"/>
            <w:gridSpan w:val="2"/>
            <w:tcBorders>
              <w:left w:val="single" w:color="auto" w:sz="4" w:space="0"/>
              <w:bottom w:val="single" w:color="auto" w:sz="4" w:space="0"/>
              <w:right w:val="single" w:color="auto" w:sz="4" w:space="0"/>
            </w:tcBorders>
          </w:tcPr>
          <w:p w:rsidRPr="00B27E04" w:rsidR="00C260A3" w:rsidP="324D8A77" w:rsidRDefault="00C260A3" w14:paraId="578EF38D" w14:textId="53A00613">
            <w:pPr>
              <w:rPr>
                <w:rFonts w:eastAsia="Times New Roman" w:cstheme="minorHAnsi"/>
                <w:i/>
                <w:iCs/>
                <w:color w:val="000000" w:themeColor="text1"/>
                <w:sz w:val="20"/>
                <w:szCs w:val="20"/>
              </w:rPr>
            </w:pPr>
            <w:r w:rsidRPr="00B27E04">
              <w:rPr>
                <w:rFonts w:cstheme="minorHAnsi"/>
                <w:color w:val="000000" w:themeColor="text1"/>
                <w:sz w:val="20"/>
                <w:szCs w:val="20"/>
              </w:rPr>
              <w:t>Regularly contribute to the wider life and ethos of the school, f</w:t>
            </w:r>
            <w:r w:rsidRPr="00B27E04">
              <w:rPr>
                <w:rFonts w:cstheme="minorHAnsi"/>
                <w:sz w:val="20"/>
                <w:szCs w:val="20"/>
              </w:rPr>
              <w:t>or example,</w:t>
            </w:r>
            <w:r w:rsidRPr="00B27E04">
              <w:rPr>
                <w:rFonts w:eastAsia="Times New Roman" w:cstheme="minorHAnsi"/>
                <w:i/>
                <w:iCs/>
                <w:color w:val="000000" w:themeColor="text1"/>
                <w:sz w:val="20"/>
                <w:szCs w:val="20"/>
              </w:rPr>
              <w:t xml:space="preserve"> by supporting mentors/expert colleagues with their pastoral responsibilities, such as careers advice).</w:t>
            </w:r>
          </w:p>
        </w:tc>
        <w:tc>
          <w:tcPr>
            <w:tcW w:w="1192" w:type="pct"/>
            <w:tcBorders>
              <w:left w:val="single" w:color="auto" w:sz="4" w:space="0"/>
              <w:bottom w:val="single" w:color="auto" w:sz="4" w:space="0"/>
            </w:tcBorders>
          </w:tcPr>
          <w:p w:rsidRPr="00B27E04" w:rsidR="00C260A3" w:rsidP="00A079F9" w:rsidRDefault="00C260A3" w14:paraId="22224702" w14:textId="77777777">
            <w:pPr>
              <w:rPr>
                <w:rFonts w:cstheme="minorHAnsi"/>
                <w:sz w:val="20"/>
                <w:szCs w:val="20"/>
              </w:rPr>
            </w:pPr>
            <w:r w:rsidRPr="00B27E04">
              <w:rPr>
                <w:rFonts w:eastAsia="Times New Roman" w:cstheme="minorHAnsi"/>
                <w:i/>
                <w:color w:val="000000" w:themeColor="text1"/>
                <w:sz w:val="20"/>
                <w:szCs w:val="20"/>
              </w:rPr>
              <w:t>Contributing positively to the wider school culture developing a feeling of shared responsibility for improving the lives of all pupils within the school.</w:t>
            </w:r>
          </w:p>
        </w:tc>
        <w:tc>
          <w:tcPr>
            <w:tcW w:w="694" w:type="pct"/>
            <w:tcBorders>
              <w:left w:val="single" w:color="auto" w:sz="4" w:space="0"/>
              <w:bottom w:val="single" w:color="auto" w:sz="4" w:space="0"/>
              <w:right w:val="single" w:color="auto" w:sz="4" w:space="0"/>
            </w:tcBorders>
            <w:shd w:val="clear" w:color="auto" w:fill="D9D9D9" w:themeFill="background1" w:themeFillShade="D9"/>
          </w:tcPr>
          <w:p w:rsidRPr="00B27E04" w:rsidR="00C260A3" w:rsidP="00A079F9" w:rsidRDefault="00C260A3" w14:paraId="0D67A4AA" w14:textId="3747CB69">
            <w:pPr>
              <w:rPr>
                <w:rFonts w:eastAsia="Times New Roman" w:cstheme="minorHAnsi"/>
                <w:i/>
                <w:color w:val="000000" w:themeColor="text1"/>
                <w:sz w:val="20"/>
                <w:szCs w:val="20"/>
              </w:rPr>
            </w:pPr>
            <w:r w:rsidRPr="00B27E04">
              <w:rPr>
                <w:rFonts w:cstheme="minorHAnsi"/>
                <w:color w:val="000000" w:themeColor="text1"/>
                <w:sz w:val="20"/>
                <w:szCs w:val="20"/>
              </w:rPr>
              <w:t xml:space="preserve">TS8a Make a </w:t>
            </w:r>
            <w:r w:rsidRPr="00B27E04">
              <w:rPr>
                <w:rFonts w:cstheme="minorHAnsi"/>
                <w:bCs/>
                <w:color w:val="000000" w:themeColor="text1"/>
                <w:sz w:val="20"/>
                <w:szCs w:val="20"/>
              </w:rPr>
              <w:t>positive contribution</w:t>
            </w:r>
            <w:r w:rsidRPr="00B27E04">
              <w:rPr>
                <w:rFonts w:cstheme="minorHAnsi"/>
                <w:color w:val="000000" w:themeColor="text1"/>
                <w:sz w:val="20"/>
                <w:szCs w:val="20"/>
              </w:rPr>
              <w:t xml:space="preserve"> to the </w:t>
            </w:r>
            <w:r w:rsidRPr="00B27E04">
              <w:rPr>
                <w:rFonts w:cstheme="minorHAnsi"/>
                <w:bCs/>
                <w:color w:val="000000" w:themeColor="text1"/>
                <w:sz w:val="20"/>
                <w:szCs w:val="20"/>
              </w:rPr>
              <w:t>wider life and ethos</w:t>
            </w:r>
            <w:r w:rsidRPr="00B27E04">
              <w:rPr>
                <w:rFonts w:cstheme="minorHAnsi"/>
                <w:color w:val="000000" w:themeColor="text1"/>
                <w:sz w:val="20"/>
                <w:szCs w:val="20"/>
              </w:rPr>
              <w:t xml:space="preserve"> of the school.</w:t>
            </w:r>
          </w:p>
        </w:tc>
      </w:tr>
      <w:tr w:rsidRPr="00B27E04" w:rsidR="00C260A3" w:rsidTr="00B27E04" w14:paraId="1E054244" w14:textId="5C24BFF5">
        <w:trPr>
          <w:cantSplit/>
          <w:trHeight w:val="1134"/>
          <w:jc w:val="center"/>
        </w:trPr>
        <w:tc>
          <w:tcPr>
            <w:tcW w:w="136" w:type="pct"/>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65C982D6" w14:textId="1B172BF2">
            <w:pPr>
              <w:ind w:left="113" w:right="113"/>
              <w:jc w:val="center"/>
              <w:rPr>
                <w:rFonts w:cstheme="minorHAnsi"/>
                <w:b/>
                <w:bCs/>
                <w:kern w:val="2"/>
                <w:lang w:eastAsia="hi-IN" w:bidi="hi-IN"/>
              </w:rPr>
            </w:pPr>
            <w:r w:rsidRPr="00B27E04">
              <w:rPr>
                <w:rFonts w:cstheme="minorHAnsi"/>
                <w:b/>
                <w:bCs/>
                <w:kern w:val="2"/>
                <w:lang w:eastAsia="hi-IN" w:bidi="hi-IN"/>
              </w:rPr>
              <w:t>PB2</w:t>
            </w:r>
          </w:p>
        </w:tc>
        <w:tc>
          <w:tcPr>
            <w:tcW w:w="641" w:type="pct"/>
            <w:tcBorders>
              <w:top w:val="single" w:color="auto" w:sz="4" w:space="0"/>
              <w:left w:val="single" w:color="auto" w:sz="4" w:space="0"/>
              <w:bottom w:val="single" w:color="auto" w:sz="4" w:space="0"/>
              <w:right w:val="single" w:color="auto" w:sz="4" w:space="0"/>
            </w:tcBorders>
          </w:tcPr>
          <w:p w:rsidRPr="00B27E04" w:rsidR="00C260A3" w:rsidP="000D100E" w:rsidRDefault="00C260A3" w14:paraId="5151B34B" w14:textId="4C0137E1">
            <w:pPr>
              <w:rPr>
                <w:rFonts w:cstheme="minorHAnsi"/>
                <w:kern w:val="2"/>
                <w:sz w:val="20"/>
                <w:szCs w:val="20"/>
                <w:lang w:eastAsia="hi-IN" w:bidi="hi-IN"/>
              </w:rPr>
            </w:pPr>
            <w:r w:rsidRPr="00B27E04">
              <w:rPr>
                <w:rFonts w:cstheme="minorHAnsi"/>
                <w:kern w:val="2"/>
                <w:sz w:val="20"/>
                <w:szCs w:val="20"/>
                <w:lang w:eastAsia="hi-IN" w:bidi="hi-IN"/>
              </w:rPr>
              <w:t>Begin to build professional relationships with colleagues using basic skills in working collaboratively, recognising the need to seek advice.</w:t>
            </w:r>
          </w:p>
        </w:tc>
        <w:tc>
          <w:tcPr>
            <w:tcW w:w="826" w:type="pct"/>
            <w:tcBorders>
              <w:top w:val="single" w:color="auto" w:sz="4" w:space="0"/>
              <w:left w:val="single" w:color="auto" w:sz="4" w:space="0"/>
              <w:bottom w:val="single" w:color="auto" w:sz="4" w:space="0"/>
              <w:right w:val="single" w:color="auto" w:sz="4" w:space="0"/>
            </w:tcBorders>
          </w:tcPr>
          <w:p w:rsidRPr="00B27E04" w:rsidR="00C260A3" w:rsidP="000D100E" w:rsidRDefault="00C260A3" w14:paraId="46583444" w14:textId="685DD4AC">
            <w:pPr>
              <w:rPr>
                <w:rFonts w:eastAsia="Times New Roman" w:cstheme="minorHAnsi"/>
                <w:color w:val="000000" w:themeColor="text1"/>
                <w:sz w:val="20"/>
                <w:szCs w:val="20"/>
              </w:rPr>
            </w:pPr>
            <w:r w:rsidRPr="00B27E04">
              <w:rPr>
                <w:rFonts w:cstheme="minorHAnsi"/>
                <w:color w:val="000000" w:themeColor="text1"/>
                <w:sz w:val="20"/>
                <w:szCs w:val="20"/>
              </w:rPr>
              <w:t xml:space="preserve">Work with </w:t>
            </w:r>
            <w:r w:rsidRPr="00B27E04">
              <w:rPr>
                <w:rFonts w:eastAsia="Times New Roman" w:cstheme="minorHAnsi"/>
                <w:color w:val="000000" w:themeColor="text1"/>
                <w:sz w:val="20"/>
                <w:szCs w:val="20"/>
              </w:rPr>
              <w:t>mentors/expert colleagues effectively. Begin seeking advice to extend subject and pedagogic knowledge as part of the lesson preparation process.</w:t>
            </w:r>
          </w:p>
        </w:tc>
        <w:tc>
          <w:tcPr>
            <w:tcW w:w="1511" w:type="pct"/>
            <w:gridSpan w:val="2"/>
            <w:tcBorders>
              <w:top w:val="single" w:color="auto" w:sz="4" w:space="0"/>
              <w:left w:val="single" w:color="auto" w:sz="4" w:space="0"/>
              <w:bottom w:val="single" w:color="auto" w:sz="4" w:space="0"/>
              <w:right w:val="single" w:color="auto" w:sz="4" w:space="0"/>
            </w:tcBorders>
          </w:tcPr>
          <w:p w:rsidRPr="00B27E04" w:rsidR="00C260A3" w:rsidP="00A079F9" w:rsidRDefault="00C260A3" w14:paraId="40D9DD62" w14:textId="77777777">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Collaborate with mentors/expert colleagues to share the load of planning and preparation and make use of shared resources (e.g. textbooks). Seek advice to extend subject and pedagogic knowledge as part of the lesson preparation process.</w:t>
            </w:r>
          </w:p>
          <w:p w:rsidRPr="00B27E04" w:rsidR="00C260A3" w:rsidP="00A079F9" w:rsidRDefault="00C260A3" w14:paraId="010ED9CA" w14:textId="77777777">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Discuss and analyse with mentors/expert colleagues the importance of the right to support (e.g. to deal with misbehaviour).</w:t>
            </w:r>
          </w:p>
          <w:p w:rsidRPr="00B27E04" w:rsidR="00C260A3" w:rsidP="00A079F9" w:rsidRDefault="00C260A3" w14:paraId="31C5BE0D" w14:textId="77777777">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Observe how colleagues use and personalise systems and routines to support efficient time and task management and deconstruct this approach.</w:t>
            </w:r>
          </w:p>
        </w:tc>
        <w:tc>
          <w:tcPr>
            <w:tcW w:w="1192" w:type="pct"/>
            <w:tcBorders>
              <w:top w:val="single" w:color="auto" w:sz="4" w:space="0"/>
              <w:left w:val="single" w:color="auto" w:sz="4" w:space="0"/>
              <w:bottom w:val="single" w:color="auto" w:sz="4" w:space="0"/>
            </w:tcBorders>
          </w:tcPr>
          <w:p w:rsidRPr="00B27E04" w:rsidR="00C260A3" w:rsidP="00A079F9" w:rsidRDefault="00C260A3" w14:paraId="0A18BDE3" w14:textId="77777777">
            <w:pPr>
              <w:rPr>
                <w:rFonts w:eastAsia="Times New Roman" w:cstheme="minorHAnsi"/>
                <w:i/>
                <w:color w:val="000000" w:themeColor="text1"/>
                <w:sz w:val="20"/>
                <w:szCs w:val="20"/>
              </w:rPr>
            </w:pPr>
            <w:r w:rsidRPr="00B27E04">
              <w:rPr>
                <w:rFonts w:cstheme="minorHAnsi"/>
                <w:i/>
                <w:color w:val="000000" w:themeColor="text1"/>
                <w:sz w:val="20"/>
                <w:szCs w:val="20"/>
              </w:rPr>
              <w:t>Work as part of a team</w:t>
            </w:r>
            <w:r w:rsidRPr="00B27E04">
              <w:rPr>
                <w:rFonts w:cstheme="minorHAnsi"/>
                <w:color w:val="000000" w:themeColor="text1"/>
                <w:sz w:val="20"/>
                <w:szCs w:val="20"/>
              </w:rPr>
              <w:t xml:space="preserve">. </w:t>
            </w:r>
            <w:r w:rsidRPr="00B27E04">
              <w:rPr>
                <w:rFonts w:eastAsia="Times New Roman" w:cstheme="minorHAnsi"/>
                <w:i/>
                <w:color w:val="000000" w:themeColor="text1"/>
                <w:sz w:val="20"/>
                <w:szCs w:val="20"/>
              </w:rPr>
              <w:t xml:space="preserve">Seek challenge, </w:t>
            </w:r>
            <w:proofErr w:type="gramStart"/>
            <w:r w:rsidRPr="00B27E04">
              <w:rPr>
                <w:rFonts w:eastAsia="Times New Roman" w:cstheme="minorHAnsi"/>
                <w:i/>
                <w:color w:val="000000" w:themeColor="text1"/>
                <w:sz w:val="20"/>
                <w:szCs w:val="20"/>
              </w:rPr>
              <w:t>feedback</w:t>
            </w:r>
            <w:proofErr w:type="gramEnd"/>
            <w:r w:rsidRPr="00B27E04">
              <w:rPr>
                <w:rFonts w:eastAsia="Times New Roman" w:cstheme="minorHAnsi"/>
                <w:i/>
                <w:color w:val="000000" w:themeColor="text1"/>
                <w:sz w:val="20"/>
                <w:szCs w:val="20"/>
              </w:rPr>
              <w:t xml:space="preserve"> and critique from mentors/expert colleagues in an open and trusting working environment.</w:t>
            </w:r>
          </w:p>
          <w:p w:rsidRPr="00B27E04" w:rsidR="00C260A3" w:rsidP="00A079F9" w:rsidRDefault="00C260A3" w14:paraId="72395F2D" w14:textId="77777777">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Protect time for rest and recovery and be aware of the sources of support available to support good mental well-being.</w:t>
            </w:r>
          </w:p>
        </w:tc>
        <w:tc>
          <w:tcPr>
            <w:tcW w:w="69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E04" w:rsidR="00C260A3" w:rsidP="00A079F9" w:rsidRDefault="00C260A3" w14:paraId="08E50EAC" w14:textId="5CAED1DE">
            <w:pPr>
              <w:rPr>
                <w:rFonts w:cstheme="minorHAnsi"/>
                <w:i/>
                <w:color w:val="000000" w:themeColor="text1"/>
                <w:sz w:val="20"/>
                <w:szCs w:val="20"/>
              </w:rPr>
            </w:pPr>
            <w:r w:rsidRPr="00B27E04">
              <w:rPr>
                <w:rFonts w:cstheme="minorHAnsi"/>
                <w:color w:val="000000" w:themeColor="text1"/>
                <w:sz w:val="20"/>
                <w:szCs w:val="20"/>
              </w:rPr>
              <w:t xml:space="preserve">TS8b Develop </w:t>
            </w:r>
            <w:r w:rsidRPr="00B27E04">
              <w:rPr>
                <w:rFonts w:cstheme="minorHAnsi"/>
                <w:bCs/>
                <w:color w:val="000000" w:themeColor="text1"/>
                <w:sz w:val="20"/>
                <w:szCs w:val="20"/>
              </w:rPr>
              <w:t>effective professional relationships with colleagues</w:t>
            </w:r>
            <w:r w:rsidRPr="00B27E04">
              <w:rPr>
                <w:rFonts w:cstheme="minorHAnsi"/>
                <w:color w:val="000000" w:themeColor="text1"/>
                <w:sz w:val="20"/>
                <w:szCs w:val="20"/>
              </w:rPr>
              <w:t xml:space="preserve">, knowing how and when to </w:t>
            </w:r>
            <w:r w:rsidRPr="00B27E04">
              <w:rPr>
                <w:rFonts w:cstheme="minorHAnsi"/>
                <w:bCs/>
                <w:color w:val="000000" w:themeColor="text1"/>
                <w:sz w:val="20"/>
                <w:szCs w:val="20"/>
              </w:rPr>
              <w:t>draw on advice and specialist support.</w:t>
            </w:r>
          </w:p>
        </w:tc>
      </w:tr>
      <w:tr w:rsidRPr="00B27E04" w:rsidR="00C260A3" w:rsidTr="00B27E04" w14:paraId="0CCFFBD9" w14:textId="567088D7">
        <w:trPr>
          <w:cantSplit/>
          <w:trHeight w:val="1134"/>
          <w:jc w:val="center"/>
        </w:trPr>
        <w:tc>
          <w:tcPr>
            <w:tcW w:w="136" w:type="pct"/>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3045216E" w14:textId="6B7AC7E1">
            <w:pPr>
              <w:ind w:left="113" w:right="113"/>
              <w:jc w:val="center"/>
              <w:rPr>
                <w:rFonts w:cstheme="minorHAnsi"/>
                <w:b/>
                <w:bCs/>
              </w:rPr>
            </w:pPr>
            <w:r w:rsidRPr="00B27E04">
              <w:rPr>
                <w:rFonts w:cstheme="minorHAnsi"/>
                <w:b/>
                <w:bCs/>
              </w:rPr>
              <w:t>PB3</w:t>
            </w:r>
          </w:p>
        </w:tc>
        <w:tc>
          <w:tcPr>
            <w:tcW w:w="641" w:type="pct"/>
            <w:tcBorders>
              <w:top w:val="single" w:color="auto" w:sz="4" w:space="0"/>
              <w:left w:val="single" w:color="auto" w:sz="4" w:space="0"/>
              <w:bottom w:val="single" w:color="auto" w:sz="4" w:space="0"/>
              <w:right w:val="single" w:color="auto" w:sz="4" w:space="0"/>
            </w:tcBorders>
          </w:tcPr>
          <w:p w:rsidRPr="00B27E04" w:rsidR="00C260A3" w:rsidP="00A079F9" w:rsidRDefault="00C260A3" w14:paraId="0A2E5B5A" w14:textId="6A2BE034">
            <w:pPr>
              <w:rPr>
                <w:rFonts w:cstheme="minorHAnsi"/>
                <w:sz w:val="20"/>
                <w:szCs w:val="20"/>
              </w:rPr>
            </w:pPr>
            <w:r w:rsidRPr="00B27E04">
              <w:rPr>
                <w:rFonts w:cstheme="minorHAnsi"/>
                <w:sz w:val="20"/>
                <w:szCs w:val="20"/>
              </w:rPr>
              <w:t>Begin to communicate with support staff.</w:t>
            </w:r>
          </w:p>
        </w:tc>
        <w:tc>
          <w:tcPr>
            <w:tcW w:w="826" w:type="pct"/>
            <w:tcBorders>
              <w:top w:val="single" w:color="auto" w:sz="4" w:space="0"/>
              <w:left w:val="single" w:color="auto" w:sz="4" w:space="0"/>
              <w:bottom w:val="single" w:color="auto" w:sz="4" w:space="0"/>
              <w:right w:val="single" w:color="auto" w:sz="4" w:space="0"/>
            </w:tcBorders>
          </w:tcPr>
          <w:p w:rsidRPr="00B27E04" w:rsidR="00C260A3" w:rsidP="000D100E" w:rsidRDefault="00C260A3" w14:paraId="2F73441E" w14:textId="32815221">
            <w:pPr>
              <w:rPr>
                <w:rFonts w:cstheme="minorHAnsi"/>
                <w:bCs/>
                <w:color w:val="000000" w:themeColor="text1"/>
                <w:sz w:val="20"/>
                <w:szCs w:val="20"/>
              </w:rPr>
            </w:pPr>
            <w:r w:rsidRPr="00B27E04">
              <w:rPr>
                <w:rFonts w:cstheme="minorHAnsi"/>
                <w:bCs/>
                <w:color w:val="000000" w:themeColor="text1"/>
                <w:sz w:val="20"/>
                <w:szCs w:val="20"/>
              </w:rPr>
              <w:t xml:space="preserve">Confidently communicate with a range of staff so that lessons run smoothly. </w:t>
            </w:r>
          </w:p>
        </w:tc>
        <w:tc>
          <w:tcPr>
            <w:tcW w:w="1511" w:type="pct"/>
            <w:gridSpan w:val="2"/>
            <w:tcBorders>
              <w:top w:val="single" w:color="auto" w:sz="4" w:space="0"/>
              <w:left w:val="single" w:color="auto" w:sz="4" w:space="0"/>
              <w:bottom w:val="single" w:color="auto" w:sz="4" w:space="0"/>
              <w:right w:val="single" w:color="auto" w:sz="4" w:space="0"/>
            </w:tcBorders>
          </w:tcPr>
          <w:p w:rsidRPr="00B27E04" w:rsidR="00C260A3" w:rsidP="00A079F9" w:rsidRDefault="00C260A3" w14:paraId="7409041E" w14:textId="77777777">
            <w:pPr>
              <w:rPr>
                <w:rFonts w:eastAsia="Times New Roman" w:cstheme="minorHAnsi"/>
                <w:color w:val="000000" w:themeColor="text1"/>
                <w:sz w:val="20"/>
                <w:szCs w:val="20"/>
              </w:rPr>
            </w:pPr>
            <w:r w:rsidRPr="00B27E04">
              <w:rPr>
                <w:rFonts w:cstheme="minorHAnsi"/>
                <w:sz w:val="20"/>
                <w:szCs w:val="20"/>
              </w:rPr>
              <w:t>With the support of mentors/expert colleagues k</w:t>
            </w:r>
            <w:r w:rsidRPr="00B27E04">
              <w:rPr>
                <w:rFonts w:eastAsia="Times New Roman" w:cstheme="minorHAnsi"/>
                <w:color w:val="000000" w:themeColor="text1"/>
                <w:sz w:val="20"/>
                <w:szCs w:val="20"/>
              </w:rPr>
              <w:t>now how to prepare and plan for teaching assistants and other professionals -sharing the intended lesson outcomes ahead of lessons.</w:t>
            </w:r>
          </w:p>
        </w:tc>
        <w:tc>
          <w:tcPr>
            <w:tcW w:w="1192" w:type="pct"/>
            <w:tcBorders>
              <w:top w:val="single" w:color="auto" w:sz="4" w:space="0"/>
              <w:left w:val="single" w:color="auto" w:sz="4" w:space="0"/>
              <w:bottom w:val="single" w:color="auto" w:sz="4" w:space="0"/>
            </w:tcBorders>
          </w:tcPr>
          <w:p w:rsidRPr="00B27E04" w:rsidR="00C260A3" w:rsidP="00A079F9" w:rsidRDefault="00C260A3" w14:paraId="18EFEF35" w14:textId="77777777">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Knows how to ensure that support provided by teaching assistants in lessons is additional to, rather than a replacement for, support from the teacher.</w:t>
            </w:r>
          </w:p>
          <w:p w:rsidRPr="00B27E04" w:rsidR="00C260A3" w:rsidP="00A079F9" w:rsidRDefault="00C260A3" w14:paraId="47B884EB" w14:textId="77777777">
            <w:pPr>
              <w:rPr>
                <w:rFonts w:eastAsia="Times New Roman" w:cstheme="minorHAnsi"/>
                <w:i/>
                <w:color w:val="000000" w:themeColor="text1"/>
                <w:sz w:val="20"/>
                <w:szCs w:val="20"/>
              </w:rPr>
            </w:pPr>
            <w:r w:rsidRPr="00B27E04">
              <w:rPr>
                <w:rFonts w:cstheme="minorHAnsi"/>
                <w:i/>
                <w:sz w:val="20"/>
                <w:szCs w:val="20"/>
              </w:rPr>
              <w:t xml:space="preserve">Works with </w:t>
            </w:r>
            <w:r w:rsidRPr="00B27E04">
              <w:rPr>
                <w:rFonts w:eastAsia="Times New Roman" w:cstheme="minorHAnsi"/>
                <w:i/>
                <w:color w:val="000000" w:themeColor="text1"/>
                <w:sz w:val="20"/>
                <w:szCs w:val="20"/>
              </w:rPr>
              <w:t>the SENCO and other professionals supporting pupils with additional needs, knowing how to make explicit links between interventions delivered outside of lessons with classroom teaching.</w:t>
            </w:r>
          </w:p>
        </w:tc>
        <w:tc>
          <w:tcPr>
            <w:tcW w:w="69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E04" w:rsidR="00C260A3" w:rsidP="00A079F9" w:rsidRDefault="00C260A3" w14:paraId="363E8E53" w14:textId="1016D987">
            <w:pPr>
              <w:rPr>
                <w:rFonts w:eastAsia="Times New Roman" w:cstheme="minorHAnsi"/>
                <w:i/>
                <w:color w:val="000000" w:themeColor="text1"/>
                <w:sz w:val="20"/>
                <w:szCs w:val="20"/>
              </w:rPr>
            </w:pPr>
            <w:r w:rsidRPr="00B27E04">
              <w:rPr>
                <w:rFonts w:cstheme="minorHAnsi"/>
                <w:color w:val="000000" w:themeColor="text1"/>
                <w:sz w:val="20"/>
                <w:szCs w:val="20"/>
              </w:rPr>
              <w:t>TS8c D</w:t>
            </w:r>
            <w:r w:rsidRPr="00B27E04">
              <w:rPr>
                <w:rFonts w:cstheme="minorHAnsi"/>
                <w:bCs/>
                <w:color w:val="000000" w:themeColor="text1"/>
                <w:sz w:val="20"/>
                <w:szCs w:val="20"/>
              </w:rPr>
              <w:t>eploy support staff effectively.</w:t>
            </w:r>
          </w:p>
        </w:tc>
      </w:tr>
      <w:tr w:rsidRPr="00B27E04" w:rsidR="00C260A3" w:rsidTr="00B27E04" w14:paraId="20E53A4B" w14:textId="18E6E769">
        <w:trPr>
          <w:cantSplit/>
          <w:trHeight w:val="1134"/>
          <w:jc w:val="center"/>
        </w:trPr>
        <w:tc>
          <w:tcPr>
            <w:tcW w:w="136" w:type="pct"/>
            <w:tcBorders>
              <w:top w:val="single" w:color="auto" w:sz="4" w:space="0"/>
              <w:left w:val="single" w:color="auto" w:sz="4" w:space="0"/>
              <w:bottom w:val="single" w:color="auto" w:sz="4" w:space="0"/>
              <w:right w:val="single" w:color="auto" w:sz="4" w:space="0"/>
            </w:tcBorders>
            <w:textDirection w:val="btLr"/>
          </w:tcPr>
          <w:p w:rsidRPr="00B27E04" w:rsidR="00C260A3" w:rsidP="00B27E04" w:rsidRDefault="00C260A3" w14:paraId="0897489D" w14:textId="766619BA">
            <w:pPr>
              <w:ind w:left="113" w:right="113"/>
              <w:jc w:val="center"/>
              <w:rPr>
                <w:rFonts w:cstheme="minorHAnsi"/>
                <w:b/>
                <w:bCs/>
              </w:rPr>
            </w:pPr>
            <w:r w:rsidRPr="00B27E04">
              <w:rPr>
                <w:rFonts w:cstheme="minorHAnsi"/>
                <w:b/>
                <w:bCs/>
              </w:rPr>
              <w:lastRenderedPageBreak/>
              <w:t>PB4</w:t>
            </w:r>
          </w:p>
        </w:tc>
        <w:tc>
          <w:tcPr>
            <w:tcW w:w="641" w:type="pct"/>
            <w:tcBorders>
              <w:top w:val="single" w:color="auto" w:sz="4" w:space="0"/>
              <w:left w:val="single" w:color="auto" w:sz="4" w:space="0"/>
              <w:bottom w:val="single" w:color="auto" w:sz="4" w:space="0"/>
              <w:right w:val="single" w:color="auto" w:sz="4" w:space="0"/>
            </w:tcBorders>
          </w:tcPr>
          <w:p w:rsidRPr="00B27E04" w:rsidR="00C260A3" w:rsidP="00CB32EA" w:rsidRDefault="00C260A3" w14:paraId="11E9CDF1" w14:textId="3F89127E">
            <w:pPr>
              <w:rPr>
                <w:rFonts w:cstheme="minorHAnsi"/>
                <w:sz w:val="20"/>
                <w:szCs w:val="20"/>
              </w:rPr>
            </w:pPr>
            <w:r w:rsidRPr="00B27E04">
              <w:rPr>
                <w:rFonts w:cstheme="minorHAnsi"/>
                <w:sz w:val="20"/>
                <w:szCs w:val="20"/>
              </w:rPr>
              <w:t>With support identify basic developmental targets on PebblePad. Respond to advice from mentors/expert colleagues</w:t>
            </w:r>
          </w:p>
        </w:tc>
        <w:tc>
          <w:tcPr>
            <w:tcW w:w="1234" w:type="pct"/>
            <w:gridSpan w:val="2"/>
            <w:tcBorders>
              <w:top w:val="single" w:color="auto" w:sz="4" w:space="0"/>
              <w:left w:val="single" w:color="auto" w:sz="4" w:space="0"/>
              <w:bottom w:val="single" w:color="auto" w:sz="4" w:space="0"/>
              <w:right w:val="single" w:color="auto" w:sz="4" w:space="0"/>
            </w:tcBorders>
          </w:tcPr>
          <w:p w:rsidRPr="00B27E04" w:rsidR="00C260A3" w:rsidP="00F23606" w:rsidRDefault="00C260A3" w14:paraId="518E5C4F" w14:textId="13200FA9">
            <w:pPr>
              <w:rPr>
                <w:rFonts w:cstheme="minorHAnsi"/>
                <w:bCs/>
                <w:color w:val="000000" w:themeColor="text1"/>
                <w:sz w:val="20"/>
                <w:szCs w:val="20"/>
              </w:rPr>
            </w:pPr>
            <w:r w:rsidRPr="00B27E04">
              <w:rPr>
                <w:rFonts w:cstheme="minorHAnsi"/>
                <w:bCs/>
                <w:color w:val="000000" w:themeColor="text1"/>
                <w:sz w:val="20"/>
                <w:szCs w:val="20"/>
              </w:rPr>
              <w:t>With support, collaboratively identify detailed SHARP (subject-specific where appropriate) targets and suggest strategies to address these using the Progression booklet. Routinely record and review targets during weekly reviews on PebblePad. Respond positively and proactively to advice from mentors/expert colleagues.</w:t>
            </w:r>
          </w:p>
        </w:tc>
        <w:tc>
          <w:tcPr>
            <w:tcW w:w="1103" w:type="pct"/>
            <w:tcBorders>
              <w:top w:val="single" w:color="auto" w:sz="4" w:space="0"/>
              <w:left w:val="single" w:color="auto" w:sz="4" w:space="0"/>
              <w:bottom w:val="single" w:color="auto" w:sz="4" w:space="0"/>
              <w:right w:val="single" w:color="auto" w:sz="4" w:space="0"/>
            </w:tcBorders>
          </w:tcPr>
          <w:p w:rsidRPr="00B27E04" w:rsidR="00C260A3" w:rsidP="00F23606" w:rsidRDefault="00C260A3" w14:paraId="43E3E763" w14:textId="1111D23D">
            <w:pPr>
              <w:rPr>
                <w:rFonts w:eastAsia="Times New Roman" w:cstheme="minorHAnsi"/>
                <w:i/>
                <w:color w:val="000000" w:themeColor="text1"/>
                <w:sz w:val="20"/>
                <w:szCs w:val="20"/>
              </w:rPr>
            </w:pPr>
            <w:r w:rsidRPr="00B27E04">
              <w:rPr>
                <w:rFonts w:eastAsia="Times New Roman" w:cstheme="minorHAnsi"/>
                <w:color w:val="000000" w:themeColor="text1"/>
                <w:sz w:val="20"/>
                <w:szCs w:val="20"/>
              </w:rPr>
              <w:t>Take ownership for personal development using the Progression booklet to track progress.</w:t>
            </w:r>
            <w:r w:rsidRPr="00B27E04">
              <w:rPr>
                <w:rFonts w:eastAsia="Times New Roman" w:cstheme="minorHAnsi"/>
                <w:i/>
                <w:color w:val="000000" w:themeColor="text1"/>
                <w:sz w:val="20"/>
                <w:szCs w:val="20"/>
              </w:rPr>
              <w:t xml:space="preserve"> With mentors/expert colleagues reflect on progress made, recognising strengths and weaknesses and identify next steps for further improvement using SHARP </w:t>
            </w:r>
            <w:r w:rsidRPr="00B27E04">
              <w:rPr>
                <w:rFonts w:eastAsia="Times New Roman" w:cstheme="minorHAnsi"/>
                <w:color w:val="000000" w:themeColor="text1"/>
                <w:sz w:val="20"/>
                <w:szCs w:val="20"/>
              </w:rPr>
              <w:t>(subject specific where appropriate)</w:t>
            </w:r>
            <w:r w:rsidRPr="00B27E04">
              <w:rPr>
                <w:rFonts w:eastAsia="Times New Roman" w:cstheme="minorHAnsi"/>
                <w:i/>
                <w:color w:val="000000" w:themeColor="text1"/>
                <w:sz w:val="20"/>
                <w:szCs w:val="20"/>
              </w:rPr>
              <w:t xml:space="preserve"> measurable targets.</w:t>
            </w:r>
          </w:p>
          <w:p w:rsidRPr="00B27E04" w:rsidR="00C260A3" w:rsidP="00F23606" w:rsidRDefault="00C260A3" w14:paraId="144B9737" w14:textId="0F337B7B">
            <w:pPr>
              <w:rPr>
                <w:rFonts w:eastAsia="Times New Roman" w:cstheme="minorHAnsi"/>
                <w:i/>
                <w:color w:val="000000" w:themeColor="text1"/>
                <w:sz w:val="20"/>
                <w:szCs w:val="20"/>
              </w:rPr>
            </w:pPr>
            <w:r w:rsidRPr="00B27E04">
              <w:rPr>
                <w:rFonts w:eastAsia="Times New Roman" w:cstheme="minorHAnsi"/>
                <w:color w:val="000000" w:themeColor="text1"/>
                <w:sz w:val="20"/>
                <w:szCs w:val="20"/>
              </w:rPr>
              <w:t>Use weekly reviews to evaluate professional practice</w:t>
            </w:r>
            <w:r w:rsidRPr="00B27E04">
              <w:rPr>
                <w:rFonts w:eastAsia="Times New Roman" w:cstheme="minorHAnsi"/>
                <w:i/>
                <w:color w:val="000000" w:themeColor="text1"/>
                <w:sz w:val="20"/>
                <w:szCs w:val="20"/>
              </w:rPr>
              <w:t xml:space="preserve"> - </w:t>
            </w:r>
            <w:r w:rsidRPr="00B27E04">
              <w:rPr>
                <w:rFonts w:cstheme="minorHAnsi"/>
                <w:i/>
                <w:color w:val="000000"/>
                <w:kern w:val="2"/>
                <w:sz w:val="20"/>
                <w:szCs w:val="20"/>
                <w:lang w:eastAsia="hi-IN" w:bidi="hi-IN"/>
              </w:rPr>
              <w:t>responding positively and proactively to advice/feedback from colleagues.</w:t>
            </w:r>
          </w:p>
        </w:tc>
        <w:tc>
          <w:tcPr>
            <w:tcW w:w="1192" w:type="pct"/>
            <w:tcBorders>
              <w:top w:val="single" w:color="auto" w:sz="4" w:space="0"/>
              <w:left w:val="single" w:color="auto" w:sz="4" w:space="0"/>
              <w:bottom w:val="single" w:color="auto" w:sz="4" w:space="0"/>
            </w:tcBorders>
          </w:tcPr>
          <w:p w:rsidRPr="00B27E04" w:rsidR="00C260A3" w:rsidP="324D8A77" w:rsidRDefault="00C260A3" w14:paraId="32F4D573" w14:textId="681EDB69">
            <w:pPr>
              <w:rPr>
                <w:rFonts w:cstheme="minorHAnsi"/>
                <w:color w:val="000000"/>
                <w:kern w:val="2"/>
                <w:sz w:val="20"/>
                <w:szCs w:val="20"/>
                <w:lang w:eastAsia="hi-IN" w:bidi="hi-IN"/>
              </w:rPr>
            </w:pPr>
            <w:r w:rsidRPr="00B27E04">
              <w:rPr>
                <w:rFonts w:cstheme="minorHAnsi"/>
                <w:color w:val="000000"/>
                <w:kern w:val="2"/>
                <w:sz w:val="20"/>
                <w:szCs w:val="20"/>
                <w:lang w:eastAsia="hi-IN" w:bidi="hi-IN"/>
              </w:rPr>
              <w:t xml:space="preserve">Critically and rigorously evaluate professional practice in weekly reviews to identify challenging/SHARP </w:t>
            </w:r>
            <w:r w:rsidRPr="00B27E04">
              <w:rPr>
                <w:rFonts w:eastAsia="Times New Roman" w:cstheme="minorHAnsi"/>
                <w:color w:val="000000" w:themeColor="text1"/>
                <w:sz w:val="20"/>
                <w:szCs w:val="20"/>
              </w:rPr>
              <w:t>(subject specific where appropriate</w:t>
            </w:r>
            <w:r w:rsidRPr="00B27E04">
              <w:rPr>
                <w:rFonts w:cstheme="minorHAnsi"/>
                <w:color w:val="000000"/>
                <w:kern w:val="2"/>
                <w:sz w:val="20"/>
                <w:szCs w:val="20"/>
                <w:lang w:eastAsia="hi-IN" w:bidi="hi-IN"/>
              </w:rPr>
              <w:t>) targets; meticulously use the Progression booklet and maintain PebblePad as evidence of self-evaluation.</w:t>
            </w:r>
          </w:p>
          <w:p w:rsidRPr="00B27E04" w:rsidR="00C260A3" w:rsidP="00A079F9" w:rsidRDefault="00C260A3" w14:paraId="75AD66A7" w14:textId="77777777">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 xml:space="preserve">Strengthens pedagogical and subject knowledge by participating in wider networks. </w:t>
            </w:r>
          </w:p>
          <w:p w:rsidRPr="00B27E04" w:rsidR="00C260A3" w:rsidP="00A079F9" w:rsidRDefault="00C260A3" w14:paraId="1848189F" w14:textId="77777777">
            <w:pPr>
              <w:rPr>
                <w:rFonts w:eastAsia="Times New Roman" w:cstheme="minorHAnsi"/>
                <w:color w:val="000000" w:themeColor="text1"/>
                <w:sz w:val="20"/>
                <w:szCs w:val="20"/>
              </w:rPr>
            </w:pPr>
            <w:r w:rsidRPr="00B27E04">
              <w:rPr>
                <w:rFonts w:eastAsia="Times New Roman" w:cstheme="minorHAnsi"/>
                <w:i/>
                <w:color w:val="000000" w:themeColor="text1"/>
                <w:sz w:val="20"/>
                <w:szCs w:val="20"/>
              </w:rPr>
              <w:t>Engage critically with research and use evidence to critique practice.</w:t>
            </w:r>
          </w:p>
        </w:tc>
        <w:tc>
          <w:tcPr>
            <w:tcW w:w="69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E04" w:rsidR="00C260A3" w:rsidP="00A079F9" w:rsidRDefault="00C260A3" w14:paraId="6D487824" w14:textId="40670C7E">
            <w:pPr>
              <w:rPr>
                <w:rFonts w:cstheme="minorHAnsi"/>
                <w:color w:val="000000"/>
                <w:kern w:val="2"/>
                <w:sz w:val="20"/>
                <w:szCs w:val="20"/>
                <w:lang w:eastAsia="hi-IN" w:bidi="hi-IN"/>
              </w:rPr>
            </w:pPr>
            <w:r w:rsidRPr="00B27E04">
              <w:rPr>
                <w:rFonts w:cstheme="minorHAnsi"/>
                <w:color w:val="000000" w:themeColor="text1"/>
                <w:sz w:val="20"/>
                <w:szCs w:val="20"/>
              </w:rPr>
              <w:t xml:space="preserve">TS8d Take responsibility for improving teaching through </w:t>
            </w:r>
            <w:r w:rsidRPr="00B27E04">
              <w:rPr>
                <w:rFonts w:cstheme="minorHAnsi"/>
                <w:bCs/>
                <w:color w:val="000000" w:themeColor="text1"/>
                <w:sz w:val="20"/>
                <w:szCs w:val="20"/>
              </w:rPr>
              <w:t>appropriate professional development</w:t>
            </w:r>
            <w:r w:rsidRPr="00B27E04">
              <w:rPr>
                <w:rFonts w:cstheme="minorHAnsi"/>
                <w:color w:val="000000" w:themeColor="text1"/>
                <w:sz w:val="20"/>
                <w:szCs w:val="20"/>
              </w:rPr>
              <w:t xml:space="preserve">, </w:t>
            </w:r>
            <w:r w:rsidRPr="00B27E04">
              <w:rPr>
                <w:rFonts w:cstheme="minorHAnsi"/>
                <w:bCs/>
                <w:color w:val="000000" w:themeColor="text1"/>
                <w:sz w:val="20"/>
                <w:szCs w:val="20"/>
              </w:rPr>
              <w:t>responding to advice and feedback from colleagues.</w:t>
            </w:r>
          </w:p>
        </w:tc>
      </w:tr>
      <w:tr w:rsidRPr="00B27E04" w:rsidR="00C260A3" w:rsidTr="00B27E04" w14:paraId="60EF3B02" w14:textId="1035E47B">
        <w:trPr>
          <w:cantSplit/>
          <w:trHeight w:val="1684"/>
          <w:jc w:val="center"/>
        </w:trPr>
        <w:tc>
          <w:tcPr>
            <w:tcW w:w="136" w:type="pct"/>
            <w:tcBorders>
              <w:top w:val="single" w:color="auto" w:sz="4" w:space="0"/>
              <w:left w:val="single" w:color="auto" w:sz="4" w:space="0"/>
              <w:right w:val="single" w:color="auto" w:sz="4" w:space="0"/>
            </w:tcBorders>
            <w:textDirection w:val="btLr"/>
          </w:tcPr>
          <w:p w:rsidRPr="00B27E04" w:rsidR="00C260A3" w:rsidP="00B27E04" w:rsidRDefault="00C260A3" w14:paraId="4417F5A2" w14:textId="081018BA">
            <w:pPr>
              <w:ind w:left="113" w:right="113"/>
              <w:jc w:val="center"/>
              <w:rPr>
                <w:rFonts w:cstheme="minorHAnsi"/>
                <w:b/>
                <w:bCs/>
              </w:rPr>
            </w:pPr>
            <w:r w:rsidRPr="00B27E04">
              <w:rPr>
                <w:rFonts w:cstheme="minorHAnsi"/>
                <w:b/>
                <w:bCs/>
              </w:rPr>
              <w:t>PB5</w:t>
            </w:r>
          </w:p>
        </w:tc>
        <w:tc>
          <w:tcPr>
            <w:tcW w:w="641" w:type="pct"/>
            <w:tcBorders>
              <w:top w:val="single" w:color="auto" w:sz="4" w:space="0"/>
              <w:left w:val="single" w:color="auto" w:sz="4" w:space="0"/>
              <w:right w:val="single" w:color="auto" w:sz="4" w:space="0"/>
            </w:tcBorders>
          </w:tcPr>
          <w:p w:rsidRPr="00B27E04" w:rsidR="00C260A3" w:rsidP="00A079F9" w:rsidRDefault="00C260A3" w14:paraId="5ADEEFFC" w14:textId="6FD7C7C6">
            <w:pPr>
              <w:rPr>
                <w:rFonts w:cstheme="minorHAnsi"/>
                <w:sz w:val="20"/>
                <w:szCs w:val="20"/>
              </w:rPr>
            </w:pPr>
            <w:r w:rsidRPr="00B27E04">
              <w:rPr>
                <w:rFonts w:cstheme="minorHAnsi"/>
                <w:sz w:val="20"/>
                <w:szCs w:val="20"/>
              </w:rPr>
              <w:t>With support and guidance, communicate with parents/carers about learners’ achievement and/or well-being.</w:t>
            </w:r>
          </w:p>
        </w:tc>
        <w:tc>
          <w:tcPr>
            <w:tcW w:w="1234" w:type="pct"/>
            <w:gridSpan w:val="2"/>
            <w:tcBorders>
              <w:top w:val="single" w:color="auto" w:sz="4" w:space="0"/>
              <w:left w:val="single" w:color="auto" w:sz="4" w:space="0"/>
              <w:right w:val="single" w:color="auto" w:sz="4" w:space="0"/>
            </w:tcBorders>
          </w:tcPr>
          <w:p w:rsidRPr="00B27E04" w:rsidR="00C260A3" w:rsidP="0063015C" w:rsidRDefault="00C260A3" w14:paraId="35A97269" w14:textId="6AA93063">
            <w:pPr>
              <w:rPr>
                <w:rFonts w:cstheme="minorHAnsi"/>
                <w:bCs/>
                <w:color w:val="000000" w:themeColor="text1"/>
                <w:sz w:val="20"/>
                <w:szCs w:val="20"/>
              </w:rPr>
            </w:pPr>
            <w:r w:rsidRPr="00B27E04">
              <w:rPr>
                <w:rFonts w:cstheme="minorHAnsi"/>
                <w:color w:val="000000" w:themeColor="text1"/>
                <w:sz w:val="20"/>
                <w:szCs w:val="20"/>
              </w:rPr>
              <w:t>Work with mentors/expert colleagues, to assume some responsibility for communicating effectively with parents and carers in relation to pupils’ achievements and well-being.</w:t>
            </w:r>
          </w:p>
        </w:tc>
        <w:tc>
          <w:tcPr>
            <w:tcW w:w="1103" w:type="pct"/>
            <w:tcBorders>
              <w:top w:val="single" w:color="auto" w:sz="4" w:space="0"/>
              <w:left w:val="single" w:color="auto" w:sz="4" w:space="0"/>
              <w:right w:val="single" w:color="auto" w:sz="4" w:space="0"/>
            </w:tcBorders>
          </w:tcPr>
          <w:p w:rsidRPr="00B27E04" w:rsidR="00C260A3" w:rsidP="0063015C" w:rsidRDefault="00C260A3" w14:paraId="4096F425" w14:textId="2FA8E813">
            <w:pPr>
              <w:rPr>
                <w:rFonts w:cstheme="minorHAnsi"/>
                <w:color w:val="000000" w:themeColor="text1"/>
                <w:sz w:val="20"/>
                <w:szCs w:val="20"/>
              </w:rPr>
            </w:pPr>
            <w:r w:rsidRPr="00B27E04">
              <w:rPr>
                <w:rFonts w:cstheme="minorHAnsi"/>
                <w:color w:val="000000" w:themeColor="text1"/>
                <w:sz w:val="20"/>
                <w:szCs w:val="20"/>
              </w:rPr>
              <w:t xml:space="preserve">Work with mentors/expert colleagues, to assume responsibility for </w:t>
            </w:r>
            <w:r w:rsidRPr="00B27E04">
              <w:rPr>
                <w:rFonts w:cstheme="minorHAnsi"/>
                <w:i/>
                <w:color w:val="000000" w:themeColor="text1"/>
                <w:sz w:val="20"/>
                <w:szCs w:val="20"/>
              </w:rPr>
              <w:t>communicating effectively, both verbally and in writing, with parents and carers in relation to pupils’ achievements and well-being</w:t>
            </w:r>
            <w:r w:rsidRPr="00B27E04">
              <w:rPr>
                <w:rFonts w:cstheme="minorHAnsi"/>
                <w:color w:val="000000" w:themeColor="text1"/>
                <w:sz w:val="20"/>
                <w:szCs w:val="20"/>
              </w:rPr>
              <w:t>, doing so in response to individual pupils’ emergent needs.</w:t>
            </w:r>
          </w:p>
        </w:tc>
        <w:tc>
          <w:tcPr>
            <w:tcW w:w="1192" w:type="pct"/>
            <w:tcBorders>
              <w:top w:val="single" w:color="auto" w:sz="4" w:space="0"/>
              <w:left w:val="single" w:color="auto" w:sz="4" w:space="0"/>
            </w:tcBorders>
          </w:tcPr>
          <w:p w:rsidRPr="00B27E04" w:rsidR="00C260A3" w:rsidP="00A079F9" w:rsidRDefault="00C260A3" w14:paraId="7A210CA6" w14:textId="02E54E5B">
            <w:pPr>
              <w:rPr>
                <w:rFonts w:eastAsia="Times New Roman" w:cstheme="minorHAnsi"/>
                <w:color w:val="000000" w:themeColor="text1"/>
                <w:sz w:val="20"/>
                <w:szCs w:val="20"/>
              </w:rPr>
            </w:pPr>
            <w:r w:rsidRPr="00B27E04">
              <w:rPr>
                <w:rFonts w:cstheme="minorHAnsi"/>
                <w:i/>
                <w:color w:val="000000" w:themeColor="text1"/>
                <w:sz w:val="20"/>
                <w:szCs w:val="20"/>
              </w:rPr>
              <w:t xml:space="preserve">Independently communicate effectively both verbally and in writing, with parents and carers in relation to pupils’ achievements and well-being. Be proactive in </w:t>
            </w:r>
            <w:r w:rsidRPr="00B27E04">
              <w:rPr>
                <w:rFonts w:eastAsia="Times New Roman" w:cstheme="minorHAnsi"/>
                <w:i/>
                <w:color w:val="000000" w:themeColor="text1"/>
                <w:sz w:val="20"/>
                <w:szCs w:val="20"/>
              </w:rPr>
              <w:t>making effective use of parents’ evenings to engage parents and carers in their children’s schooling</w:t>
            </w:r>
            <w:r w:rsidRPr="00B27E04">
              <w:rPr>
                <w:rFonts w:eastAsia="Times New Roman" w:cstheme="minorHAnsi"/>
                <w:color w:val="000000" w:themeColor="text1"/>
                <w:sz w:val="20"/>
                <w:szCs w:val="20"/>
              </w:rPr>
              <w:t>.</w:t>
            </w:r>
          </w:p>
        </w:tc>
        <w:tc>
          <w:tcPr>
            <w:tcW w:w="694" w:type="pct"/>
            <w:tcBorders>
              <w:top w:val="single" w:color="auto" w:sz="4" w:space="0"/>
              <w:left w:val="single" w:color="auto" w:sz="4" w:space="0"/>
              <w:right w:val="single" w:color="auto" w:sz="4" w:space="0"/>
            </w:tcBorders>
            <w:shd w:val="clear" w:color="auto" w:fill="D9D9D9" w:themeFill="background1" w:themeFillShade="D9"/>
          </w:tcPr>
          <w:p w:rsidRPr="00B27E04" w:rsidR="00C260A3" w:rsidP="00A079F9" w:rsidRDefault="00C260A3" w14:paraId="7E8B0FA2" w14:textId="0D9941A8">
            <w:pPr>
              <w:rPr>
                <w:rFonts w:cstheme="minorHAnsi"/>
                <w:i/>
                <w:color w:val="000000" w:themeColor="text1"/>
                <w:sz w:val="20"/>
                <w:szCs w:val="20"/>
              </w:rPr>
            </w:pPr>
            <w:r w:rsidRPr="00B27E04">
              <w:rPr>
                <w:rFonts w:cstheme="minorHAnsi"/>
                <w:bCs/>
                <w:color w:val="000000" w:themeColor="text1"/>
                <w:sz w:val="20"/>
                <w:szCs w:val="20"/>
              </w:rPr>
              <w:t xml:space="preserve">TS8e Communicate effectively with parents </w:t>
            </w:r>
            <w:proofErr w:type="gramStart"/>
            <w:r w:rsidRPr="00B27E04">
              <w:rPr>
                <w:rFonts w:cstheme="minorHAnsi"/>
                <w:bCs/>
                <w:color w:val="000000" w:themeColor="text1"/>
                <w:sz w:val="20"/>
                <w:szCs w:val="20"/>
              </w:rPr>
              <w:t>with regard to</w:t>
            </w:r>
            <w:proofErr w:type="gramEnd"/>
            <w:r w:rsidRPr="00B27E04">
              <w:rPr>
                <w:rFonts w:cstheme="minorHAnsi"/>
                <w:bCs/>
                <w:color w:val="000000" w:themeColor="text1"/>
                <w:sz w:val="20"/>
                <w:szCs w:val="20"/>
              </w:rPr>
              <w:t xml:space="preserve"> pupils’ achievements and well-being.</w:t>
            </w:r>
          </w:p>
        </w:tc>
      </w:tr>
    </w:tbl>
    <w:p w:rsidR="00DC0A31" w:rsidP="00AC25CD" w:rsidRDefault="00DC0A31" w14:paraId="3AA73B86" w14:textId="77777777">
      <w:pPr>
        <w:spacing w:after="0" w:line="240" w:lineRule="auto"/>
        <w:rPr>
          <w:rFonts w:ascii="Times New Roman" w:hAnsi="Times New Roman" w:eastAsia="Times New Roman" w:cs="Times New Roman"/>
          <w:sz w:val="24"/>
          <w:szCs w:val="24"/>
          <w:lang w:eastAsia="en-GB"/>
        </w:rPr>
        <w:sectPr w:rsidR="00DC0A31" w:rsidSect="00E04B2E">
          <w:pgSz w:w="16838" w:h="11906" w:orient="landscape" w:code="9"/>
          <w:pgMar w:top="284" w:right="680" w:bottom="567" w:left="680" w:header="567" w:footer="142" w:gutter="0"/>
          <w:cols w:space="708"/>
          <w:docGrid w:linePitch="360"/>
        </w:sectPr>
      </w:pPr>
    </w:p>
    <w:p w:rsidRPr="002C6422" w:rsidR="002C6422" w:rsidP="00AC25CD" w:rsidRDefault="00712D92" w14:paraId="7629D45E" w14:textId="126036FA">
      <w:pPr>
        <w:spacing w:after="0" w:line="240" w:lineRule="auto"/>
        <w:rPr>
          <w:rFonts w:eastAsia="Times New Roman" w:cstheme="minorHAnsi"/>
          <w:b/>
          <w:sz w:val="40"/>
          <w:szCs w:val="40"/>
          <w:lang w:eastAsia="en-GB"/>
        </w:rPr>
      </w:pPr>
      <w:r w:rsidRPr="00AC25CD">
        <w:rPr>
          <w:rFonts w:ascii="Times New Roman" w:hAnsi="Times New Roman" w:eastAsia="Times New Roman" w:cs="Times New Roman"/>
          <w:noProof/>
          <w:sz w:val="24"/>
          <w:szCs w:val="24"/>
          <w:lang w:eastAsia="en-GB"/>
        </w:rPr>
        <w:lastRenderedPageBreak/>
        <w:drawing>
          <wp:anchor distT="0" distB="0" distL="114300" distR="114300" simplePos="0" relativeHeight="251658253" behindDoc="0" locked="0" layoutInCell="1" allowOverlap="1" wp14:editId="3ED740CA" wp14:anchorId="24875EEE">
            <wp:simplePos x="0" y="0"/>
            <wp:positionH relativeFrom="column">
              <wp:posOffset>8729345</wp:posOffset>
            </wp:positionH>
            <wp:positionV relativeFrom="paragraph">
              <wp:posOffset>-192405</wp:posOffset>
            </wp:positionV>
            <wp:extent cx="592455" cy="474980"/>
            <wp:effectExtent l="0" t="0" r="0" b="1270"/>
            <wp:wrapNone/>
            <wp:docPr id="22" name="Picture 22" descr="Equality, Diversity and Inclusion logo, 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quality, Diversity and Inclusion logo, ED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45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5CD">
        <w:rPr>
          <w:noProof/>
          <w:sz w:val="40"/>
          <w:szCs w:val="40"/>
          <w:lang w:eastAsia="en-GB"/>
        </w:rPr>
        <w:drawing>
          <wp:anchor distT="0" distB="0" distL="114300" distR="114300" simplePos="0" relativeHeight="251658252" behindDoc="0" locked="0" layoutInCell="1" allowOverlap="1" wp14:editId="2067C780" wp14:anchorId="5119E453">
            <wp:simplePos x="0" y="0"/>
            <wp:positionH relativeFrom="margin">
              <wp:posOffset>9339580</wp:posOffset>
            </wp:positionH>
            <wp:positionV relativeFrom="paragraph">
              <wp:posOffset>-202829</wp:posOffset>
            </wp:positionV>
            <wp:extent cx="485775" cy="494030"/>
            <wp:effectExtent l="0" t="0" r="9525" b="1270"/>
            <wp:wrapNone/>
            <wp:docPr id="21" name="Picture 21" descr="Professional behaviours log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ofessional behaviours logo P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422" w:rsidR="002C6422">
        <w:rPr>
          <w:rFonts w:eastAsia="Times New Roman" w:cstheme="minorHAnsi"/>
          <w:b/>
          <w:sz w:val="40"/>
          <w:szCs w:val="40"/>
          <w:lang w:eastAsia="en-GB"/>
        </w:rPr>
        <w:t>Part 2</w:t>
      </w:r>
    </w:p>
    <w:tbl>
      <w:tblPr>
        <w:tblStyle w:val="TableGrid"/>
        <w:tblW w:w="5000" w:type="pct"/>
        <w:tblLook w:val="04A0" w:firstRow="1" w:lastRow="0" w:firstColumn="1" w:lastColumn="0" w:noHBand="0" w:noVBand="1"/>
      </w:tblPr>
      <w:tblGrid>
        <w:gridCol w:w="4814"/>
        <w:gridCol w:w="5389"/>
        <w:gridCol w:w="5265"/>
      </w:tblGrid>
      <w:tr w:rsidRPr="00753D1D" w:rsidR="002B6C5F" w:rsidTr="001E1DFF" w14:paraId="7A090488" w14:textId="77777777">
        <w:tc>
          <w:tcPr>
            <w:tcW w:w="5000" w:type="pct"/>
            <w:gridSpan w:val="3"/>
            <w:shd w:val="clear" w:color="auto" w:fill="D9D9D9" w:themeFill="background1" w:themeFillShade="D9"/>
          </w:tcPr>
          <w:p w:rsidRPr="00753D1D" w:rsidR="002B6C5F" w:rsidP="002C6422" w:rsidRDefault="002B6C5F" w14:paraId="32BC39FA" w14:textId="44012BBD">
            <w:pPr>
              <w:rPr>
                <w:b/>
              </w:rPr>
            </w:pPr>
            <w:r w:rsidRPr="00753D1D">
              <w:rPr>
                <w:b/>
              </w:rPr>
              <w:t>Meeting the Standards</w:t>
            </w:r>
            <w:r w:rsidR="004910D0">
              <w:rPr>
                <w:b/>
              </w:rPr>
              <w:t xml:space="preserve"> - </w:t>
            </w:r>
          </w:p>
        </w:tc>
      </w:tr>
      <w:tr w:rsidRPr="00753D1D" w:rsidR="002B6C5F" w:rsidTr="00753FFD" w14:paraId="4F72B807" w14:textId="77777777">
        <w:tc>
          <w:tcPr>
            <w:tcW w:w="1556" w:type="pct"/>
            <w:shd w:val="clear" w:color="auto" w:fill="D9D9D9" w:themeFill="background1" w:themeFillShade="D9"/>
          </w:tcPr>
          <w:p w:rsidRPr="00753D1D" w:rsidR="002B6C5F" w:rsidP="001E1DFF" w:rsidRDefault="002B6C5F" w14:paraId="46FFD802" w14:textId="77777777">
            <w:pPr>
              <w:rPr>
                <w:rFonts w:cs="Arial"/>
                <w:b/>
              </w:rPr>
            </w:pPr>
            <w:r w:rsidRPr="00753D1D">
              <w:rPr>
                <w:rFonts w:cs="Arial"/>
                <w:b/>
              </w:rPr>
              <w:t>Part 2</w:t>
            </w:r>
          </w:p>
        </w:tc>
        <w:tc>
          <w:tcPr>
            <w:tcW w:w="1742" w:type="pct"/>
            <w:shd w:val="clear" w:color="auto" w:fill="D9D9D9" w:themeFill="background1" w:themeFillShade="D9"/>
          </w:tcPr>
          <w:p w:rsidRPr="00753D1D" w:rsidR="002B6C5F" w:rsidP="001E1DFF" w:rsidRDefault="002B6C5F" w14:paraId="600E8F47" w14:textId="77777777">
            <w:pPr>
              <w:rPr>
                <w:b/>
              </w:rPr>
            </w:pPr>
            <w:r w:rsidRPr="00753D1D">
              <w:rPr>
                <w:b/>
              </w:rPr>
              <w:t>Pass</w:t>
            </w:r>
          </w:p>
        </w:tc>
        <w:tc>
          <w:tcPr>
            <w:tcW w:w="1702" w:type="pct"/>
            <w:shd w:val="clear" w:color="auto" w:fill="D9D9D9" w:themeFill="background1" w:themeFillShade="D9"/>
          </w:tcPr>
          <w:p w:rsidRPr="00753D1D" w:rsidR="002B6C5F" w:rsidP="001E1DFF" w:rsidRDefault="002B6C5F" w14:paraId="299B8CBB" w14:textId="55E64011">
            <w:pPr>
              <w:rPr>
                <w:b/>
              </w:rPr>
            </w:pPr>
            <w:r w:rsidRPr="00753D1D">
              <w:rPr>
                <w:b/>
              </w:rPr>
              <w:t>Fail</w:t>
            </w:r>
          </w:p>
        </w:tc>
      </w:tr>
      <w:tr w:rsidRPr="00753D1D" w:rsidR="002B6C5F" w:rsidTr="00753FFD" w14:paraId="3A868BD3" w14:textId="77777777">
        <w:tc>
          <w:tcPr>
            <w:tcW w:w="1556" w:type="pct"/>
          </w:tcPr>
          <w:p w:rsidRPr="00006E64" w:rsidR="002B6C5F" w:rsidP="001E1DFF" w:rsidRDefault="002B6C5F" w14:paraId="7F0AB310" w14:textId="77777777">
            <w:pPr>
              <w:rPr>
                <w:rFonts w:cs="Arial"/>
                <w:sz w:val="20"/>
                <w:szCs w:val="20"/>
              </w:rPr>
            </w:pPr>
            <w:r w:rsidRPr="00006E64">
              <w:rPr>
                <w:rFonts w:cs="Arial"/>
                <w:sz w:val="20"/>
                <w:szCs w:val="20"/>
              </w:rPr>
              <w:t>A teacher is expected to demonstrate consistently high standards of personal and professional conduct. The following statements define the behaviour and attitudes which set the required standard for conduct throughout a teacher’s career.</w:t>
            </w:r>
          </w:p>
          <w:p w:rsidRPr="00006E64" w:rsidR="002B6C5F" w:rsidP="001E1DFF" w:rsidRDefault="002B6C5F" w14:paraId="58847ACD" w14:textId="77777777">
            <w:pPr>
              <w:rPr>
                <w:rFonts w:cs="Arial"/>
                <w:sz w:val="20"/>
                <w:szCs w:val="20"/>
              </w:rPr>
            </w:pPr>
            <w:r w:rsidRPr="00006E64">
              <w:rPr>
                <w:rFonts w:cs="Arial"/>
                <w:sz w:val="20"/>
                <w:szCs w:val="20"/>
              </w:rPr>
              <w:t>Teachers uphold public trust in the profession and maintain high standards of ethics and behaviour, within and outside school, by:</w:t>
            </w:r>
          </w:p>
          <w:p w:rsidRPr="00006E64" w:rsidR="002B6C5F" w:rsidP="008E16D1" w:rsidRDefault="002B6C5F" w14:paraId="6D67EC67" w14:textId="77777777">
            <w:pPr>
              <w:pStyle w:val="ListParagraph"/>
              <w:numPr>
                <w:ilvl w:val="0"/>
                <w:numId w:val="10"/>
              </w:numPr>
              <w:rPr>
                <w:rFonts w:cs="Arial" w:asciiTheme="minorHAnsi" w:hAnsiTheme="minorHAnsi"/>
                <w:sz w:val="20"/>
                <w:szCs w:val="20"/>
              </w:rPr>
            </w:pPr>
            <w:r w:rsidRPr="00006E64">
              <w:rPr>
                <w:rFonts w:cs="Arial" w:asciiTheme="minorHAnsi" w:hAnsiTheme="minorHAnsi"/>
                <w:sz w:val="20"/>
                <w:szCs w:val="20"/>
              </w:rPr>
              <w:t xml:space="preserve">treating pupils with dignity, building relationships rooted in mutual respect, and </w:t>
            </w:r>
            <w:proofErr w:type="gramStart"/>
            <w:r w:rsidRPr="00006E64">
              <w:rPr>
                <w:rFonts w:cs="Arial" w:asciiTheme="minorHAnsi" w:hAnsiTheme="minorHAnsi"/>
                <w:sz w:val="20"/>
                <w:szCs w:val="20"/>
              </w:rPr>
              <w:t>at all times</w:t>
            </w:r>
            <w:proofErr w:type="gramEnd"/>
            <w:r w:rsidRPr="00006E64">
              <w:rPr>
                <w:rFonts w:cs="Arial" w:asciiTheme="minorHAnsi" w:hAnsiTheme="minorHAnsi"/>
                <w:sz w:val="20"/>
                <w:szCs w:val="20"/>
              </w:rPr>
              <w:t xml:space="preserve"> observing proper boundaries appropriate to a teacher’s professional position</w:t>
            </w:r>
            <w:r>
              <w:rPr>
                <w:rFonts w:cs="Arial" w:asciiTheme="minorHAnsi" w:hAnsiTheme="minorHAnsi"/>
                <w:sz w:val="20"/>
                <w:szCs w:val="20"/>
              </w:rPr>
              <w:t>.</w:t>
            </w:r>
          </w:p>
          <w:p w:rsidRPr="00006E64" w:rsidR="002B6C5F" w:rsidP="008E16D1" w:rsidRDefault="002B6C5F" w14:paraId="46E514C4" w14:textId="77777777">
            <w:pPr>
              <w:pStyle w:val="ListParagraph"/>
              <w:numPr>
                <w:ilvl w:val="0"/>
                <w:numId w:val="10"/>
              </w:numPr>
              <w:rPr>
                <w:rFonts w:cs="Arial" w:asciiTheme="minorHAnsi" w:hAnsiTheme="minorHAnsi"/>
                <w:sz w:val="20"/>
                <w:szCs w:val="20"/>
              </w:rPr>
            </w:pPr>
            <w:r w:rsidRPr="00006E64">
              <w:rPr>
                <w:rFonts w:cs="Arial" w:asciiTheme="minorHAnsi" w:hAnsiTheme="minorHAnsi"/>
                <w:sz w:val="20"/>
                <w:szCs w:val="20"/>
              </w:rPr>
              <w:t>having regard for the need to safeguard pupils’ well-being, in accordance with statutory provisions</w:t>
            </w:r>
            <w:r>
              <w:rPr>
                <w:rFonts w:cs="Arial" w:asciiTheme="minorHAnsi" w:hAnsiTheme="minorHAnsi"/>
                <w:sz w:val="20"/>
                <w:szCs w:val="20"/>
              </w:rPr>
              <w:t>.</w:t>
            </w:r>
          </w:p>
          <w:p w:rsidRPr="00006E64" w:rsidR="002B6C5F" w:rsidP="008E16D1" w:rsidRDefault="002B6C5F" w14:paraId="5D5A8C07" w14:textId="77777777">
            <w:pPr>
              <w:pStyle w:val="ListParagraph"/>
              <w:numPr>
                <w:ilvl w:val="0"/>
                <w:numId w:val="10"/>
              </w:numPr>
              <w:rPr>
                <w:rFonts w:cs="Arial" w:asciiTheme="minorHAnsi" w:hAnsiTheme="minorHAnsi"/>
                <w:sz w:val="20"/>
                <w:szCs w:val="20"/>
              </w:rPr>
            </w:pPr>
            <w:r w:rsidRPr="00006E64">
              <w:rPr>
                <w:rFonts w:cs="Arial" w:asciiTheme="minorHAnsi" w:hAnsiTheme="minorHAnsi"/>
                <w:sz w:val="20"/>
                <w:szCs w:val="20"/>
              </w:rPr>
              <w:t>showing tolerance of and respect for the rights of others</w:t>
            </w:r>
            <w:r>
              <w:rPr>
                <w:rFonts w:cs="Arial" w:asciiTheme="minorHAnsi" w:hAnsiTheme="minorHAnsi"/>
                <w:sz w:val="20"/>
                <w:szCs w:val="20"/>
              </w:rPr>
              <w:t>.</w:t>
            </w:r>
          </w:p>
          <w:p w:rsidRPr="00006E64" w:rsidR="002B6C5F" w:rsidP="008E16D1" w:rsidRDefault="002B6C5F" w14:paraId="75BAC6CD" w14:textId="77777777">
            <w:pPr>
              <w:pStyle w:val="ListParagraph"/>
              <w:numPr>
                <w:ilvl w:val="0"/>
                <w:numId w:val="10"/>
              </w:numPr>
              <w:rPr>
                <w:rFonts w:cs="Arial" w:asciiTheme="minorHAnsi" w:hAnsiTheme="minorHAnsi"/>
                <w:sz w:val="20"/>
                <w:szCs w:val="20"/>
              </w:rPr>
            </w:pPr>
            <w:r w:rsidRPr="00006E64">
              <w:rPr>
                <w:rFonts w:cs="Arial" w:asciiTheme="minorHAnsi" w:hAnsiTheme="minorHAnsi"/>
                <w:sz w:val="20"/>
                <w:szCs w:val="20"/>
              </w:rPr>
              <w:t>not undermining fundamental British values, including democracy, the rule of law, individual liberty and mutual respect, and tolerance of those with different faiths and beliefs</w:t>
            </w:r>
            <w:r>
              <w:rPr>
                <w:rFonts w:cs="Arial" w:asciiTheme="minorHAnsi" w:hAnsiTheme="minorHAnsi"/>
                <w:sz w:val="20"/>
                <w:szCs w:val="20"/>
              </w:rPr>
              <w:t>.</w:t>
            </w:r>
          </w:p>
          <w:p w:rsidRPr="00006E64" w:rsidR="002B6C5F" w:rsidP="008E16D1" w:rsidRDefault="002B6C5F" w14:paraId="196993A5" w14:textId="77777777">
            <w:pPr>
              <w:pStyle w:val="ListParagraph"/>
              <w:numPr>
                <w:ilvl w:val="0"/>
                <w:numId w:val="10"/>
              </w:numPr>
              <w:rPr>
                <w:rFonts w:cs="Arial" w:asciiTheme="minorHAnsi" w:hAnsiTheme="minorHAnsi"/>
                <w:sz w:val="20"/>
                <w:szCs w:val="20"/>
              </w:rPr>
            </w:pPr>
            <w:r w:rsidRPr="00006E64">
              <w:rPr>
                <w:rFonts w:cs="Arial" w:asciiTheme="minorHAnsi" w:hAnsiTheme="minorHAnsi"/>
                <w:sz w:val="20"/>
                <w:szCs w:val="20"/>
              </w:rPr>
              <w:t>ensuring that personal beliefs are not expressed in ways which exploit pupils’ vulnerability or might lead them to break the law.</w:t>
            </w:r>
          </w:p>
          <w:p w:rsidRPr="00A079F9" w:rsidR="002B6C5F" w:rsidP="008E16D1" w:rsidRDefault="002B6C5F" w14:paraId="1C0EF35A" w14:textId="6125910C">
            <w:pPr>
              <w:pStyle w:val="ListParagraph"/>
              <w:numPr>
                <w:ilvl w:val="0"/>
                <w:numId w:val="10"/>
              </w:numPr>
              <w:rPr>
                <w:rFonts w:cs="Arial"/>
                <w:sz w:val="20"/>
                <w:szCs w:val="20"/>
              </w:rPr>
            </w:pPr>
            <w:r w:rsidRPr="00A079F9">
              <w:rPr>
                <w:rFonts w:cs="Arial" w:asciiTheme="minorHAnsi" w:hAnsiTheme="minorHAnsi"/>
                <w:sz w:val="20"/>
                <w:szCs w:val="20"/>
              </w:rPr>
              <w:t xml:space="preserve">teachers must have proper and professional regard for the ethos, policies and practices of the school in which they </w:t>
            </w:r>
            <w:proofErr w:type="gramStart"/>
            <w:r w:rsidRPr="00A079F9">
              <w:rPr>
                <w:rFonts w:cs="Arial" w:asciiTheme="minorHAnsi" w:hAnsiTheme="minorHAnsi"/>
                <w:sz w:val="20"/>
                <w:szCs w:val="20"/>
              </w:rPr>
              <w:t>teach, and</w:t>
            </w:r>
            <w:proofErr w:type="gramEnd"/>
            <w:r w:rsidRPr="00A079F9">
              <w:rPr>
                <w:rFonts w:cs="Arial" w:asciiTheme="minorHAnsi" w:hAnsiTheme="minorHAnsi"/>
                <w:sz w:val="20"/>
                <w:szCs w:val="20"/>
              </w:rPr>
              <w:t xml:space="preserve"> maintain high standards in their own attendance and punctuality.</w:t>
            </w:r>
          </w:p>
          <w:p w:rsidRPr="00006E64" w:rsidR="002B6C5F" w:rsidP="001E1DFF" w:rsidRDefault="002B6C5F" w14:paraId="049A7B60" w14:textId="77777777">
            <w:pPr>
              <w:rPr>
                <w:sz w:val="20"/>
                <w:szCs w:val="20"/>
              </w:rPr>
            </w:pPr>
            <w:r w:rsidRPr="00006E64">
              <w:rPr>
                <w:rFonts w:cs="Arial"/>
                <w:sz w:val="20"/>
                <w:szCs w:val="20"/>
              </w:rPr>
              <w:t xml:space="preserve">Teachers must </w:t>
            </w:r>
            <w:proofErr w:type="gramStart"/>
            <w:r w:rsidRPr="00006E64">
              <w:rPr>
                <w:rFonts w:cs="Arial"/>
                <w:sz w:val="20"/>
                <w:szCs w:val="20"/>
              </w:rPr>
              <w:t>have an understanding of</w:t>
            </w:r>
            <w:proofErr w:type="gramEnd"/>
            <w:r w:rsidRPr="00006E64">
              <w:rPr>
                <w:rFonts w:cs="Arial"/>
                <w:sz w:val="20"/>
                <w:szCs w:val="20"/>
              </w:rPr>
              <w:t>, and always act within, the statutory frameworks which set out their professional duties and responsibilities.</w:t>
            </w:r>
          </w:p>
        </w:tc>
        <w:tc>
          <w:tcPr>
            <w:tcW w:w="1742" w:type="pct"/>
          </w:tcPr>
          <w:p w:rsidRPr="00006E64" w:rsidR="002B6C5F" w:rsidP="008E16D1" w:rsidRDefault="002B6C5F" w14:paraId="357BB46B" w14:textId="676A32BD">
            <w:pPr>
              <w:pStyle w:val="ListParagraph"/>
              <w:numPr>
                <w:ilvl w:val="0"/>
                <w:numId w:val="11"/>
              </w:numPr>
              <w:ind w:left="360"/>
              <w:rPr>
                <w:rFonts w:cs="Arial" w:asciiTheme="minorHAnsi" w:hAnsiTheme="minorHAnsi"/>
                <w:i/>
                <w:sz w:val="20"/>
                <w:szCs w:val="20"/>
              </w:rPr>
            </w:pPr>
            <w:r w:rsidRPr="00006E64">
              <w:rPr>
                <w:rFonts w:cs="Arial" w:asciiTheme="minorHAnsi" w:hAnsiTheme="minorHAnsi"/>
                <w:sz w:val="20"/>
                <w:szCs w:val="20"/>
              </w:rPr>
              <w:t xml:space="preserve">Have a commitment to the teaching profession, and the development of appropriate professional relationships with colleagues and pupils. Have regard </w:t>
            </w:r>
            <w:r>
              <w:rPr>
                <w:rFonts w:cs="Arial" w:asciiTheme="minorHAnsi" w:hAnsiTheme="minorHAnsi"/>
                <w:sz w:val="20"/>
                <w:szCs w:val="20"/>
              </w:rPr>
              <w:t>for</w:t>
            </w:r>
            <w:r w:rsidRPr="00006E64">
              <w:rPr>
                <w:rFonts w:cs="Arial" w:asciiTheme="minorHAnsi" w:hAnsiTheme="minorHAnsi"/>
                <w:sz w:val="20"/>
                <w:szCs w:val="20"/>
              </w:rPr>
              <w:t xml:space="preserve"> the need to safeguard pupils’ well-being, in accordance with statutory provisions. </w:t>
            </w:r>
            <w:r>
              <w:rPr>
                <w:rFonts w:eastAsia="Times New Roman" w:asciiTheme="minorHAnsi" w:hAnsiTheme="minorHAnsi" w:cstheme="minorBidi"/>
                <w:i/>
                <w:color w:val="000000" w:themeColor="text1"/>
                <w:sz w:val="20"/>
                <w:szCs w:val="20"/>
              </w:rPr>
              <w:t>Know</w:t>
            </w:r>
            <w:r w:rsidRPr="00006E64">
              <w:rPr>
                <w:rFonts w:eastAsia="Times New Roman" w:asciiTheme="minorHAnsi" w:hAnsiTheme="minorHAnsi" w:cstheme="minorBidi"/>
                <w:i/>
                <w:color w:val="000000" w:themeColor="text1"/>
                <w:sz w:val="20"/>
                <w:szCs w:val="20"/>
              </w:rPr>
              <w:t xml:space="preserve"> who to contact with any </w:t>
            </w:r>
            <w:r>
              <w:rPr>
                <w:rFonts w:eastAsia="Times New Roman" w:asciiTheme="minorHAnsi" w:hAnsiTheme="minorHAnsi" w:cstheme="minorBidi"/>
                <w:i/>
                <w:color w:val="000000" w:themeColor="text1"/>
                <w:sz w:val="20"/>
                <w:szCs w:val="20"/>
              </w:rPr>
              <w:t>safeguarding concerns and have</w:t>
            </w:r>
            <w:r w:rsidRPr="00006E64">
              <w:rPr>
                <w:rFonts w:eastAsia="Times New Roman" w:asciiTheme="minorHAnsi" w:hAnsiTheme="minorHAnsi" w:cstheme="minorBidi"/>
                <w:i/>
                <w:color w:val="000000" w:themeColor="text1"/>
                <w:sz w:val="20"/>
                <w:szCs w:val="20"/>
              </w:rPr>
              <w:t xml:space="preserve"> a clear understanding of what sorts of behaviour, </w:t>
            </w:r>
            <w:proofErr w:type="gramStart"/>
            <w:r w:rsidRPr="00006E64">
              <w:rPr>
                <w:rFonts w:eastAsia="Times New Roman" w:asciiTheme="minorHAnsi" w:hAnsiTheme="minorHAnsi" w:cstheme="minorBidi"/>
                <w:i/>
                <w:color w:val="000000" w:themeColor="text1"/>
                <w:sz w:val="20"/>
                <w:szCs w:val="20"/>
              </w:rPr>
              <w:t>disclosures</w:t>
            </w:r>
            <w:proofErr w:type="gramEnd"/>
            <w:r w:rsidRPr="00006E64">
              <w:rPr>
                <w:rFonts w:eastAsia="Times New Roman" w:asciiTheme="minorHAnsi" w:hAnsiTheme="minorHAnsi" w:cstheme="minorBidi"/>
                <w:i/>
                <w:color w:val="000000" w:themeColor="text1"/>
                <w:sz w:val="20"/>
                <w:szCs w:val="20"/>
              </w:rPr>
              <w:t xml:space="preserve"> and incidents to report.</w:t>
            </w:r>
          </w:p>
          <w:p w:rsidRPr="00006E64" w:rsidR="002B6C5F" w:rsidP="008E16D1" w:rsidRDefault="002B6C5F" w14:paraId="65C53C98" w14:textId="77777777">
            <w:pPr>
              <w:pStyle w:val="ListParagraph"/>
              <w:numPr>
                <w:ilvl w:val="0"/>
                <w:numId w:val="11"/>
              </w:numPr>
              <w:ind w:left="360"/>
              <w:rPr>
                <w:sz w:val="20"/>
                <w:szCs w:val="20"/>
              </w:rPr>
            </w:pPr>
            <w:r w:rsidRPr="00006E64">
              <w:rPr>
                <w:rFonts w:cs="Arial" w:asciiTheme="minorHAnsi" w:hAnsiTheme="minorHAnsi"/>
                <w:sz w:val="20"/>
                <w:szCs w:val="20"/>
              </w:rPr>
              <w:t xml:space="preserve">Understand that by law schools are required to teach a broad and balanced curriculum and are beginning to develop learners’ wider understanding of </w:t>
            </w:r>
            <w:r>
              <w:rPr>
                <w:rFonts w:cs="Arial" w:asciiTheme="minorHAnsi" w:hAnsiTheme="minorHAnsi"/>
                <w:sz w:val="20"/>
                <w:szCs w:val="20"/>
              </w:rPr>
              <w:t xml:space="preserve">the </w:t>
            </w:r>
            <w:r w:rsidRPr="00006E64">
              <w:rPr>
                <w:rFonts w:cs="Arial" w:asciiTheme="minorHAnsi" w:hAnsiTheme="minorHAnsi"/>
                <w:sz w:val="20"/>
                <w:szCs w:val="20"/>
              </w:rPr>
              <w:t>social and culture of different faiths, in line with the maintenance of fundamental British values.</w:t>
            </w:r>
          </w:p>
          <w:p w:rsidRPr="00006E64" w:rsidR="002B6C5F" w:rsidP="008E16D1" w:rsidRDefault="002B6C5F" w14:paraId="5AB2773F" w14:textId="77777777">
            <w:pPr>
              <w:pStyle w:val="ListParagraph"/>
              <w:numPr>
                <w:ilvl w:val="0"/>
                <w:numId w:val="11"/>
              </w:numPr>
              <w:ind w:left="360"/>
              <w:rPr>
                <w:rFonts w:cs="Arial" w:asciiTheme="minorHAnsi" w:hAnsiTheme="minorHAnsi"/>
                <w:sz w:val="20"/>
                <w:szCs w:val="20"/>
              </w:rPr>
            </w:pPr>
            <w:r w:rsidRPr="00006E64">
              <w:rPr>
                <w:rFonts w:cs="Arial" w:asciiTheme="minorHAnsi" w:hAnsiTheme="minorHAnsi"/>
                <w:sz w:val="20"/>
                <w:szCs w:val="20"/>
              </w:rPr>
              <w:t>Understand the challenges of teaching in modern British schools and the implications of the Prevent strategy.</w:t>
            </w:r>
          </w:p>
          <w:p w:rsidRPr="00006E64" w:rsidR="002B6C5F" w:rsidP="008E16D1" w:rsidRDefault="002B6C5F" w14:paraId="0B959889" w14:textId="77777777">
            <w:pPr>
              <w:pStyle w:val="ListParagraph"/>
              <w:numPr>
                <w:ilvl w:val="0"/>
                <w:numId w:val="11"/>
              </w:numPr>
              <w:ind w:left="360"/>
              <w:rPr>
                <w:rFonts w:cs="Arial" w:asciiTheme="minorHAnsi" w:hAnsiTheme="minorHAnsi"/>
                <w:sz w:val="20"/>
                <w:szCs w:val="20"/>
              </w:rPr>
            </w:pPr>
            <w:r>
              <w:rPr>
                <w:rFonts w:cs="Arial" w:asciiTheme="minorHAnsi" w:hAnsiTheme="minorHAnsi"/>
                <w:sz w:val="20"/>
                <w:szCs w:val="20"/>
              </w:rPr>
              <w:t>A</w:t>
            </w:r>
            <w:r w:rsidRPr="00006E64">
              <w:rPr>
                <w:rFonts w:cs="Arial" w:asciiTheme="minorHAnsi" w:hAnsiTheme="minorHAnsi"/>
                <w:sz w:val="20"/>
                <w:szCs w:val="20"/>
              </w:rPr>
              <w:t>ssume an appropriate degree of responsibility for the implementation of workplace policies in the training setting. Adhere to school</w:t>
            </w:r>
            <w:r>
              <w:rPr>
                <w:rFonts w:cs="Arial" w:asciiTheme="minorHAnsi" w:hAnsiTheme="minorHAnsi"/>
                <w:sz w:val="20"/>
                <w:szCs w:val="20"/>
              </w:rPr>
              <w:t>/university</w:t>
            </w:r>
            <w:r w:rsidRPr="00006E64">
              <w:rPr>
                <w:rFonts w:cs="Arial" w:asciiTheme="minorHAnsi" w:hAnsiTheme="minorHAnsi"/>
                <w:sz w:val="20"/>
                <w:szCs w:val="20"/>
              </w:rPr>
              <w:t xml:space="preserve"> policies and practices, including those for attendance and punctuality.</w:t>
            </w:r>
          </w:p>
          <w:p w:rsidRPr="00006E64" w:rsidR="002B6C5F" w:rsidP="008E16D1" w:rsidRDefault="002B6C5F" w14:paraId="050981C9" w14:textId="77777777">
            <w:pPr>
              <w:pStyle w:val="ListParagraph"/>
              <w:numPr>
                <w:ilvl w:val="0"/>
                <w:numId w:val="11"/>
              </w:numPr>
              <w:ind w:left="360"/>
              <w:rPr>
                <w:rFonts w:cs="Arial" w:asciiTheme="minorHAnsi" w:hAnsiTheme="minorHAnsi"/>
                <w:i/>
                <w:sz w:val="20"/>
                <w:szCs w:val="20"/>
              </w:rPr>
            </w:pPr>
            <w:r w:rsidRPr="00006E64">
              <w:rPr>
                <w:rFonts w:cs="Arial" w:asciiTheme="minorHAnsi" w:hAnsiTheme="minorHAnsi"/>
                <w:sz w:val="20"/>
                <w:szCs w:val="20"/>
              </w:rPr>
              <w:t xml:space="preserve">Have a broad understanding of statutory professional responsibilities, including the requirement to promote equal opportunities and to provide reasonable adjustments for pupils with disabilities, as provided for in current equality legislation. Are aware of the professional duties of teachers as set out in the statutory </w:t>
            </w:r>
            <w:r w:rsidRPr="00006E64">
              <w:rPr>
                <w:rFonts w:cs="Arial" w:asciiTheme="minorHAnsi" w:hAnsiTheme="minorHAnsi"/>
                <w:i/>
                <w:sz w:val="20"/>
                <w:szCs w:val="20"/>
              </w:rPr>
              <w:t>School Teachers’ Pay and Conditions</w:t>
            </w:r>
            <w:r w:rsidRPr="00006E64">
              <w:rPr>
                <w:rFonts w:cs="Arial" w:asciiTheme="minorHAnsi" w:hAnsiTheme="minorHAnsi"/>
                <w:sz w:val="20"/>
                <w:szCs w:val="20"/>
              </w:rPr>
              <w:t xml:space="preserve"> document.</w:t>
            </w:r>
          </w:p>
          <w:p w:rsidRPr="00006E64" w:rsidR="002B6C5F" w:rsidP="008E16D1" w:rsidRDefault="002B6C5F" w14:paraId="58C4B078" w14:textId="77777777">
            <w:pPr>
              <w:pStyle w:val="ListParagraph"/>
              <w:numPr>
                <w:ilvl w:val="0"/>
                <w:numId w:val="11"/>
              </w:numPr>
              <w:ind w:left="360"/>
              <w:rPr>
                <w:rFonts w:cs="Arial" w:asciiTheme="minorHAnsi" w:hAnsiTheme="minorHAnsi"/>
                <w:i/>
                <w:sz w:val="20"/>
                <w:szCs w:val="20"/>
              </w:rPr>
            </w:pPr>
            <w:r>
              <w:rPr>
                <w:rFonts w:asciiTheme="minorHAnsi" w:hAnsiTheme="minorHAnsi"/>
                <w:sz w:val="20"/>
                <w:szCs w:val="20"/>
              </w:rPr>
              <w:t>Adhere to the school</w:t>
            </w:r>
            <w:r w:rsidRPr="00006E64">
              <w:rPr>
                <w:rFonts w:asciiTheme="minorHAnsi" w:hAnsiTheme="minorHAnsi"/>
                <w:sz w:val="20"/>
                <w:szCs w:val="20"/>
              </w:rPr>
              <w:t xml:space="preserve"> and </w:t>
            </w:r>
            <w:r>
              <w:rPr>
                <w:rFonts w:asciiTheme="minorHAnsi" w:hAnsiTheme="minorHAnsi"/>
                <w:sz w:val="20"/>
                <w:szCs w:val="20"/>
              </w:rPr>
              <w:t xml:space="preserve">university </w:t>
            </w:r>
            <w:r w:rsidRPr="00006E64">
              <w:rPr>
                <w:rFonts w:asciiTheme="minorHAnsi" w:hAnsiTheme="minorHAnsi"/>
                <w:sz w:val="20"/>
                <w:szCs w:val="20"/>
              </w:rPr>
              <w:t>VLE/internet safety policy including safe and responsible use of social media.</w:t>
            </w:r>
          </w:p>
        </w:tc>
        <w:tc>
          <w:tcPr>
            <w:tcW w:w="1702" w:type="pct"/>
          </w:tcPr>
          <w:p w:rsidRPr="00006E64" w:rsidR="002B6C5F" w:rsidP="008E16D1" w:rsidRDefault="002B6C5F" w14:paraId="0CB2CB21" w14:textId="77777777">
            <w:pPr>
              <w:pStyle w:val="ListParagraph"/>
              <w:numPr>
                <w:ilvl w:val="0"/>
                <w:numId w:val="11"/>
              </w:numPr>
              <w:ind w:left="360"/>
              <w:rPr>
                <w:rFonts w:cs="Arial" w:asciiTheme="minorHAnsi" w:hAnsiTheme="minorHAnsi"/>
                <w:sz w:val="20"/>
                <w:szCs w:val="20"/>
              </w:rPr>
            </w:pPr>
            <w:r w:rsidRPr="00006E64">
              <w:rPr>
                <w:rFonts w:cs="Arial" w:asciiTheme="minorHAnsi" w:hAnsiTheme="minorHAnsi"/>
                <w:sz w:val="20"/>
                <w:szCs w:val="20"/>
              </w:rPr>
              <w:t>Fails to follow the course code of conduct</w:t>
            </w:r>
            <w:r>
              <w:rPr>
                <w:rFonts w:cs="Arial" w:asciiTheme="minorHAnsi" w:hAnsiTheme="minorHAnsi"/>
                <w:sz w:val="20"/>
                <w:szCs w:val="20"/>
              </w:rPr>
              <w:t>.</w:t>
            </w:r>
          </w:p>
          <w:p w:rsidRPr="00006E64" w:rsidR="002B6C5F" w:rsidP="008E16D1" w:rsidRDefault="002B6C5F" w14:paraId="42277B2B" w14:textId="77777777">
            <w:pPr>
              <w:pStyle w:val="ListParagraph"/>
              <w:numPr>
                <w:ilvl w:val="0"/>
                <w:numId w:val="11"/>
              </w:numPr>
              <w:ind w:left="360"/>
              <w:rPr>
                <w:rFonts w:cs="Arial" w:asciiTheme="minorHAnsi" w:hAnsiTheme="minorHAnsi"/>
                <w:sz w:val="20"/>
                <w:szCs w:val="20"/>
              </w:rPr>
            </w:pPr>
            <w:r w:rsidRPr="00006E64">
              <w:rPr>
                <w:rFonts w:cs="Arial" w:asciiTheme="minorHAnsi" w:hAnsiTheme="minorHAnsi"/>
                <w:sz w:val="20"/>
                <w:szCs w:val="20"/>
              </w:rPr>
              <w:t>Unable to demonstrate a commitment to the teaching profession. Unable to develop appropriate professional relationships with colleagues and pupils or do so inconsistently. Have little or no regard to the need to safeguard pupils’ well-being, in accordance with statutory provisions. Do not understand or demonstrate that, by law, schools are required to teach a broad and balanced curriculum and have not begun to develop learners’ wider understanding of social and cultural diversity.</w:t>
            </w:r>
          </w:p>
          <w:p w:rsidRPr="00006E64" w:rsidR="002B6C5F" w:rsidP="008E16D1" w:rsidRDefault="002B6C5F" w14:paraId="7FACF3B7" w14:textId="77777777">
            <w:pPr>
              <w:pStyle w:val="ListParagraph"/>
              <w:numPr>
                <w:ilvl w:val="0"/>
                <w:numId w:val="11"/>
              </w:numPr>
              <w:ind w:left="360"/>
              <w:rPr>
                <w:rFonts w:cs="Arial" w:asciiTheme="minorHAnsi" w:hAnsiTheme="minorHAnsi"/>
                <w:sz w:val="20"/>
                <w:szCs w:val="20"/>
              </w:rPr>
            </w:pPr>
            <w:r w:rsidRPr="00006E64">
              <w:rPr>
                <w:rFonts w:cs="Arial" w:asciiTheme="minorHAnsi" w:hAnsiTheme="minorHAnsi"/>
                <w:sz w:val="20"/>
                <w:szCs w:val="20"/>
              </w:rPr>
              <w:t>Unwilling or unable to assume an appropriate degree of responsibility for the implementation of workplace policies in the training setting. Do not fully and/or adequately adhere to school policies and practices, including those for attendance and punctuality.</w:t>
            </w:r>
          </w:p>
          <w:p w:rsidRPr="00006E64" w:rsidR="002B6C5F" w:rsidP="008E16D1" w:rsidRDefault="002B6C5F" w14:paraId="290E9E2E" w14:textId="77777777">
            <w:pPr>
              <w:pStyle w:val="ListParagraph"/>
              <w:numPr>
                <w:ilvl w:val="0"/>
                <w:numId w:val="11"/>
              </w:numPr>
              <w:ind w:left="360"/>
              <w:rPr>
                <w:rFonts w:cs="Arial" w:asciiTheme="minorHAnsi" w:hAnsiTheme="minorHAnsi"/>
                <w:sz w:val="20"/>
                <w:szCs w:val="20"/>
              </w:rPr>
            </w:pPr>
            <w:r w:rsidRPr="00006E64">
              <w:rPr>
                <w:rFonts w:cs="Arial" w:asciiTheme="minorHAnsi" w:hAnsiTheme="minorHAnsi"/>
                <w:sz w:val="20"/>
                <w:szCs w:val="20"/>
              </w:rPr>
              <w:t>Little or no understanding of the challenges of teaching in a modern British school or the implications of the Prevent strategy.</w:t>
            </w:r>
          </w:p>
          <w:p w:rsidRPr="00006E64" w:rsidR="002B6C5F" w:rsidP="008E16D1" w:rsidRDefault="002B6C5F" w14:paraId="30D7175D" w14:textId="77777777">
            <w:pPr>
              <w:pStyle w:val="ListParagraph"/>
              <w:numPr>
                <w:ilvl w:val="0"/>
                <w:numId w:val="11"/>
              </w:numPr>
              <w:ind w:left="360"/>
              <w:rPr>
                <w:rFonts w:cs="Arial" w:asciiTheme="minorHAnsi" w:hAnsiTheme="minorHAnsi"/>
                <w:i/>
                <w:sz w:val="20"/>
                <w:szCs w:val="20"/>
              </w:rPr>
            </w:pPr>
            <w:r w:rsidRPr="00006E64">
              <w:rPr>
                <w:rFonts w:cs="Arial" w:asciiTheme="minorHAnsi" w:hAnsiTheme="minorHAnsi"/>
                <w:sz w:val="20"/>
                <w:szCs w:val="20"/>
              </w:rPr>
              <w:t xml:space="preserve">Do not have a broad enough understanding of statutory professional responsibilities, including the requirement to promote equal opportunities and to provide reasonable adjustments for pupils with disabilities, as provided for in current equality legislation.  Are unaware of the professional duties of teachers as set out in the statutory </w:t>
            </w:r>
            <w:r w:rsidRPr="00006E64">
              <w:rPr>
                <w:rFonts w:cs="Arial" w:asciiTheme="minorHAnsi" w:hAnsiTheme="minorHAnsi"/>
                <w:i/>
                <w:sz w:val="20"/>
                <w:szCs w:val="20"/>
              </w:rPr>
              <w:t>School Teachers’ Pay and Conditions</w:t>
            </w:r>
            <w:r w:rsidRPr="00006E64">
              <w:rPr>
                <w:rFonts w:cs="Arial" w:asciiTheme="minorHAnsi" w:hAnsiTheme="minorHAnsi"/>
                <w:sz w:val="20"/>
                <w:szCs w:val="20"/>
              </w:rPr>
              <w:t xml:space="preserve"> document.</w:t>
            </w:r>
          </w:p>
          <w:p w:rsidRPr="00006E64" w:rsidR="002B6C5F" w:rsidP="008E16D1" w:rsidRDefault="002B6C5F" w14:paraId="46A81DA8" w14:textId="77777777">
            <w:pPr>
              <w:pStyle w:val="ListParagraph"/>
              <w:numPr>
                <w:ilvl w:val="0"/>
                <w:numId w:val="11"/>
              </w:numPr>
              <w:ind w:left="360"/>
              <w:rPr>
                <w:rFonts w:asciiTheme="minorHAnsi" w:hAnsiTheme="minorHAnsi"/>
                <w:sz w:val="20"/>
                <w:szCs w:val="20"/>
              </w:rPr>
            </w:pPr>
            <w:r w:rsidRPr="00006E64">
              <w:rPr>
                <w:rFonts w:asciiTheme="minorHAnsi" w:hAnsiTheme="minorHAnsi"/>
                <w:sz w:val="20"/>
                <w:szCs w:val="20"/>
              </w:rPr>
              <w:t>Unable to adhere to the school’s or provider’s VLE/internet safety policy including safe and responsible use of social media.</w:t>
            </w:r>
          </w:p>
        </w:tc>
      </w:tr>
    </w:tbl>
    <w:p w:rsidR="00083BF9" w:rsidP="00772BCD" w:rsidRDefault="00083BF9" w14:paraId="7AEA2B71" w14:textId="77777777">
      <w:pPr>
        <w:spacing w:after="0" w:line="23" w:lineRule="atLeast"/>
        <w:rPr>
          <w:rFonts w:cstheme="minorHAnsi"/>
          <w:b/>
        </w:rPr>
      </w:pPr>
    </w:p>
    <w:p w:rsidR="00550AE7" w:rsidP="00772BCD" w:rsidRDefault="00550AE7" w14:paraId="25BA053A" w14:textId="77777777">
      <w:pPr>
        <w:spacing w:after="0" w:line="23" w:lineRule="atLeast"/>
        <w:rPr>
          <w:rFonts w:cstheme="minorHAnsi"/>
          <w:b/>
        </w:rPr>
        <w:sectPr w:rsidR="00550AE7" w:rsidSect="00B27E04">
          <w:pgSz w:w="16838" w:h="11906" w:orient="landscape" w:code="9"/>
          <w:pgMar w:top="567" w:right="680" w:bottom="567" w:left="680" w:header="283" w:footer="142" w:gutter="0"/>
          <w:cols w:space="708"/>
          <w:docGrid w:linePitch="360"/>
        </w:sectPr>
      </w:pPr>
    </w:p>
    <w:p w:rsidRPr="00006E64" w:rsidR="002B6C5F" w:rsidP="00772BCD" w:rsidRDefault="002B6C5F" w14:paraId="175FC156" w14:textId="26FBD228">
      <w:pPr>
        <w:spacing w:after="0" w:line="23" w:lineRule="atLeast"/>
        <w:rPr>
          <w:rFonts w:cstheme="minorHAnsi"/>
          <w:b/>
        </w:rPr>
      </w:pPr>
      <w:r w:rsidRPr="00006E64">
        <w:rPr>
          <w:rFonts w:cstheme="minorHAnsi"/>
          <w:b/>
        </w:rPr>
        <w:lastRenderedPageBreak/>
        <w:t>What do report grades mean?</w:t>
      </w:r>
    </w:p>
    <w:p w:rsidRPr="00006E64" w:rsidR="002B6C5F" w:rsidP="00772BCD" w:rsidRDefault="002B6C5F" w14:paraId="4F88BC2F" w14:textId="15E3AD80">
      <w:pPr>
        <w:spacing w:after="240" w:line="23" w:lineRule="atLeast"/>
        <w:rPr>
          <w:rFonts w:cstheme="minorHAnsi"/>
        </w:rPr>
      </w:pPr>
      <w:bookmarkStart w:name="_Toc495564184" w:id="2"/>
      <w:bookmarkEnd w:id="2"/>
      <w:r w:rsidRPr="00006E64">
        <w:rPr>
          <w:rFonts w:cstheme="minorHAnsi"/>
        </w:rPr>
        <w:t xml:space="preserve">Reports are cumulative. </w:t>
      </w:r>
      <w:r w:rsidR="002C6422">
        <w:rPr>
          <w:rFonts w:cstheme="minorHAnsi"/>
        </w:rPr>
        <w:t>For</w:t>
      </w:r>
      <w:r w:rsidRPr="00006E64">
        <w:rPr>
          <w:rFonts w:cstheme="minorHAnsi"/>
        </w:rPr>
        <w:t xml:space="preserve"> the </w:t>
      </w:r>
      <w:r w:rsidR="002C6422">
        <w:rPr>
          <w:rFonts w:cstheme="minorHAnsi"/>
        </w:rPr>
        <w:t>phase 1</w:t>
      </w:r>
      <w:r w:rsidRPr="00006E64">
        <w:rPr>
          <w:rFonts w:cstheme="minorHAnsi"/>
        </w:rPr>
        <w:t xml:space="preserve"> report</w:t>
      </w:r>
      <w:r w:rsidR="002C6422">
        <w:rPr>
          <w:rFonts w:cstheme="minorHAnsi"/>
        </w:rPr>
        <w:t xml:space="preserve"> (December)</w:t>
      </w:r>
      <w:r w:rsidRPr="00006E64">
        <w:rPr>
          <w:rFonts w:cstheme="minorHAnsi"/>
        </w:rPr>
        <w:t xml:space="preserve">, </w:t>
      </w:r>
      <w:r w:rsidR="002C6422">
        <w:rPr>
          <w:rFonts w:cstheme="minorHAnsi"/>
        </w:rPr>
        <w:t>phase 2</w:t>
      </w:r>
      <w:r w:rsidRPr="00006E64">
        <w:rPr>
          <w:rFonts w:cstheme="minorHAnsi"/>
        </w:rPr>
        <w:t xml:space="preserve"> report</w:t>
      </w:r>
      <w:r w:rsidR="002C6422">
        <w:rPr>
          <w:rFonts w:cstheme="minorHAnsi"/>
        </w:rPr>
        <w:t xml:space="preserve"> (Easter)</w:t>
      </w:r>
      <w:r w:rsidRPr="00006E64">
        <w:rPr>
          <w:rFonts w:cstheme="minorHAnsi"/>
        </w:rPr>
        <w:t xml:space="preserve"> and </w:t>
      </w:r>
      <w:r w:rsidR="002C6422">
        <w:rPr>
          <w:rFonts w:cstheme="minorHAnsi"/>
        </w:rPr>
        <w:t xml:space="preserve">phase 3 </w:t>
      </w:r>
      <w:r w:rsidRPr="00006E64">
        <w:rPr>
          <w:rFonts w:cstheme="minorHAnsi"/>
        </w:rPr>
        <w:t>(</w:t>
      </w:r>
      <w:r w:rsidR="002C6422">
        <w:rPr>
          <w:rFonts w:cstheme="minorHAnsi"/>
        </w:rPr>
        <w:t>June</w:t>
      </w:r>
      <w:r w:rsidRPr="00006E64">
        <w:rPr>
          <w:rFonts w:cstheme="minorHAnsi"/>
        </w:rPr>
        <w:t xml:space="preserve">) reports use performance assessments on a cumulative template based on the </w:t>
      </w:r>
      <w:r w:rsidR="00A079F9">
        <w:rPr>
          <w:rFonts w:cstheme="minorHAnsi"/>
        </w:rPr>
        <w:t>IT</w:t>
      </w:r>
      <w:r w:rsidR="004C6D95">
        <w:rPr>
          <w:rFonts w:cstheme="minorHAnsi"/>
        </w:rPr>
        <w:t>T</w:t>
      </w:r>
      <w:r w:rsidR="00A079F9">
        <w:rPr>
          <w:rFonts w:cstheme="minorHAnsi"/>
        </w:rPr>
        <w:t>E curriculum</w:t>
      </w:r>
      <w:r w:rsidRPr="00006E64">
        <w:rPr>
          <w:rFonts w:cstheme="minorHAnsi"/>
        </w:rPr>
        <w:t xml:space="preserve">. </w:t>
      </w:r>
      <w:r w:rsidR="002C6422">
        <w:rPr>
          <w:rFonts w:cstheme="minorHAnsi"/>
        </w:rPr>
        <w:t xml:space="preserve">For phase 3 trainees are also assessed against the Teachers’ Standards (see right hand columns on the grids). </w:t>
      </w:r>
      <w:r w:rsidRPr="00006E64">
        <w:rPr>
          <w:rFonts w:cstheme="minorHAnsi"/>
        </w:rPr>
        <w:t xml:space="preserve">It is acceptable for progress to be ‘emerging’ in </w:t>
      </w:r>
      <w:r w:rsidR="002C6422">
        <w:rPr>
          <w:rFonts w:cstheme="minorHAnsi"/>
        </w:rPr>
        <w:t>phase 1</w:t>
      </w:r>
      <w:r w:rsidRPr="00006E64">
        <w:rPr>
          <w:rFonts w:cstheme="minorHAnsi"/>
        </w:rPr>
        <w:t>. If performance is ‘not on target’</w:t>
      </w:r>
      <w:r w:rsidR="00083BF9">
        <w:rPr>
          <w:rFonts w:cstheme="minorHAnsi"/>
        </w:rPr>
        <w:t>,</w:t>
      </w:r>
      <w:r w:rsidRPr="00006E64">
        <w:rPr>
          <w:rFonts w:cstheme="minorHAnsi"/>
        </w:rPr>
        <w:t xml:space="preserve"> meaning that </w:t>
      </w:r>
      <w:r w:rsidR="002C6422">
        <w:rPr>
          <w:rFonts w:cstheme="minorHAnsi"/>
        </w:rPr>
        <w:t>your performance is yet to be judged as ‘emerging’</w:t>
      </w:r>
      <w:r w:rsidRPr="00006E64">
        <w:rPr>
          <w:rFonts w:cstheme="minorHAnsi"/>
        </w:rPr>
        <w:t xml:space="preserve">, you will be given </w:t>
      </w:r>
      <w:r w:rsidR="008902F5">
        <w:rPr>
          <w:rFonts w:cstheme="minorHAnsi"/>
        </w:rPr>
        <w:t>additional support</w:t>
      </w:r>
      <w:r w:rsidRPr="00006E64">
        <w:rPr>
          <w:rFonts w:cstheme="minorHAnsi"/>
        </w:rPr>
        <w:t xml:space="preserve">.  </w:t>
      </w:r>
      <w:r w:rsidR="002C6422">
        <w:rPr>
          <w:rFonts w:cstheme="minorHAnsi"/>
        </w:rPr>
        <w:t>Trainees that are ‘not on target</w:t>
      </w:r>
      <w:r w:rsidR="004C6D95">
        <w:rPr>
          <w:rFonts w:cstheme="minorHAnsi"/>
        </w:rPr>
        <w:t>’</w:t>
      </w:r>
      <w:r w:rsidR="002C6422">
        <w:rPr>
          <w:rFonts w:cstheme="minorHAnsi"/>
        </w:rPr>
        <w:t xml:space="preserve"> will be given a targeted support plan.   </w:t>
      </w:r>
      <w:r w:rsidRPr="00006E64">
        <w:rPr>
          <w:rFonts w:cstheme="minorHAnsi"/>
        </w:rPr>
        <w:t xml:space="preserve">An ‘emerging’ grade </w:t>
      </w:r>
      <w:r w:rsidR="004C6D95">
        <w:rPr>
          <w:rFonts w:cstheme="minorHAnsi"/>
        </w:rPr>
        <w:t xml:space="preserve">at the end of </w:t>
      </w:r>
      <w:r w:rsidR="002C6422">
        <w:rPr>
          <w:rFonts w:cstheme="minorHAnsi"/>
        </w:rPr>
        <w:t>phase 2 (</w:t>
      </w:r>
      <w:r w:rsidR="004C6D95">
        <w:rPr>
          <w:rFonts w:cstheme="minorHAnsi"/>
        </w:rPr>
        <w:t>Easter</w:t>
      </w:r>
      <w:r w:rsidR="002C6422">
        <w:rPr>
          <w:rFonts w:cstheme="minorHAnsi"/>
        </w:rPr>
        <w:t xml:space="preserve">) </w:t>
      </w:r>
      <w:r w:rsidRPr="00006E64">
        <w:rPr>
          <w:rFonts w:cstheme="minorHAnsi"/>
        </w:rPr>
        <w:t>indicates a risk of failure and intervention will be needed to support your progress. You are expected to be demonstrating good or high</w:t>
      </w:r>
      <w:r w:rsidR="002C6422">
        <w:rPr>
          <w:rFonts w:cstheme="minorHAnsi"/>
        </w:rPr>
        <w:t xml:space="preserve"> performing characteristics in phases 2 and 3 (</w:t>
      </w:r>
      <w:r w:rsidR="004C6D95">
        <w:rPr>
          <w:rFonts w:cstheme="minorHAnsi"/>
        </w:rPr>
        <w:t>spring</w:t>
      </w:r>
      <w:r w:rsidR="002C6422">
        <w:rPr>
          <w:rFonts w:cstheme="minorHAnsi"/>
        </w:rPr>
        <w:t>/summer)</w:t>
      </w:r>
      <w:r w:rsidRPr="00006E64">
        <w:rPr>
          <w:rFonts w:cstheme="minorHAnsi"/>
        </w:rPr>
        <w:t xml:space="preserve">. Part 2 of the standards ‘Personal and Professional Conduct’ are </w:t>
      </w:r>
      <w:r w:rsidR="00083BF9">
        <w:rPr>
          <w:rFonts w:cstheme="minorHAnsi"/>
        </w:rPr>
        <w:t>assessed</w:t>
      </w:r>
      <w:r w:rsidRPr="00006E64">
        <w:rPr>
          <w:rFonts w:cstheme="minorHAnsi"/>
        </w:rPr>
        <w:t xml:space="preserve"> ‘</w:t>
      </w:r>
      <w:r w:rsidRPr="00006E64">
        <w:rPr>
          <w:rFonts w:cstheme="minorHAnsi"/>
          <w:b/>
        </w:rPr>
        <w:t>pass</w:t>
      </w:r>
      <w:r w:rsidRPr="00006E64">
        <w:rPr>
          <w:rFonts w:cstheme="minorHAnsi"/>
        </w:rPr>
        <w:t>’ or ‘</w:t>
      </w:r>
      <w:r w:rsidRPr="00006E64">
        <w:rPr>
          <w:rFonts w:cstheme="minorHAnsi"/>
          <w:b/>
        </w:rPr>
        <w:t>fail</w:t>
      </w:r>
      <w:r w:rsidRPr="00006E64">
        <w:rPr>
          <w:rFonts w:cstheme="minorHAnsi"/>
        </w:rPr>
        <w:t>’</w:t>
      </w:r>
      <w:r w:rsidR="00083BF9">
        <w:rPr>
          <w:rFonts w:cstheme="minorHAnsi"/>
        </w:rPr>
        <w:t xml:space="preserve"> at all points in the course</w:t>
      </w:r>
      <w:r w:rsidRPr="00006E64">
        <w:rPr>
          <w:rFonts w:cstheme="minorHAnsi"/>
        </w:rPr>
        <w:t>.</w:t>
      </w:r>
    </w:p>
    <w:p w:rsidRPr="00006E64" w:rsidR="002B6C5F" w:rsidP="00772BCD" w:rsidRDefault="002C6422" w14:paraId="10353DFE" w14:textId="37203D6B">
      <w:pPr>
        <w:spacing w:after="0" w:line="23" w:lineRule="atLeast"/>
        <w:rPr>
          <w:rFonts w:cstheme="minorHAnsi"/>
          <w:b/>
        </w:rPr>
      </w:pPr>
      <w:r>
        <w:rPr>
          <w:rFonts w:cstheme="minorHAnsi"/>
          <w:b/>
        </w:rPr>
        <w:t>Phase 1</w:t>
      </w:r>
      <w:r w:rsidR="00083BF9">
        <w:rPr>
          <w:rFonts w:cstheme="minorHAnsi"/>
          <w:b/>
        </w:rPr>
        <w:t xml:space="preserve"> Report (Formative Assessment Point 1) - December</w:t>
      </w:r>
    </w:p>
    <w:p w:rsidRPr="00006E64" w:rsidR="002B6C5F" w:rsidP="00772BCD" w:rsidRDefault="002B6C5F" w14:paraId="6597E51B" w14:textId="3F450BF3">
      <w:pPr>
        <w:spacing w:after="240" w:line="23" w:lineRule="atLeast"/>
        <w:rPr>
          <w:rFonts w:cs="Arial" w:eastAsiaTheme="minorEastAsia"/>
          <w:color w:val="000000" w:themeColor="text1"/>
        </w:rPr>
      </w:pPr>
      <w:r w:rsidRPr="00006E64">
        <w:rPr>
          <w:rFonts w:ascii="Calibri" w:hAnsi="Calibri" w:cs="Arial" w:eastAsiaTheme="minorEastAsia"/>
          <w:color w:val="000000" w:themeColor="text1"/>
        </w:rPr>
        <w:t xml:space="preserve">At this stage in the course it is important that you, and those involved in your training, have a clear picture of what has been achieved so far. </w:t>
      </w:r>
      <w:r w:rsidR="00083BF9">
        <w:rPr>
          <w:rFonts w:ascii="Calibri" w:hAnsi="Calibri" w:cs="Arial" w:eastAsiaTheme="minorEastAsia"/>
          <w:color w:val="000000" w:themeColor="text1"/>
        </w:rPr>
        <w:t>The reports are a mirror of the Progression booklet and give a ‘snapshot’ of your progress</w:t>
      </w:r>
      <w:r w:rsidR="002C6422">
        <w:rPr>
          <w:rFonts w:ascii="Calibri" w:hAnsi="Calibri" w:cs="Arial" w:eastAsiaTheme="minorEastAsia"/>
          <w:color w:val="000000" w:themeColor="text1"/>
        </w:rPr>
        <w:t xml:space="preserve"> against the curriculum threads</w:t>
      </w:r>
      <w:r w:rsidR="00083BF9">
        <w:rPr>
          <w:rFonts w:ascii="Calibri" w:hAnsi="Calibri" w:cs="Arial" w:eastAsiaTheme="minorEastAsia"/>
          <w:color w:val="000000" w:themeColor="text1"/>
        </w:rPr>
        <w:t xml:space="preserve"> at the given point. </w:t>
      </w:r>
      <w:r w:rsidRPr="00006E64">
        <w:rPr>
          <w:rFonts w:ascii="Calibri" w:hAnsi="Calibri" w:cs="Arial" w:eastAsiaTheme="minorEastAsia"/>
          <w:color w:val="000000" w:themeColor="text1"/>
        </w:rPr>
        <w:t xml:space="preserve">We ask that these reports are </w:t>
      </w:r>
      <w:r w:rsidRPr="00006E64">
        <w:rPr>
          <w:rFonts w:ascii="Calibri" w:hAnsi="Calibri" w:cs="Arial" w:eastAsiaTheme="minorEastAsia"/>
          <w:b/>
          <w:color w:val="000000" w:themeColor="text1"/>
        </w:rPr>
        <w:t>detailed</w:t>
      </w:r>
      <w:r w:rsidRPr="00006E64">
        <w:rPr>
          <w:rFonts w:ascii="Calibri" w:hAnsi="Calibri" w:cs="Arial" w:eastAsiaTheme="minorEastAsia"/>
          <w:color w:val="000000" w:themeColor="text1"/>
        </w:rPr>
        <w:t xml:space="preserve"> and an </w:t>
      </w:r>
      <w:r w:rsidRPr="00006E64">
        <w:rPr>
          <w:rFonts w:ascii="Calibri" w:hAnsi="Calibri" w:cs="Arial" w:eastAsiaTheme="minorEastAsia"/>
          <w:b/>
          <w:color w:val="000000" w:themeColor="text1"/>
        </w:rPr>
        <w:t>honest and fair judgement</w:t>
      </w:r>
      <w:r w:rsidRPr="00006E64">
        <w:rPr>
          <w:rFonts w:ascii="Calibri" w:hAnsi="Calibri" w:cs="Arial" w:eastAsiaTheme="minorEastAsia"/>
          <w:color w:val="000000" w:themeColor="text1"/>
        </w:rPr>
        <w:t>. Judgement should be based on tracking in this</w:t>
      </w:r>
      <w:r w:rsidRPr="00006E64">
        <w:rPr>
          <w:rFonts w:ascii="Calibri" w:hAnsi="Calibri" w:cs="Arial" w:eastAsiaTheme="minorEastAsia"/>
          <w:i/>
          <w:color w:val="000000" w:themeColor="text1"/>
        </w:rPr>
        <w:t xml:space="preserve"> </w:t>
      </w:r>
      <w:r w:rsidRPr="00006E64">
        <w:rPr>
          <w:rFonts w:ascii="Calibri" w:hAnsi="Calibri" w:cs="Arial" w:eastAsiaTheme="minorEastAsia"/>
          <w:color w:val="000000" w:themeColor="text1"/>
        </w:rPr>
        <w:t xml:space="preserve">booklet and should be a </w:t>
      </w:r>
      <w:r w:rsidRPr="00006E64">
        <w:rPr>
          <w:rFonts w:ascii="Calibri" w:hAnsi="Calibri" w:cs="Arial" w:eastAsiaTheme="minorEastAsia"/>
          <w:b/>
          <w:color w:val="000000" w:themeColor="text1"/>
        </w:rPr>
        <w:t>best fit professional opinion</w:t>
      </w:r>
      <w:r w:rsidRPr="00006E64">
        <w:rPr>
          <w:rFonts w:ascii="Calibri" w:hAnsi="Calibri" w:cs="Arial" w:eastAsiaTheme="minorEastAsia"/>
          <w:color w:val="000000" w:themeColor="text1"/>
        </w:rPr>
        <w:t>. You are not expected to meet every aspect of the bullet points for an overall judgement to be made</w:t>
      </w:r>
      <w:r w:rsidRPr="00006E64">
        <w:rPr>
          <w:rFonts w:cs="Arial" w:eastAsiaTheme="minorEastAsia"/>
          <w:color w:val="000000" w:themeColor="text1"/>
        </w:rPr>
        <w:t xml:space="preserve">. Due to time constraints you are only expected to be </w:t>
      </w:r>
      <w:r w:rsidR="004C6D95">
        <w:rPr>
          <w:rFonts w:cs="Arial" w:eastAsiaTheme="minorEastAsia"/>
          <w:color w:val="000000" w:themeColor="text1"/>
        </w:rPr>
        <w:t>‘</w:t>
      </w:r>
      <w:r w:rsidRPr="00006E64">
        <w:rPr>
          <w:rFonts w:cs="Arial" w:eastAsiaTheme="minorEastAsia"/>
          <w:color w:val="000000" w:themeColor="text1"/>
        </w:rPr>
        <w:t>emerging</w:t>
      </w:r>
      <w:r w:rsidR="004C6D95">
        <w:rPr>
          <w:rFonts w:cs="Arial" w:eastAsiaTheme="minorEastAsia"/>
          <w:color w:val="000000" w:themeColor="text1"/>
        </w:rPr>
        <w:t>’</w:t>
      </w:r>
      <w:r w:rsidRPr="00006E64">
        <w:rPr>
          <w:rFonts w:cs="Arial" w:eastAsiaTheme="minorEastAsia"/>
          <w:color w:val="000000" w:themeColor="text1"/>
        </w:rPr>
        <w:t xml:space="preserve"> and in some cases </w:t>
      </w:r>
      <w:r w:rsidR="004C6D95">
        <w:rPr>
          <w:rFonts w:cs="Arial" w:eastAsiaTheme="minorEastAsia"/>
          <w:color w:val="000000" w:themeColor="text1"/>
        </w:rPr>
        <w:t>‘confident’</w:t>
      </w:r>
      <w:r w:rsidRPr="00006E64">
        <w:rPr>
          <w:rFonts w:cs="Arial" w:eastAsiaTheme="minorEastAsia"/>
          <w:color w:val="000000" w:themeColor="text1"/>
        </w:rPr>
        <w:t xml:space="preserve"> for the </w:t>
      </w:r>
      <w:r w:rsidR="002C6422">
        <w:rPr>
          <w:rFonts w:cs="Arial" w:eastAsiaTheme="minorEastAsia"/>
          <w:color w:val="000000" w:themeColor="text1"/>
        </w:rPr>
        <w:t>phase 1 report</w:t>
      </w:r>
      <w:r w:rsidRPr="00006E64">
        <w:rPr>
          <w:rFonts w:cs="Arial" w:eastAsiaTheme="minorEastAsia"/>
          <w:color w:val="000000" w:themeColor="text1"/>
        </w:rPr>
        <w:t xml:space="preserve">.  </w:t>
      </w:r>
    </w:p>
    <w:p w:rsidRPr="00006E64" w:rsidR="002B6C5F" w:rsidP="00772BCD" w:rsidRDefault="002C6422" w14:paraId="0F3D209E" w14:textId="748E396E">
      <w:pPr>
        <w:pStyle w:val="Heading2"/>
        <w:spacing w:before="0" w:line="23" w:lineRule="atLeast"/>
        <w:rPr>
          <w:rFonts w:asciiTheme="minorHAnsi" w:hAnsiTheme="minorHAnsi" w:cstheme="minorHAnsi"/>
          <w:color w:val="auto"/>
          <w:sz w:val="22"/>
          <w:szCs w:val="22"/>
        </w:rPr>
      </w:pPr>
      <w:r>
        <w:rPr>
          <w:rFonts w:asciiTheme="minorHAnsi" w:hAnsiTheme="minorHAnsi" w:cstheme="minorHAnsi"/>
          <w:color w:val="auto"/>
          <w:sz w:val="22"/>
          <w:szCs w:val="22"/>
        </w:rPr>
        <w:t>Phase 2</w:t>
      </w:r>
      <w:r w:rsidR="00083BF9">
        <w:rPr>
          <w:rFonts w:asciiTheme="minorHAnsi" w:hAnsiTheme="minorHAnsi" w:cstheme="minorHAnsi"/>
          <w:color w:val="auto"/>
          <w:sz w:val="22"/>
          <w:szCs w:val="22"/>
        </w:rPr>
        <w:t xml:space="preserve"> Report (Formative Assessment Point 2) - Easter</w:t>
      </w:r>
    </w:p>
    <w:p w:rsidRPr="00006E64" w:rsidR="002B6C5F" w:rsidP="00772BCD" w:rsidRDefault="002B6C5F" w14:paraId="3718FEC7" w14:textId="6B44697C">
      <w:pPr>
        <w:spacing w:after="240" w:line="23" w:lineRule="atLeast"/>
        <w:rPr>
          <w:rFonts w:cstheme="minorHAnsi"/>
        </w:rPr>
      </w:pPr>
      <w:r w:rsidRPr="00006E64">
        <w:rPr>
          <w:rFonts w:cstheme="minorHAnsi"/>
        </w:rPr>
        <w:t xml:space="preserve">The second </w:t>
      </w:r>
      <w:r w:rsidR="002C6422">
        <w:rPr>
          <w:rFonts w:cstheme="minorHAnsi"/>
        </w:rPr>
        <w:t xml:space="preserve">phase </w:t>
      </w:r>
      <w:r w:rsidRPr="00006E64">
        <w:rPr>
          <w:rFonts w:cstheme="minorHAnsi"/>
        </w:rPr>
        <w:t xml:space="preserve">report builds upon the comments written by mentors from your </w:t>
      </w:r>
      <w:r w:rsidR="002C6422">
        <w:rPr>
          <w:rFonts w:cstheme="minorHAnsi"/>
        </w:rPr>
        <w:t xml:space="preserve">phase 1 (autumn) </w:t>
      </w:r>
      <w:r w:rsidRPr="00006E64">
        <w:rPr>
          <w:rFonts w:cstheme="minorHAnsi"/>
        </w:rPr>
        <w:t xml:space="preserve">placement. It is possible for the same text to be </w:t>
      </w:r>
      <w:r w:rsidRPr="00006E64">
        <w:rPr>
          <w:rFonts w:cstheme="minorHAnsi"/>
          <w:b/>
        </w:rPr>
        <w:t>bold</w:t>
      </w:r>
      <w:r w:rsidRPr="00006E64">
        <w:rPr>
          <w:rFonts w:cstheme="minorHAnsi"/>
        </w:rPr>
        <w:t xml:space="preserve"> and </w:t>
      </w:r>
      <w:r w:rsidRPr="00006E64">
        <w:rPr>
          <w:rFonts w:cstheme="minorHAnsi"/>
          <w:u w:val="single"/>
        </w:rPr>
        <w:t xml:space="preserve">underlined </w:t>
      </w:r>
      <w:r w:rsidRPr="00006E64">
        <w:rPr>
          <w:rFonts w:cstheme="minorHAnsi"/>
        </w:rPr>
        <w:t xml:space="preserve">if you have not been able to make progress in </w:t>
      </w:r>
      <w:r w:rsidR="002C6422">
        <w:rPr>
          <w:rFonts w:cstheme="minorHAnsi"/>
        </w:rPr>
        <w:t>a curriculum thread</w:t>
      </w:r>
      <w:r w:rsidRPr="00006E64">
        <w:rPr>
          <w:rFonts w:cstheme="minorHAnsi"/>
        </w:rPr>
        <w:t xml:space="preserve">. As previously, it is important that you and those involved in your training, have a clear picture of what has been achieved so far. Judgement should be based on tracking in this booklet and should be </w:t>
      </w:r>
      <w:r w:rsidRPr="00006E64">
        <w:rPr>
          <w:rFonts w:cstheme="minorHAnsi"/>
          <w:b/>
        </w:rPr>
        <w:t>holistic best fit professional opinions</w:t>
      </w:r>
      <w:r w:rsidRPr="00006E64">
        <w:rPr>
          <w:rFonts w:cstheme="minorHAnsi"/>
        </w:rPr>
        <w:t xml:space="preserve">. For this reason, there should be no surprises as you should know how you are progressing. If you are deemed ‘emerging’ for any of the </w:t>
      </w:r>
      <w:r w:rsidR="002C6422">
        <w:rPr>
          <w:rFonts w:cstheme="minorHAnsi"/>
        </w:rPr>
        <w:t>threads</w:t>
      </w:r>
      <w:r w:rsidRPr="00006E64">
        <w:rPr>
          <w:rFonts w:cstheme="minorHAnsi"/>
        </w:rPr>
        <w:t xml:space="preserve"> </w:t>
      </w:r>
      <w:r w:rsidR="004C6D95">
        <w:rPr>
          <w:rFonts w:cstheme="minorHAnsi"/>
        </w:rPr>
        <w:t xml:space="preserve">in phase 2 </w:t>
      </w:r>
      <w:r w:rsidRPr="00006E64">
        <w:rPr>
          <w:rFonts w:cstheme="minorHAnsi"/>
        </w:rPr>
        <w:t xml:space="preserve">this indicates that you are not yet meeting the minimum </w:t>
      </w:r>
      <w:r w:rsidR="004C6D95">
        <w:rPr>
          <w:rFonts w:cstheme="minorHAnsi"/>
        </w:rPr>
        <w:t xml:space="preserve">expected </w:t>
      </w:r>
      <w:r w:rsidRPr="00006E64">
        <w:rPr>
          <w:rFonts w:cstheme="minorHAnsi"/>
        </w:rPr>
        <w:t>competency so will negotiate a targeted support plan with your subject tutor/mentor and will meet with the Course Leader. A trainee graded at ‘co</w:t>
      </w:r>
      <w:r w:rsidR="00083BF9">
        <w:rPr>
          <w:rFonts w:cstheme="minorHAnsi"/>
        </w:rPr>
        <w:t>nfident</w:t>
      </w:r>
      <w:r w:rsidRPr="00006E64">
        <w:rPr>
          <w:rFonts w:cstheme="minorHAnsi"/>
        </w:rPr>
        <w:t xml:space="preserve">’ will be monitored closely by the subject tutor.  Intervention strategies will be put into place if needed.  </w:t>
      </w:r>
    </w:p>
    <w:p w:rsidRPr="00006E64" w:rsidR="002B6C5F" w:rsidP="00772BCD" w:rsidRDefault="002C6422" w14:paraId="54F2E6AB" w14:textId="41CBAC10">
      <w:pPr>
        <w:pStyle w:val="Heading2"/>
        <w:spacing w:before="0" w:line="23" w:lineRule="atLeast"/>
        <w:rPr>
          <w:rFonts w:asciiTheme="minorHAnsi" w:hAnsiTheme="minorHAnsi" w:cstheme="minorHAnsi"/>
          <w:color w:val="auto"/>
          <w:sz w:val="22"/>
          <w:szCs w:val="22"/>
        </w:rPr>
      </w:pPr>
      <w:bookmarkStart w:name="_Toc495564187" w:id="3"/>
      <w:r>
        <w:rPr>
          <w:rFonts w:asciiTheme="minorHAnsi" w:hAnsiTheme="minorHAnsi" w:cstheme="minorHAnsi"/>
          <w:color w:val="auto"/>
          <w:sz w:val="22"/>
          <w:szCs w:val="22"/>
        </w:rPr>
        <w:t xml:space="preserve">Phase 3 </w:t>
      </w:r>
      <w:r w:rsidRPr="00006E64" w:rsidR="002B6C5F">
        <w:rPr>
          <w:rFonts w:asciiTheme="minorHAnsi" w:hAnsiTheme="minorHAnsi" w:cstheme="minorHAnsi"/>
          <w:color w:val="auto"/>
          <w:sz w:val="22"/>
          <w:szCs w:val="22"/>
        </w:rPr>
        <w:t>Final Report</w:t>
      </w:r>
      <w:bookmarkEnd w:id="3"/>
      <w:r w:rsidR="00083BF9">
        <w:rPr>
          <w:rFonts w:asciiTheme="minorHAnsi" w:hAnsiTheme="minorHAnsi" w:cstheme="minorHAnsi"/>
          <w:color w:val="auto"/>
          <w:sz w:val="22"/>
          <w:szCs w:val="22"/>
        </w:rPr>
        <w:t xml:space="preserve"> (Summative Assessment Point) – June (or the end of the course) </w:t>
      </w:r>
    </w:p>
    <w:p w:rsidRPr="00006E64" w:rsidR="002B6C5F" w:rsidP="00772BCD" w:rsidRDefault="002B6C5F" w14:paraId="058807D0" w14:textId="0CB2A790">
      <w:pPr>
        <w:spacing w:after="240" w:line="23" w:lineRule="atLeast"/>
        <w:rPr>
          <w:rFonts w:cstheme="minorHAnsi"/>
        </w:rPr>
      </w:pPr>
      <w:r w:rsidRPr="00006E64">
        <w:rPr>
          <w:rFonts w:cstheme="minorHAnsi"/>
        </w:rPr>
        <w:t xml:space="preserve">This report should reflect </w:t>
      </w:r>
      <w:r>
        <w:rPr>
          <w:rFonts w:cstheme="minorHAnsi"/>
        </w:rPr>
        <w:t>achievement</w:t>
      </w:r>
      <w:r w:rsidRPr="00006E64">
        <w:rPr>
          <w:rFonts w:cstheme="minorHAnsi"/>
        </w:rPr>
        <w:t xml:space="preserve"> at the end of the course and is </w:t>
      </w:r>
      <w:r w:rsidR="00083BF9">
        <w:rPr>
          <w:rFonts w:cstheme="minorHAnsi"/>
        </w:rPr>
        <w:t>assessed against the</w:t>
      </w:r>
      <w:r w:rsidR="002C6422">
        <w:rPr>
          <w:rFonts w:cstheme="minorHAnsi"/>
        </w:rPr>
        <w:t xml:space="preserve"> curriculum threads lea</w:t>
      </w:r>
      <w:r w:rsidR="007259F5">
        <w:rPr>
          <w:rFonts w:cstheme="minorHAnsi"/>
        </w:rPr>
        <w:t>ding to a decision about the end</w:t>
      </w:r>
      <w:r w:rsidR="002C6422">
        <w:rPr>
          <w:rFonts w:cstheme="minorHAnsi"/>
        </w:rPr>
        <w:t xml:space="preserve"> point assessment -</w:t>
      </w:r>
      <w:r w:rsidR="00083BF9">
        <w:rPr>
          <w:rFonts w:cstheme="minorHAnsi"/>
        </w:rPr>
        <w:t xml:space="preserve"> Teachers’ Standards </w:t>
      </w:r>
      <w:r w:rsidR="002C6422">
        <w:rPr>
          <w:rFonts w:cstheme="minorHAnsi"/>
        </w:rPr>
        <w:t>(</w:t>
      </w:r>
      <w:r w:rsidR="00083BF9">
        <w:rPr>
          <w:rFonts w:cstheme="minorHAnsi"/>
        </w:rPr>
        <w:t xml:space="preserve">as shown in the </w:t>
      </w:r>
      <w:r w:rsidR="00E04B2E">
        <w:rPr>
          <w:rFonts w:cstheme="minorHAnsi"/>
        </w:rPr>
        <w:t>right-hand</w:t>
      </w:r>
      <w:r w:rsidR="00083BF9">
        <w:rPr>
          <w:rFonts w:cstheme="minorHAnsi"/>
        </w:rPr>
        <w:t xml:space="preserve"> columns of this booklet</w:t>
      </w:r>
      <w:r w:rsidR="002C6422">
        <w:rPr>
          <w:rFonts w:cstheme="minorHAnsi"/>
        </w:rPr>
        <w:t>)</w:t>
      </w:r>
      <w:r w:rsidR="00083BF9">
        <w:rPr>
          <w:rFonts w:cstheme="minorHAnsi"/>
        </w:rPr>
        <w:t xml:space="preserve">. </w:t>
      </w:r>
      <w:r w:rsidRPr="00006E64">
        <w:rPr>
          <w:rFonts w:cstheme="minorHAnsi"/>
        </w:rPr>
        <w:t xml:space="preserve"> This should include evidence gathered from observations, weekly reviews and fr</w:t>
      </w:r>
      <w:r w:rsidR="002C6422">
        <w:rPr>
          <w:rFonts w:cstheme="minorHAnsi"/>
        </w:rPr>
        <w:t>om the periodic reviewing of this</w:t>
      </w:r>
      <w:r w:rsidRPr="00006E64">
        <w:rPr>
          <w:rFonts w:cstheme="minorHAnsi"/>
        </w:rPr>
        <w:t xml:space="preserve"> ‘</w:t>
      </w:r>
      <w:r w:rsidR="00E47339">
        <w:rPr>
          <w:rFonts w:cstheme="minorHAnsi"/>
        </w:rPr>
        <w:t>Progression</w:t>
      </w:r>
      <w:r w:rsidRPr="00006E64">
        <w:rPr>
          <w:rFonts w:cstheme="minorHAnsi"/>
        </w:rPr>
        <w:t xml:space="preserve">’ booklet. Again, the outcomes are </w:t>
      </w:r>
      <w:r w:rsidRPr="002C6422">
        <w:rPr>
          <w:rFonts w:cstheme="minorHAnsi"/>
          <w:b/>
        </w:rPr>
        <w:t>holistic best fit professional judgements</w:t>
      </w:r>
      <w:r w:rsidR="00083BF9">
        <w:rPr>
          <w:rFonts w:cstheme="minorHAnsi"/>
        </w:rPr>
        <w:t xml:space="preserve"> made by mentors and moderated by university tutors, external </w:t>
      </w:r>
      <w:proofErr w:type="gramStart"/>
      <w:r w:rsidR="00083BF9">
        <w:rPr>
          <w:rFonts w:cstheme="minorHAnsi"/>
        </w:rPr>
        <w:t>examiners</w:t>
      </w:r>
      <w:proofErr w:type="gramEnd"/>
      <w:r w:rsidR="00083BF9">
        <w:rPr>
          <w:rFonts w:cstheme="minorHAnsi"/>
        </w:rPr>
        <w:t xml:space="preserve"> and course moderators</w:t>
      </w:r>
      <w:r w:rsidRPr="00006E64">
        <w:rPr>
          <w:rFonts w:cstheme="minorHAnsi"/>
        </w:rPr>
        <w:t xml:space="preserve">. It is also important to indicate the areas for development and targets that should be taken forward as you enter the </w:t>
      </w:r>
      <w:r w:rsidR="00083BF9">
        <w:rPr>
          <w:rFonts w:cstheme="minorHAnsi"/>
        </w:rPr>
        <w:t>Early Career Teacher phase of your development</w:t>
      </w:r>
      <w:r w:rsidRPr="00006E64">
        <w:rPr>
          <w:rFonts w:cstheme="minorHAnsi"/>
        </w:rPr>
        <w:t xml:space="preserve">. To pass the course and be recommended for QTS you must </w:t>
      </w:r>
      <w:r w:rsidR="00E47339">
        <w:rPr>
          <w:rFonts w:cstheme="minorHAnsi"/>
        </w:rPr>
        <w:t xml:space="preserve">meet </w:t>
      </w:r>
      <w:r w:rsidR="00083BF9">
        <w:rPr>
          <w:rFonts w:cstheme="minorHAnsi"/>
        </w:rPr>
        <w:t xml:space="preserve">all sections of the </w:t>
      </w:r>
      <w:r w:rsidRPr="00006E64">
        <w:rPr>
          <w:rFonts w:cstheme="minorHAnsi"/>
        </w:rPr>
        <w:t>Teachers’ Standards</w:t>
      </w:r>
      <w:r w:rsidR="00E47339">
        <w:rPr>
          <w:rFonts w:cstheme="minorHAnsi"/>
        </w:rPr>
        <w:t xml:space="preserve"> at the end of the course</w:t>
      </w:r>
      <w:r w:rsidRPr="00006E64">
        <w:rPr>
          <w:rFonts w:cstheme="minorHAnsi"/>
        </w:rPr>
        <w:t xml:space="preserve">. </w:t>
      </w:r>
    </w:p>
    <w:p w:rsidR="002B6C5F" w:rsidP="00772BCD" w:rsidRDefault="002B6C5F" w14:paraId="5B4C40D3" w14:textId="0EECC738">
      <w:pPr>
        <w:spacing w:after="240" w:line="23" w:lineRule="atLeast"/>
      </w:pPr>
      <w:r w:rsidRPr="00006E64">
        <w:rPr>
          <w:rFonts w:cstheme="minorHAnsi"/>
        </w:rPr>
        <w:t>At the end of the course you will have a viva voce (tutorial) to make an accurate and rigorous final assessment for the a</w:t>
      </w:r>
      <w:r w:rsidR="00083BF9">
        <w:rPr>
          <w:rFonts w:cstheme="minorHAnsi"/>
        </w:rPr>
        <w:t>ward of QTS in relation to the Teachers’ S</w:t>
      </w:r>
      <w:r w:rsidRPr="00006E64">
        <w:rPr>
          <w:rFonts w:cstheme="minorHAnsi"/>
        </w:rPr>
        <w:t>tandards (see PEC3000 in the Assessment Guidance)</w:t>
      </w:r>
    </w:p>
    <w:p w:rsidR="002B6C5F" w:rsidRDefault="002B6C5F" w14:paraId="42249620" w14:textId="1E41BF15">
      <w:pPr>
        <w:sectPr w:rsidR="002B6C5F" w:rsidSect="00B40081">
          <w:pgSz w:w="16838" w:h="11906" w:orient="landscape" w:code="9"/>
          <w:pgMar w:top="567" w:right="680" w:bottom="567" w:left="680" w:header="567" w:footer="142" w:gutter="0"/>
          <w:cols w:space="708"/>
          <w:docGrid w:linePitch="360"/>
        </w:sectPr>
      </w:pPr>
    </w:p>
    <w:p w:rsidRPr="00EC3EEB" w:rsidR="0075075C" w:rsidP="0075075C" w:rsidRDefault="0075075C" w14:paraId="3757037B" w14:textId="77777777">
      <w:pPr>
        <w:spacing w:after="240"/>
        <w:jc w:val="center"/>
        <w:rPr>
          <w:rFonts w:cstheme="minorHAnsi"/>
          <w:b/>
          <w:sz w:val="36"/>
          <w:szCs w:val="36"/>
        </w:rPr>
      </w:pPr>
      <w:r w:rsidRPr="00EC3EEB">
        <w:rPr>
          <w:rFonts w:cstheme="minorHAnsi"/>
          <w:b/>
          <w:sz w:val="36"/>
          <w:szCs w:val="36"/>
        </w:rPr>
        <w:lastRenderedPageBreak/>
        <w:t xml:space="preserve">Observing </w:t>
      </w:r>
      <w:r>
        <w:rPr>
          <w:rFonts w:cstheme="minorHAnsi"/>
          <w:b/>
          <w:sz w:val="36"/>
          <w:szCs w:val="36"/>
        </w:rPr>
        <w:t xml:space="preserve">expert </w:t>
      </w:r>
      <w:r w:rsidRPr="00EC3EEB">
        <w:rPr>
          <w:rFonts w:cstheme="minorHAnsi"/>
          <w:b/>
          <w:sz w:val="36"/>
          <w:szCs w:val="36"/>
        </w:rPr>
        <w:t>colleagues</w:t>
      </w:r>
    </w:p>
    <w:p w:rsidRPr="002C055E" w:rsidR="0075075C" w:rsidP="00772BCD" w:rsidRDefault="0075075C" w14:paraId="202D4D2B" w14:textId="41A22FA3">
      <w:pPr>
        <w:kinsoku w:val="0"/>
        <w:overflowPunct w:val="0"/>
        <w:spacing w:after="240"/>
        <w:jc w:val="center"/>
        <w:textAlignment w:val="baseline"/>
        <w:rPr>
          <w:rFonts w:eastAsia="Times New Roman" w:cstheme="minorHAnsi"/>
          <w:i/>
          <w:iCs/>
          <w:sz w:val="32"/>
          <w:szCs w:val="32"/>
        </w:rPr>
      </w:pPr>
      <w:r w:rsidRPr="002C055E">
        <w:rPr>
          <w:rFonts w:eastAsiaTheme="minorEastAsia" w:cstheme="minorHAnsi"/>
          <w:bCs/>
          <w:i/>
          <w:iCs/>
          <w:color w:val="000000" w:themeColor="text1"/>
          <w:kern w:val="24"/>
          <w:sz w:val="32"/>
          <w:szCs w:val="32"/>
        </w:rPr>
        <w:t>‘The quality of teaching is the single most important in-school factor in improving outcomes for pupils – and it is particularly important for pupils from disadvantaged backgrounds. No one is born a great teacher. Great teachers continuously improve over time, benefitting from the mentoring of expert colleagues and a structured introduction to the core body of knowledge, skills and behaviours that define great teaching’</w:t>
      </w:r>
    </w:p>
    <w:p w:rsidRPr="00D83421" w:rsidR="0075075C" w:rsidP="16D6EC6A" w:rsidRDefault="673BF5DA" w14:paraId="04F6290A" w14:textId="20B015D4">
      <w:pPr>
        <w:kinsoku w:val="0"/>
        <w:overflowPunct w:val="0"/>
        <w:spacing w:after="240"/>
        <w:jc w:val="center"/>
        <w:textAlignment w:val="baseline"/>
        <w:rPr>
          <w:rFonts w:eastAsia="Times New Roman"/>
          <w:sz w:val="32"/>
          <w:szCs w:val="32"/>
        </w:rPr>
      </w:pPr>
      <w:r w:rsidRPr="16D6EC6A">
        <w:rPr>
          <w:rFonts w:eastAsiaTheme="minorEastAsia"/>
          <w:color w:val="000000" w:themeColor="text1"/>
          <w:kern w:val="24"/>
          <w:sz w:val="32"/>
          <w:szCs w:val="32"/>
        </w:rPr>
        <w:t>(ITT Core Content Framework, DfE 2019)</w:t>
      </w:r>
    </w:p>
    <w:p w:rsidRPr="00D83421" w:rsidR="0075075C" w:rsidP="16D6EC6A" w:rsidRDefault="673BF5DA" w14:paraId="451A078A" w14:textId="1E421825">
      <w:pPr>
        <w:spacing w:after="240"/>
        <w:ind w:right="-330"/>
        <w:rPr>
          <w:sz w:val="32"/>
          <w:szCs w:val="32"/>
        </w:rPr>
      </w:pPr>
      <w:r w:rsidRPr="16D6EC6A">
        <w:rPr>
          <w:sz w:val="32"/>
          <w:szCs w:val="32"/>
        </w:rPr>
        <w:t xml:space="preserve">For this reason observation of expert colleagues is key. Use </w:t>
      </w:r>
      <w:r w:rsidRPr="16D6EC6A">
        <w:rPr>
          <w:b/>
          <w:bCs/>
          <w:sz w:val="32"/>
          <w:szCs w:val="32"/>
        </w:rPr>
        <w:t>one or more</w:t>
      </w:r>
      <w:r w:rsidRPr="16D6EC6A">
        <w:rPr>
          <w:sz w:val="32"/>
          <w:szCs w:val="32"/>
        </w:rPr>
        <w:t xml:space="preserve"> of these questions to help you when observing mentors/expert colleagues.</w:t>
      </w:r>
    </w:p>
    <w:p w:rsidR="0075075C" w:rsidP="0075075C" w:rsidRDefault="0075075C" w14:paraId="22BCA3DB" w14:textId="6431E7FD">
      <w:pPr>
        <w:kinsoku w:val="0"/>
        <w:overflowPunct w:val="0"/>
        <w:spacing w:after="240"/>
        <w:jc w:val="center"/>
        <w:textAlignment w:val="baseline"/>
        <w:rPr>
          <w:rFonts w:eastAsiaTheme="minorEastAsia" w:cstheme="minorHAnsi"/>
          <w:b/>
          <w:bCs/>
          <w:kern w:val="24"/>
          <w:sz w:val="32"/>
          <w:szCs w:val="32"/>
          <w:u w:val="single"/>
        </w:rPr>
      </w:pPr>
      <w:r w:rsidRPr="00D83421">
        <w:rPr>
          <w:rFonts w:eastAsiaTheme="minorEastAsia" w:cstheme="minorHAnsi"/>
          <w:b/>
          <w:bCs/>
          <w:kern w:val="24"/>
          <w:sz w:val="32"/>
          <w:szCs w:val="32"/>
          <w:u w:val="single"/>
        </w:rPr>
        <w:t>What is the impact that teaching has on pupil progress?</w:t>
      </w:r>
    </w:p>
    <w:p w:rsidRPr="0075075C" w:rsidR="0075075C" w:rsidP="008E16D1" w:rsidRDefault="0075075C" w14:paraId="53EFE0F7"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 xml:space="preserve">How does the lesson structure break tasks down into constituent parts to ensure pupils know more, remember </w:t>
      </w:r>
      <w:proofErr w:type="gramStart"/>
      <w:r w:rsidRPr="0075075C">
        <w:rPr>
          <w:rFonts w:eastAsia="Times New Roman" w:asciiTheme="minorHAnsi" w:hAnsiTheme="minorHAnsi" w:cstheme="minorHAnsi"/>
          <w:sz w:val="32"/>
          <w:szCs w:val="32"/>
        </w:rPr>
        <w:t>more</w:t>
      </w:r>
      <w:proofErr w:type="gramEnd"/>
      <w:r w:rsidRPr="0075075C">
        <w:rPr>
          <w:rFonts w:eastAsia="Times New Roman" w:asciiTheme="minorHAnsi" w:hAnsiTheme="minorHAnsi" w:cstheme="minorHAnsi"/>
          <w:sz w:val="32"/>
          <w:szCs w:val="32"/>
        </w:rPr>
        <w:t xml:space="preserve"> and can do more? </w:t>
      </w:r>
    </w:p>
    <w:p w:rsidRPr="0075075C" w:rsidR="0075075C" w:rsidP="008E16D1" w:rsidRDefault="0075075C" w14:paraId="34963960"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 xml:space="preserve">How are pupils engaged and challenged given their prior skills, knowledge and understanding? </w:t>
      </w:r>
    </w:p>
    <w:p w:rsidRPr="0075075C" w:rsidR="0075075C" w:rsidP="008E16D1" w:rsidRDefault="0075075C" w14:paraId="0223E2F5"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How are modelling/explanations/scaffolds used to make connections between knowledge to ensure progress?</w:t>
      </w:r>
    </w:p>
    <w:p w:rsidRPr="0075075C" w:rsidR="0075075C" w:rsidP="008E16D1" w:rsidRDefault="0075075C" w14:paraId="35C684A1"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 xml:space="preserve">How does the teacher ensure all pupils are asked a range of questions to extend and challenge their learning? </w:t>
      </w:r>
    </w:p>
    <w:p w:rsidRPr="0075075C" w:rsidR="0075075C" w:rsidP="008E16D1" w:rsidRDefault="0075075C" w14:paraId="1BDAF41A"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How often are pupils able to work independently (where necessary), self-regulating their progress and showing resilience?</w:t>
      </w:r>
    </w:p>
    <w:p w:rsidRPr="0075075C" w:rsidR="0075075C" w:rsidP="008E16D1" w:rsidRDefault="0075075C" w14:paraId="39D34B3C"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 xml:space="preserve">How do pupils improve understanding </w:t>
      </w:r>
      <w:proofErr w:type="gramStart"/>
      <w:r w:rsidRPr="0075075C">
        <w:rPr>
          <w:rFonts w:eastAsia="Times New Roman" w:asciiTheme="minorHAnsi" w:hAnsiTheme="minorHAnsi" w:cstheme="minorHAnsi"/>
          <w:sz w:val="32"/>
          <w:szCs w:val="32"/>
        </w:rPr>
        <w:t>as a result of</w:t>
      </w:r>
      <w:proofErr w:type="gramEnd"/>
      <w:r w:rsidRPr="0075075C">
        <w:rPr>
          <w:rFonts w:eastAsia="Times New Roman" w:asciiTheme="minorHAnsi" w:hAnsiTheme="minorHAnsi" w:cstheme="minorHAnsi"/>
          <w:sz w:val="32"/>
          <w:szCs w:val="32"/>
        </w:rPr>
        <w:t xml:space="preserve"> intervention and feedback (including from peers and other adults) on their learning? </w:t>
      </w:r>
    </w:p>
    <w:p w:rsidR="002C055E" w:rsidP="008E16D1" w:rsidRDefault="0075075C" w14:paraId="69077804" w14:textId="77777777">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pPr>
      <w:r w:rsidRPr="0075075C">
        <w:rPr>
          <w:rFonts w:eastAsia="Times New Roman" w:asciiTheme="minorHAnsi" w:hAnsiTheme="minorHAnsi" w:cstheme="minorHAnsi"/>
          <w:sz w:val="32"/>
          <w:szCs w:val="32"/>
        </w:rPr>
        <w:t>How and when do pupils have opportunities to retrieve, consolidate and apply new knowledge and skills?</w:t>
      </w:r>
    </w:p>
    <w:p w:rsidRPr="00CD1A90" w:rsidR="002C055E" w:rsidP="008E16D1" w:rsidRDefault="0075075C" w14:paraId="6963AA93" w14:textId="49BF960D">
      <w:pPr>
        <w:pStyle w:val="ListParagraph"/>
        <w:numPr>
          <w:ilvl w:val="0"/>
          <w:numId w:val="12"/>
        </w:numPr>
        <w:kinsoku w:val="0"/>
        <w:overflowPunct w:val="0"/>
        <w:spacing w:after="240"/>
        <w:ind w:left="426" w:right="56" w:hanging="357"/>
        <w:contextualSpacing w:val="0"/>
        <w:textAlignment w:val="baseline"/>
        <w:rPr>
          <w:rFonts w:eastAsia="Times New Roman" w:asciiTheme="minorHAnsi" w:hAnsiTheme="minorHAnsi" w:cstheme="minorHAnsi"/>
          <w:sz w:val="32"/>
          <w:szCs w:val="32"/>
        </w:rPr>
        <w:sectPr w:rsidRPr="00CD1A90" w:rsidR="002C055E" w:rsidSect="00D73CBD">
          <w:footerReference w:type="default" r:id="rId24"/>
          <w:pgSz w:w="11906" w:h="16838"/>
          <w:pgMar w:top="567" w:right="680" w:bottom="567" w:left="680" w:header="708" w:footer="708" w:gutter="0"/>
          <w:pgBorders w:offsetFrom="page">
            <w:top w:val="thickThinMediumGap" w:color="auto" w:sz="12" w:space="24"/>
            <w:left w:val="thickThinMediumGap" w:color="auto" w:sz="12" w:space="24"/>
            <w:bottom w:val="thinThickMediumGap" w:color="auto" w:sz="12" w:space="24"/>
            <w:right w:val="thinThickMediumGap" w:color="auto" w:sz="12" w:space="24"/>
          </w:pgBorders>
          <w:cols w:space="708"/>
          <w:docGrid w:linePitch="360"/>
        </w:sectPr>
      </w:pPr>
      <w:r w:rsidRPr="002C055E">
        <w:rPr>
          <w:rFonts w:eastAsia="Times New Roman" w:asciiTheme="minorHAnsi" w:hAnsiTheme="minorHAnsi" w:cstheme="minorHAnsi"/>
          <w:sz w:val="32"/>
          <w:szCs w:val="32"/>
        </w:rPr>
        <w:t>How does the teacher manage pupil behaviour appropriately to ensure that progress is made in a supportive and inclusive environment?</w:t>
      </w:r>
    </w:p>
    <w:p w:rsidRPr="00E47339" w:rsidR="002C055E" w:rsidP="002C055E" w:rsidRDefault="002C055E" w14:paraId="47868C26" w14:textId="6DC163C0">
      <w:pPr>
        <w:pStyle w:val="NoSpacing"/>
        <w:rPr>
          <w:b/>
          <w:sz w:val="36"/>
          <w:szCs w:val="36"/>
        </w:rPr>
      </w:pPr>
      <w:r w:rsidRPr="003D641A">
        <w:rPr>
          <w:rFonts w:cstheme="minorHAnsi"/>
          <w:noProof/>
          <w:lang w:eastAsia="en-GB"/>
        </w:rPr>
        <w:lastRenderedPageBreak/>
        <w:drawing>
          <wp:anchor distT="0" distB="0" distL="114300" distR="114300" simplePos="0" relativeHeight="251658254" behindDoc="0" locked="0" layoutInCell="1" allowOverlap="0" wp14:editId="5FFCBEA6" wp14:anchorId="78B4F93E">
            <wp:simplePos x="0" y="0"/>
            <wp:positionH relativeFrom="column">
              <wp:posOffset>4331512</wp:posOffset>
            </wp:positionH>
            <wp:positionV relativeFrom="page">
              <wp:posOffset>213005</wp:posOffset>
            </wp:positionV>
            <wp:extent cx="2501900" cy="500380"/>
            <wp:effectExtent l="0" t="0" r="0" b="0"/>
            <wp:wrapNone/>
            <wp:docPr id="10" name="Picture 10" descr="University of Worces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of Worcester logo">
                      <a:extLst>
                        <a:ext uri="{C183D7F6-B498-43B3-948B-1728B52AA6E4}">
                          <adec:decorative xmlns:adec="http://schemas.microsoft.com/office/drawing/2017/decorative" val="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01900" cy="500380"/>
                    </a:xfrm>
                    <a:prstGeom prst="rect">
                      <a:avLst/>
                    </a:prstGeom>
                    <a:noFill/>
                    <a:ln>
                      <a:noFill/>
                    </a:ln>
                  </pic:spPr>
                </pic:pic>
              </a:graphicData>
            </a:graphic>
          </wp:anchor>
        </w:drawing>
      </w:r>
      <w:r>
        <w:rPr>
          <w:noProof/>
          <w:lang w:eastAsia="en-GB"/>
        </w:rPr>
        <w:drawing>
          <wp:inline distT="0" distB="0" distL="0" distR="0" wp14:anchorId="69E2379F" wp14:editId="41E6E87E">
            <wp:extent cx="1295400" cy="759506"/>
            <wp:effectExtent l="0" t="0" r="0" b="2540"/>
            <wp:docPr id="11" name="Picture 11" descr="Department for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partment for Education logo">
                      <a:extLst>
                        <a:ext uri="{C183D7F6-B498-43B3-948B-1728B52AA6E4}">
                          <adec:decorative xmlns:adec="http://schemas.microsoft.com/office/drawing/2017/decorative" val="0"/>
                        </a:ext>
                      </a:extLst>
                    </pic:cNvPr>
                    <pic:cNvPicPr/>
                  </pic:nvPicPr>
                  <pic:blipFill>
                    <a:blip r:embed="rId26"/>
                    <a:stretch>
                      <a:fillRect/>
                    </a:stretch>
                  </pic:blipFill>
                  <pic:spPr>
                    <a:xfrm>
                      <a:off x="0" y="0"/>
                      <a:ext cx="1298939" cy="761581"/>
                    </a:xfrm>
                    <a:prstGeom prst="rect">
                      <a:avLst/>
                    </a:prstGeom>
                  </pic:spPr>
                </pic:pic>
              </a:graphicData>
            </a:graphic>
          </wp:inline>
        </w:drawing>
      </w:r>
      <w:r>
        <w:rPr>
          <w:sz w:val="16"/>
          <w:szCs w:val="16"/>
        </w:rPr>
        <w:t xml:space="preserve"> </w:t>
      </w:r>
      <w:r w:rsidR="00E47339">
        <w:rPr>
          <w:sz w:val="16"/>
          <w:szCs w:val="16"/>
        </w:rPr>
        <w:t xml:space="preserve">                        </w:t>
      </w:r>
      <w:r w:rsidRPr="00E47339">
        <w:rPr>
          <w:b/>
          <w:bCs/>
          <w:sz w:val="36"/>
          <w:szCs w:val="36"/>
        </w:rPr>
        <w:t>Teachers’ Standards</w:t>
      </w:r>
      <w:r w:rsidRPr="00E47339" w:rsidR="00E47339">
        <w:rPr>
          <w:b/>
          <w:bCs/>
          <w:sz w:val="36"/>
          <w:szCs w:val="36"/>
        </w:rPr>
        <w:t xml:space="preserve"> – final summative assessment </w:t>
      </w:r>
    </w:p>
    <w:p w:rsidRPr="009213B2" w:rsidR="002C055E" w:rsidP="009213B2" w:rsidRDefault="009213B2" w14:paraId="0FBB7476" w14:textId="43A12921">
      <w:pPr>
        <w:pStyle w:val="NoSpacing"/>
        <w:pBdr>
          <w:top w:val="single" w:color="auto" w:sz="4" w:space="1"/>
          <w:left w:val="single" w:color="auto" w:sz="4" w:space="4"/>
          <w:bottom w:val="single" w:color="auto" w:sz="4" w:space="1"/>
          <w:right w:val="single" w:color="auto" w:sz="4" w:space="4"/>
        </w:pBdr>
        <w:shd w:val="clear" w:color="auto" w:fill="D9D9D9" w:themeFill="background1" w:themeFillShade="D9"/>
        <w:rPr>
          <w:b/>
          <w:sz w:val="16"/>
          <w:szCs w:val="16"/>
        </w:rPr>
      </w:pPr>
      <w:r w:rsidRPr="009213B2">
        <w:rPr>
          <w:b/>
          <w:sz w:val="16"/>
          <w:szCs w:val="16"/>
        </w:rPr>
        <w:t>PREAMBLE</w:t>
      </w:r>
    </w:p>
    <w:p w:rsidRPr="009213B2" w:rsidR="002C055E" w:rsidP="008A19EF" w:rsidRDefault="002C055E" w14:paraId="0B972B82" w14:textId="0D758291">
      <w:pPr>
        <w:pStyle w:val="NoSpacing"/>
        <w:contextualSpacing/>
        <w:rPr>
          <w:sz w:val="18"/>
          <w:szCs w:val="18"/>
        </w:rPr>
      </w:pPr>
      <w:r w:rsidRPr="009213B2">
        <w:rPr>
          <w:sz w:val="18"/>
          <w:szCs w:val="18"/>
        </w:rPr>
        <w:t xml:space="preserve">Teachers make the education of their pupils their first </w:t>
      </w:r>
      <w:proofErr w:type="gramStart"/>
      <w:r w:rsidRPr="009213B2">
        <w:rPr>
          <w:sz w:val="18"/>
          <w:szCs w:val="18"/>
        </w:rPr>
        <w:t>concern, and</w:t>
      </w:r>
      <w:proofErr w:type="gramEnd"/>
      <w:r w:rsidRPr="009213B2">
        <w:rPr>
          <w:sz w:val="18"/>
          <w:szCs w:val="18"/>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Pr="009213B2" w:rsidR="002C055E" w:rsidP="008A19EF" w:rsidRDefault="002C055E" w14:paraId="416CC5E9" w14:textId="77777777">
      <w:pPr>
        <w:spacing w:after="0" w:line="240" w:lineRule="auto"/>
        <w:contextualSpacing/>
        <w:rPr>
          <w:sz w:val="16"/>
          <w:szCs w:val="16"/>
        </w:rPr>
        <w:sectPr w:rsidRPr="009213B2" w:rsidR="002C055E" w:rsidSect="009213B2">
          <w:footerReference w:type="first" r:id="rId27"/>
          <w:pgSz w:w="11906" w:h="16838" w:code="9"/>
          <w:pgMar w:top="284" w:right="567" w:bottom="284" w:left="567" w:header="0" w:footer="0" w:gutter="0"/>
          <w:cols w:space="708"/>
          <w:titlePg/>
          <w:docGrid w:linePitch="360"/>
        </w:sectPr>
      </w:pPr>
    </w:p>
    <w:p w:rsidRPr="009213B2" w:rsidR="002C055E" w:rsidP="009213B2" w:rsidRDefault="002C055E" w14:paraId="04F15184"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PART ONE: TEACHING</w:t>
      </w:r>
    </w:p>
    <w:p w:rsidRPr="009213B2" w:rsidR="00D81C62" w:rsidP="008A19EF" w:rsidRDefault="002C055E" w14:paraId="37A93177" w14:textId="30A5ECE9">
      <w:pPr>
        <w:pStyle w:val="NoSpacing"/>
        <w:contextualSpacing/>
        <w:rPr>
          <w:b/>
          <w:sz w:val="18"/>
          <w:szCs w:val="18"/>
        </w:rPr>
      </w:pPr>
      <w:r w:rsidRPr="009213B2">
        <w:rPr>
          <w:sz w:val="18"/>
          <w:szCs w:val="18"/>
        </w:rPr>
        <w:t>A teacher must:</w:t>
      </w:r>
    </w:p>
    <w:p w:rsidRPr="009213B2" w:rsidR="00D81C62" w:rsidP="008A19EF" w:rsidRDefault="00D81C62" w14:paraId="4C67E97E" w14:textId="497564CF">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sectPr w:rsidRPr="009213B2" w:rsidR="00D81C62" w:rsidSect="009213B2">
          <w:footerReference w:type="default" r:id="rId28"/>
          <w:type w:val="continuous"/>
          <w:pgSz w:w="11906" w:h="16838" w:code="9"/>
          <w:pgMar w:top="284" w:right="567" w:bottom="284" w:left="567" w:header="0" w:footer="0" w:gutter="0"/>
          <w:cols w:space="708"/>
          <w:titlePg/>
          <w:docGrid w:linePitch="360"/>
        </w:sectPr>
      </w:pPr>
    </w:p>
    <w:p w:rsidRPr="009213B2" w:rsidR="002C055E" w:rsidP="008A19EF" w:rsidRDefault="002C055E" w14:paraId="425D4B07" w14:textId="69786FDA">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1. Set high expectations which inspire, motivate and challenge pupils</w:t>
      </w:r>
    </w:p>
    <w:p w:rsidRPr="009213B2" w:rsidR="002C055E" w:rsidP="008A19EF" w:rsidRDefault="002C055E" w14:paraId="10142C47" w14:textId="77777777">
      <w:pPr>
        <w:pStyle w:val="NoSpacing"/>
        <w:numPr>
          <w:ilvl w:val="0"/>
          <w:numId w:val="14"/>
        </w:numPr>
        <w:ind w:left="283"/>
        <w:contextualSpacing/>
        <w:rPr>
          <w:sz w:val="18"/>
          <w:szCs w:val="18"/>
        </w:rPr>
      </w:pPr>
      <w:r w:rsidRPr="009213B2">
        <w:rPr>
          <w:sz w:val="18"/>
          <w:szCs w:val="18"/>
        </w:rPr>
        <w:t>establish a safe and stimulating environment for pupils, rooted in mutual respect</w:t>
      </w:r>
    </w:p>
    <w:p w:rsidRPr="009213B2" w:rsidR="002C055E" w:rsidP="008A19EF" w:rsidRDefault="002C055E" w14:paraId="70F3665F" w14:textId="77777777">
      <w:pPr>
        <w:pStyle w:val="NoSpacing"/>
        <w:numPr>
          <w:ilvl w:val="0"/>
          <w:numId w:val="14"/>
        </w:numPr>
        <w:ind w:left="283"/>
        <w:contextualSpacing/>
        <w:rPr>
          <w:sz w:val="18"/>
          <w:szCs w:val="18"/>
        </w:rPr>
      </w:pPr>
      <w:r w:rsidRPr="009213B2">
        <w:rPr>
          <w:sz w:val="18"/>
          <w:szCs w:val="18"/>
        </w:rPr>
        <w:t xml:space="preserve">set goals that stretch and challenge pupils of all backgrounds, </w:t>
      </w:r>
      <w:proofErr w:type="gramStart"/>
      <w:r w:rsidRPr="009213B2">
        <w:rPr>
          <w:sz w:val="18"/>
          <w:szCs w:val="18"/>
        </w:rPr>
        <w:t>abilities</w:t>
      </w:r>
      <w:proofErr w:type="gramEnd"/>
      <w:r w:rsidRPr="009213B2">
        <w:rPr>
          <w:sz w:val="18"/>
          <w:szCs w:val="18"/>
        </w:rPr>
        <w:t xml:space="preserve"> and dispositions</w:t>
      </w:r>
    </w:p>
    <w:p w:rsidRPr="009213B2" w:rsidR="002C055E" w:rsidP="008A19EF" w:rsidRDefault="002C055E" w14:paraId="44AB4EC3" w14:textId="77777777">
      <w:pPr>
        <w:pStyle w:val="NoSpacing"/>
        <w:numPr>
          <w:ilvl w:val="0"/>
          <w:numId w:val="14"/>
        </w:numPr>
        <w:ind w:left="283" w:hanging="357"/>
        <w:contextualSpacing/>
        <w:rPr>
          <w:sz w:val="18"/>
          <w:szCs w:val="18"/>
        </w:rPr>
      </w:pPr>
      <w:r w:rsidRPr="009213B2">
        <w:rPr>
          <w:sz w:val="18"/>
          <w:szCs w:val="18"/>
        </w:rPr>
        <w:t>demonstrate consistently the positive attitudes, values and behaviour which are expected of pupils</w:t>
      </w:r>
    </w:p>
    <w:p w:rsidRPr="009213B2" w:rsidR="002C055E" w:rsidP="008A19EF" w:rsidRDefault="002C055E" w14:paraId="7AF9593E"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2. Promote good progress and outcomes by pupils</w:t>
      </w:r>
    </w:p>
    <w:p w:rsidRPr="009213B2" w:rsidR="002C055E" w:rsidP="008A19EF" w:rsidRDefault="002C055E" w14:paraId="4AE18786" w14:textId="77777777">
      <w:pPr>
        <w:pStyle w:val="NoSpacing"/>
        <w:numPr>
          <w:ilvl w:val="0"/>
          <w:numId w:val="15"/>
        </w:numPr>
        <w:ind w:left="283"/>
        <w:contextualSpacing/>
        <w:rPr>
          <w:sz w:val="18"/>
          <w:szCs w:val="18"/>
        </w:rPr>
      </w:pPr>
      <w:r w:rsidRPr="009213B2">
        <w:rPr>
          <w:sz w:val="18"/>
          <w:szCs w:val="18"/>
        </w:rPr>
        <w:t xml:space="preserve">be accountable for pupils’ attainment, </w:t>
      </w:r>
      <w:proofErr w:type="gramStart"/>
      <w:r w:rsidRPr="009213B2">
        <w:rPr>
          <w:sz w:val="18"/>
          <w:szCs w:val="18"/>
        </w:rPr>
        <w:t>progress</w:t>
      </w:r>
      <w:proofErr w:type="gramEnd"/>
      <w:r w:rsidRPr="009213B2">
        <w:rPr>
          <w:sz w:val="18"/>
          <w:szCs w:val="18"/>
        </w:rPr>
        <w:t xml:space="preserve"> and outcomes</w:t>
      </w:r>
    </w:p>
    <w:p w:rsidRPr="009213B2" w:rsidR="002C055E" w:rsidP="008A19EF" w:rsidRDefault="002C055E" w14:paraId="4918FE04" w14:textId="77777777">
      <w:pPr>
        <w:pStyle w:val="NoSpacing"/>
        <w:numPr>
          <w:ilvl w:val="0"/>
          <w:numId w:val="15"/>
        </w:numPr>
        <w:ind w:left="283"/>
        <w:contextualSpacing/>
        <w:rPr>
          <w:sz w:val="18"/>
          <w:szCs w:val="18"/>
        </w:rPr>
      </w:pPr>
      <w:r w:rsidRPr="009213B2">
        <w:rPr>
          <w:sz w:val="18"/>
          <w:szCs w:val="18"/>
        </w:rPr>
        <w:t>be aware of pupils’ capabilities and their prior knowledge, and plan teaching to build on this</w:t>
      </w:r>
    </w:p>
    <w:p w:rsidRPr="009213B2" w:rsidR="002C055E" w:rsidP="008A19EF" w:rsidRDefault="002C055E" w14:paraId="5ED5AD3A" w14:textId="77777777">
      <w:pPr>
        <w:pStyle w:val="NoSpacing"/>
        <w:numPr>
          <w:ilvl w:val="0"/>
          <w:numId w:val="15"/>
        </w:numPr>
        <w:ind w:left="283"/>
        <w:contextualSpacing/>
        <w:rPr>
          <w:sz w:val="18"/>
          <w:szCs w:val="18"/>
        </w:rPr>
      </w:pPr>
      <w:r w:rsidRPr="009213B2">
        <w:rPr>
          <w:sz w:val="18"/>
          <w:szCs w:val="18"/>
        </w:rPr>
        <w:t>guide pupils to reflect on the progress they have made and their emerging needs</w:t>
      </w:r>
    </w:p>
    <w:p w:rsidRPr="009213B2" w:rsidR="002C055E" w:rsidP="008A19EF" w:rsidRDefault="002C055E" w14:paraId="466378BD" w14:textId="77777777">
      <w:pPr>
        <w:pStyle w:val="NoSpacing"/>
        <w:numPr>
          <w:ilvl w:val="0"/>
          <w:numId w:val="15"/>
        </w:numPr>
        <w:ind w:left="283"/>
        <w:contextualSpacing/>
        <w:rPr>
          <w:sz w:val="18"/>
          <w:szCs w:val="18"/>
        </w:rPr>
      </w:pPr>
      <w:r w:rsidRPr="009213B2">
        <w:rPr>
          <w:sz w:val="18"/>
          <w:szCs w:val="18"/>
        </w:rPr>
        <w:t xml:space="preserve">demonstrate knowledge and understanding of how pupils learn and how </w:t>
      </w:r>
      <w:proofErr w:type="gramStart"/>
      <w:r w:rsidRPr="009213B2">
        <w:rPr>
          <w:sz w:val="18"/>
          <w:szCs w:val="18"/>
        </w:rPr>
        <w:t>this impacts</w:t>
      </w:r>
      <w:proofErr w:type="gramEnd"/>
      <w:r w:rsidRPr="009213B2">
        <w:rPr>
          <w:sz w:val="18"/>
          <w:szCs w:val="18"/>
        </w:rPr>
        <w:t xml:space="preserve"> on teaching</w:t>
      </w:r>
    </w:p>
    <w:p w:rsidRPr="009213B2" w:rsidR="002C055E" w:rsidP="008A19EF" w:rsidRDefault="002C055E" w14:paraId="711BCF5C" w14:textId="77777777">
      <w:pPr>
        <w:pStyle w:val="NoSpacing"/>
        <w:numPr>
          <w:ilvl w:val="0"/>
          <w:numId w:val="15"/>
        </w:numPr>
        <w:ind w:left="283" w:hanging="357"/>
        <w:contextualSpacing/>
        <w:rPr>
          <w:sz w:val="18"/>
          <w:szCs w:val="18"/>
        </w:rPr>
      </w:pPr>
      <w:r w:rsidRPr="009213B2">
        <w:rPr>
          <w:sz w:val="18"/>
          <w:szCs w:val="18"/>
        </w:rPr>
        <w:t>encourage pupils to take a responsible and conscientious attitude to their own work and study</w:t>
      </w:r>
    </w:p>
    <w:p w:rsidRPr="009213B2" w:rsidR="002C055E" w:rsidP="008A19EF" w:rsidRDefault="002C055E" w14:paraId="52EF016B"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3. Demonstrate good subject and curriculum knowledge</w:t>
      </w:r>
    </w:p>
    <w:p w:rsidRPr="009213B2" w:rsidR="002C055E" w:rsidP="008A19EF" w:rsidRDefault="002C055E" w14:paraId="36164F99" w14:textId="77777777">
      <w:pPr>
        <w:pStyle w:val="NoSpacing"/>
        <w:numPr>
          <w:ilvl w:val="0"/>
          <w:numId w:val="13"/>
        </w:numPr>
        <w:ind w:left="283"/>
        <w:contextualSpacing/>
        <w:rPr>
          <w:sz w:val="18"/>
          <w:szCs w:val="18"/>
        </w:rPr>
      </w:pPr>
      <w:r w:rsidRPr="009213B2">
        <w:rPr>
          <w:sz w:val="18"/>
          <w:szCs w:val="18"/>
        </w:rPr>
        <w:t xml:space="preserve">have a secure knowledge of the relevant subject(s) and curriculum areas, </w:t>
      </w:r>
      <w:proofErr w:type="gramStart"/>
      <w:r w:rsidRPr="009213B2">
        <w:rPr>
          <w:sz w:val="18"/>
          <w:szCs w:val="18"/>
        </w:rPr>
        <w:t>foster</w:t>
      </w:r>
      <w:proofErr w:type="gramEnd"/>
      <w:r w:rsidRPr="009213B2">
        <w:rPr>
          <w:sz w:val="18"/>
          <w:szCs w:val="18"/>
        </w:rPr>
        <w:t xml:space="preserve"> and maintain pupils’ interest in the subject, and address misunderstandings</w:t>
      </w:r>
    </w:p>
    <w:p w:rsidRPr="009213B2" w:rsidR="002C055E" w:rsidP="008A19EF" w:rsidRDefault="002C055E" w14:paraId="10F85F60" w14:textId="77777777">
      <w:pPr>
        <w:pStyle w:val="NoSpacing"/>
        <w:numPr>
          <w:ilvl w:val="0"/>
          <w:numId w:val="13"/>
        </w:numPr>
        <w:ind w:left="283"/>
        <w:contextualSpacing/>
        <w:rPr>
          <w:sz w:val="18"/>
          <w:szCs w:val="18"/>
        </w:rPr>
      </w:pPr>
      <w:r w:rsidRPr="009213B2">
        <w:rPr>
          <w:sz w:val="18"/>
          <w:szCs w:val="18"/>
        </w:rPr>
        <w:t>demonstrate a critical understanding of developments in the subject and curriculum areas, and promote the value of scholarship</w:t>
      </w:r>
    </w:p>
    <w:p w:rsidRPr="009213B2" w:rsidR="002C055E" w:rsidP="008A19EF" w:rsidRDefault="002C055E" w14:paraId="236FA198" w14:textId="77777777">
      <w:pPr>
        <w:pStyle w:val="NoSpacing"/>
        <w:numPr>
          <w:ilvl w:val="0"/>
          <w:numId w:val="13"/>
        </w:numPr>
        <w:ind w:left="283"/>
        <w:contextualSpacing/>
        <w:rPr>
          <w:sz w:val="18"/>
          <w:szCs w:val="18"/>
        </w:rPr>
      </w:pPr>
      <w:r w:rsidRPr="009213B2">
        <w:rPr>
          <w:sz w:val="18"/>
          <w:szCs w:val="18"/>
        </w:rPr>
        <w:t xml:space="preserve">demonstrate an understanding of and take responsibility for promoting high standards of literacy, </w:t>
      </w:r>
      <w:proofErr w:type="gramStart"/>
      <w:r w:rsidRPr="009213B2">
        <w:rPr>
          <w:sz w:val="18"/>
          <w:szCs w:val="18"/>
        </w:rPr>
        <w:t>articulacy</w:t>
      </w:r>
      <w:proofErr w:type="gramEnd"/>
      <w:r w:rsidRPr="009213B2">
        <w:rPr>
          <w:sz w:val="18"/>
          <w:szCs w:val="18"/>
        </w:rPr>
        <w:t xml:space="preserve"> and the correct use of standard English, whatever the teacher’s specialist subject</w:t>
      </w:r>
    </w:p>
    <w:p w:rsidRPr="009213B2" w:rsidR="002C055E" w:rsidP="008A19EF" w:rsidRDefault="002C055E" w14:paraId="0C971525" w14:textId="77777777">
      <w:pPr>
        <w:pStyle w:val="NoSpacing"/>
        <w:numPr>
          <w:ilvl w:val="0"/>
          <w:numId w:val="13"/>
        </w:numPr>
        <w:ind w:left="283"/>
        <w:contextualSpacing/>
        <w:rPr>
          <w:sz w:val="18"/>
          <w:szCs w:val="18"/>
        </w:rPr>
      </w:pPr>
      <w:r w:rsidRPr="009213B2">
        <w:rPr>
          <w:sz w:val="18"/>
          <w:szCs w:val="18"/>
        </w:rPr>
        <w:t>if teaching early reading, demonstrate a clear understanding of systematic synthetic phonics</w:t>
      </w:r>
    </w:p>
    <w:p w:rsidRPr="009213B2" w:rsidR="002C055E" w:rsidP="008A19EF" w:rsidRDefault="002C055E" w14:paraId="1B12E683" w14:textId="77777777">
      <w:pPr>
        <w:pStyle w:val="NoSpacing"/>
        <w:numPr>
          <w:ilvl w:val="0"/>
          <w:numId w:val="13"/>
        </w:numPr>
        <w:ind w:left="283" w:hanging="357"/>
        <w:contextualSpacing/>
        <w:rPr>
          <w:sz w:val="18"/>
          <w:szCs w:val="18"/>
        </w:rPr>
      </w:pPr>
      <w:r w:rsidRPr="009213B2">
        <w:rPr>
          <w:sz w:val="18"/>
          <w:szCs w:val="18"/>
        </w:rPr>
        <w:t>if teaching early mathematics, demonstrate a clear understanding of appropriate teaching strategies</w:t>
      </w:r>
    </w:p>
    <w:p w:rsidRPr="009213B2" w:rsidR="002C055E" w:rsidP="008A19EF" w:rsidRDefault="002C055E" w14:paraId="3F2200AA"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4.  Plan and teach well-structured lessons</w:t>
      </w:r>
    </w:p>
    <w:p w:rsidRPr="009213B2" w:rsidR="002C055E" w:rsidP="008A19EF" w:rsidRDefault="002C055E" w14:paraId="168041C4" w14:textId="77777777">
      <w:pPr>
        <w:pStyle w:val="NoSpacing"/>
        <w:numPr>
          <w:ilvl w:val="0"/>
          <w:numId w:val="16"/>
        </w:numPr>
        <w:ind w:left="283"/>
        <w:contextualSpacing/>
        <w:rPr>
          <w:sz w:val="18"/>
          <w:szCs w:val="18"/>
        </w:rPr>
      </w:pPr>
      <w:r w:rsidRPr="009213B2">
        <w:rPr>
          <w:sz w:val="18"/>
          <w:szCs w:val="18"/>
        </w:rPr>
        <w:t>impart knowledge and develop understanding through effective use of lesson time</w:t>
      </w:r>
    </w:p>
    <w:p w:rsidRPr="009213B2" w:rsidR="002C055E" w:rsidP="008A19EF" w:rsidRDefault="002C055E" w14:paraId="5167C508" w14:textId="77777777">
      <w:pPr>
        <w:pStyle w:val="NoSpacing"/>
        <w:numPr>
          <w:ilvl w:val="0"/>
          <w:numId w:val="16"/>
        </w:numPr>
        <w:ind w:left="283"/>
        <w:contextualSpacing/>
        <w:rPr>
          <w:sz w:val="18"/>
          <w:szCs w:val="18"/>
        </w:rPr>
      </w:pPr>
      <w:r w:rsidRPr="009213B2">
        <w:rPr>
          <w:sz w:val="18"/>
          <w:szCs w:val="18"/>
        </w:rPr>
        <w:t>promote a love of learning and children’s’ intellectual curiosity</w:t>
      </w:r>
    </w:p>
    <w:p w:rsidRPr="009213B2" w:rsidR="002C055E" w:rsidP="008A19EF" w:rsidRDefault="002C055E" w14:paraId="14FEB307" w14:textId="77777777">
      <w:pPr>
        <w:pStyle w:val="NoSpacing"/>
        <w:numPr>
          <w:ilvl w:val="0"/>
          <w:numId w:val="16"/>
        </w:numPr>
        <w:ind w:left="283"/>
        <w:contextualSpacing/>
        <w:rPr>
          <w:sz w:val="18"/>
          <w:szCs w:val="18"/>
        </w:rPr>
      </w:pPr>
      <w:r w:rsidRPr="009213B2">
        <w:rPr>
          <w:sz w:val="18"/>
          <w:szCs w:val="18"/>
        </w:rPr>
        <w:t>set homework and plan other out-of-class activities to consolidate and extend the knowledge and understanding pupils have acquired</w:t>
      </w:r>
    </w:p>
    <w:p w:rsidRPr="009213B2" w:rsidR="002C055E" w:rsidP="008A19EF" w:rsidRDefault="002C055E" w14:paraId="0A26D555" w14:textId="77777777">
      <w:pPr>
        <w:pStyle w:val="NoSpacing"/>
        <w:numPr>
          <w:ilvl w:val="0"/>
          <w:numId w:val="16"/>
        </w:numPr>
        <w:ind w:left="283"/>
        <w:contextualSpacing/>
        <w:rPr>
          <w:sz w:val="18"/>
          <w:szCs w:val="18"/>
        </w:rPr>
      </w:pPr>
      <w:r w:rsidRPr="009213B2">
        <w:rPr>
          <w:sz w:val="18"/>
          <w:szCs w:val="18"/>
        </w:rPr>
        <w:t>reflect systematically on the effectiveness of lessons and approaches to teaching</w:t>
      </w:r>
    </w:p>
    <w:p w:rsidRPr="009213B2" w:rsidR="002C055E" w:rsidP="008A19EF" w:rsidRDefault="002C055E" w14:paraId="0ED2E3CA" w14:textId="77777777">
      <w:pPr>
        <w:pStyle w:val="NoSpacing"/>
        <w:numPr>
          <w:ilvl w:val="0"/>
          <w:numId w:val="16"/>
        </w:numPr>
        <w:ind w:left="283" w:hanging="357"/>
        <w:contextualSpacing/>
        <w:rPr>
          <w:sz w:val="18"/>
          <w:szCs w:val="18"/>
        </w:rPr>
      </w:pPr>
      <w:r w:rsidRPr="009213B2">
        <w:rPr>
          <w:sz w:val="18"/>
          <w:szCs w:val="18"/>
        </w:rPr>
        <w:t>contribute to the design and provision of an engaging curriculum within the relevant subject area(s)</w:t>
      </w:r>
    </w:p>
    <w:p w:rsidRPr="009213B2" w:rsidR="002C055E" w:rsidP="008A19EF" w:rsidRDefault="002C055E" w14:paraId="4B7981EA"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5. Adapt teaching to respond to the strengths and needs of all pupils</w:t>
      </w:r>
    </w:p>
    <w:p w:rsidRPr="009213B2" w:rsidR="002C055E" w:rsidP="008A19EF" w:rsidRDefault="002C055E" w14:paraId="0F79DD6E" w14:textId="77777777">
      <w:pPr>
        <w:pStyle w:val="NoSpacing"/>
        <w:numPr>
          <w:ilvl w:val="0"/>
          <w:numId w:val="17"/>
        </w:numPr>
        <w:ind w:left="283"/>
        <w:contextualSpacing/>
        <w:rPr>
          <w:sz w:val="18"/>
          <w:szCs w:val="18"/>
        </w:rPr>
      </w:pPr>
      <w:r w:rsidRPr="009213B2">
        <w:rPr>
          <w:sz w:val="18"/>
          <w:szCs w:val="18"/>
        </w:rPr>
        <w:t>know when and how to differentiate appropriately, using approaches which enable pupils to be taught effectively</w:t>
      </w:r>
    </w:p>
    <w:p w:rsidRPr="009213B2" w:rsidR="002C055E" w:rsidP="008A19EF" w:rsidRDefault="002C055E" w14:paraId="51307C42" w14:textId="77777777">
      <w:pPr>
        <w:pStyle w:val="NoSpacing"/>
        <w:numPr>
          <w:ilvl w:val="0"/>
          <w:numId w:val="17"/>
        </w:numPr>
        <w:ind w:left="283"/>
        <w:contextualSpacing/>
        <w:rPr>
          <w:sz w:val="18"/>
          <w:szCs w:val="18"/>
        </w:rPr>
      </w:pPr>
      <w:r w:rsidRPr="009213B2">
        <w:rPr>
          <w:sz w:val="18"/>
          <w:szCs w:val="18"/>
        </w:rPr>
        <w:t>have a secure understanding of how a range of factors can inhibit pupils’ ability to learn, and how best to overcome these</w:t>
      </w:r>
    </w:p>
    <w:p w:rsidRPr="009213B2" w:rsidR="002C055E" w:rsidP="008A19EF" w:rsidRDefault="002C055E" w14:paraId="4C1BCBC3" w14:textId="77777777">
      <w:pPr>
        <w:pStyle w:val="NoSpacing"/>
        <w:numPr>
          <w:ilvl w:val="0"/>
          <w:numId w:val="17"/>
        </w:numPr>
        <w:ind w:left="283"/>
        <w:contextualSpacing/>
        <w:rPr>
          <w:sz w:val="18"/>
          <w:szCs w:val="18"/>
        </w:rPr>
      </w:pPr>
      <w:r w:rsidRPr="009213B2">
        <w:rPr>
          <w:sz w:val="18"/>
          <w:szCs w:val="18"/>
        </w:rPr>
        <w:t xml:space="preserve">demonstrate an awareness of the physical, </w:t>
      </w:r>
      <w:proofErr w:type="gramStart"/>
      <w:r w:rsidRPr="009213B2">
        <w:rPr>
          <w:sz w:val="18"/>
          <w:szCs w:val="18"/>
        </w:rPr>
        <w:t>social</w:t>
      </w:r>
      <w:proofErr w:type="gramEnd"/>
      <w:r w:rsidRPr="009213B2">
        <w:rPr>
          <w:sz w:val="18"/>
          <w:szCs w:val="18"/>
        </w:rPr>
        <w:t xml:space="preserve"> and intellectual development of children, and how to adapt teaching to support pupils’ education at different stages of development</w:t>
      </w:r>
    </w:p>
    <w:p w:rsidRPr="009213B2" w:rsidR="002C055E" w:rsidP="008A19EF" w:rsidRDefault="002C055E" w14:paraId="6164E53C" w14:textId="4F40B6AF">
      <w:pPr>
        <w:pStyle w:val="NoSpacing"/>
        <w:numPr>
          <w:ilvl w:val="0"/>
          <w:numId w:val="17"/>
        </w:numPr>
        <w:ind w:left="283" w:hanging="357"/>
        <w:contextualSpacing/>
        <w:rPr>
          <w:sz w:val="16"/>
          <w:szCs w:val="16"/>
        </w:rPr>
      </w:pPr>
      <w:r w:rsidRPr="009213B2">
        <w:rPr>
          <w:sz w:val="18"/>
          <w:szCs w:val="18"/>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r w:rsidRPr="009213B2" w:rsidR="008A19EF">
        <w:rPr>
          <w:sz w:val="16"/>
          <w:szCs w:val="16"/>
        </w:rPr>
        <w:br w:type="column"/>
      </w:r>
    </w:p>
    <w:p w:rsidRPr="009213B2" w:rsidR="002C055E" w:rsidP="008A19EF" w:rsidRDefault="002C055E" w14:paraId="582D0912"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6. Make accurate and productive use of assessment</w:t>
      </w:r>
    </w:p>
    <w:p w:rsidRPr="009213B2" w:rsidR="002C055E" w:rsidP="008A19EF" w:rsidRDefault="002C055E" w14:paraId="52C1D2CD" w14:textId="77777777">
      <w:pPr>
        <w:pStyle w:val="NoSpacing"/>
        <w:numPr>
          <w:ilvl w:val="0"/>
          <w:numId w:val="18"/>
        </w:numPr>
        <w:ind w:left="283"/>
        <w:contextualSpacing/>
        <w:rPr>
          <w:sz w:val="18"/>
          <w:szCs w:val="18"/>
        </w:rPr>
      </w:pPr>
      <w:r w:rsidRPr="009213B2">
        <w:rPr>
          <w:sz w:val="18"/>
          <w:szCs w:val="18"/>
        </w:rPr>
        <w:t>know and understand how to assess the relevant subject and curriculum areas, including statutory assessment requirements</w:t>
      </w:r>
    </w:p>
    <w:p w:rsidRPr="009213B2" w:rsidR="002C055E" w:rsidP="008A19EF" w:rsidRDefault="002C055E" w14:paraId="70C0F0EA" w14:textId="77777777">
      <w:pPr>
        <w:pStyle w:val="NoSpacing"/>
        <w:numPr>
          <w:ilvl w:val="0"/>
          <w:numId w:val="18"/>
        </w:numPr>
        <w:ind w:left="283"/>
        <w:contextualSpacing/>
        <w:rPr>
          <w:sz w:val="18"/>
          <w:szCs w:val="18"/>
        </w:rPr>
      </w:pPr>
      <w:r w:rsidRPr="009213B2">
        <w:rPr>
          <w:sz w:val="18"/>
          <w:szCs w:val="18"/>
        </w:rPr>
        <w:t>make use of formative and summative assessment to secure pupils’ progress</w:t>
      </w:r>
    </w:p>
    <w:p w:rsidRPr="009213B2" w:rsidR="002C055E" w:rsidP="008A19EF" w:rsidRDefault="002C055E" w14:paraId="34E7372C" w14:textId="77777777">
      <w:pPr>
        <w:pStyle w:val="NoSpacing"/>
        <w:numPr>
          <w:ilvl w:val="0"/>
          <w:numId w:val="18"/>
        </w:numPr>
        <w:ind w:left="283"/>
        <w:contextualSpacing/>
        <w:rPr>
          <w:sz w:val="18"/>
          <w:szCs w:val="18"/>
        </w:rPr>
      </w:pPr>
      <w:r w:rsidRPr="009213B2">
        <w:rPr>
          <w:sz w:val="18"/>
          <w:szCs w:val="18"/>
        </w:rPr>
        <w:t xml:space="preserve">use relevant data to monitor progress, set targets </w:t>
      </w:r>
      <w:proofErr w:type="gramStart"/>
      <w:r w:rsidRPr="009213B2">
        <w:rPr>
          <w:sz w:val="18"/>
          <w:szCs w:val="18"/>
        </w:rPr>
        <w:t>an</w:t>
      </w:r>
      <w:proofErr w:type="gramEnd"/>
      <w:r w:rsidRPr="009213B2">
        <w:rPr>
          <w:sz w:val="18"/>
          <w:szCs w:val="18"/>
        </w:rPr>
        <w:t xml:space="preserve"> plan subsequent lessons</w:t>
      </w:r>
    </w:p>
    <w:p w:rsidRPr="009213B2" w:rsidR="002C055E" w:rsidP="008A19EF" w:rsidRDefault="002C055E" w14:paraId="253C57B2" w14:textId="77777777">
      <w:pPr>
        <w:pStyle w:val="NoSpacing"/>
        <w:numPr>
          <w:ilvl w:val="0"/>
          <w:numId w:val="18"/>
        </w:numPr>
        <w:ind w:left="283" w:hanging="357"/>
        <w:contextualSpacing/>
        <w:rPr>
          <w:sz w:val="18"/>
          <w:szCs w:val="18"/>
        </w:rPr>
      </w:pPr>
      <w:r w:rsidRPr="009213B2">
        <w:rPr>
          <w:sz w:val="18"/>
          <w:szCs w:val="18"/>
        </w:rPr>
        <w:t>give pupils regular feedback, both orally and through accurate marking, and encourage pupils to respond to the feedback</w:t>
      </w:r>
    </w:p>
    <w:p w:rsidRPr="009213B2" w:rsidR="002C055E" w:rsidP="008A19EF" w:rsidRDefault="002C055E" w14:paraId="16FD10CC"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7.  Manage behaviour effectively to ensure a good and safe learning environment</w:t>
      </w:r>
    </w:p>
    <w:p w:rsidRPr="009213B2" w:rsidR="002C055E" w:rsidP="008A19EF" w:rsidRDefault="002C055E" w14:paraId="057A2061" w14:textId="77777777">
      <w:pPr>
        <w:pStyle w:val="NoSpacing"/>
        <w:numPr>
          <w:ilvl w:val="0"/>
          <w:numId w:val="19"/>
        </w:numPr>
        <w:ind w:left="283"/>
        <w:contextualSpacing/>
        <w:rPr>
          <w:sz w:val="18"/>
          <w:szCs w:val="18"/>
        </w:rPr>
      </w:pPr>
      <w:r w:rsidRPr="009213B2">
        <w:rPr>
          <w:sz w:val="18"/>
          <w:szCs w:val="18"/>
        </w:rPr>
        <w:t>have clear rules and routines for behaviour in classrooms, and take responsibility for promoting good and courteous behaviour both in classrooms and around the school, in accordance with the school’s behaviour policy</w:t>
      </w:r>
    </w:p>
    <w:p w:rsidRPr="009213B2" w:rsidR="002C055E" w:rsidP="008A19EF" w:rsidRDefault="002C055E" w14:paraId="3938DA8B" w14:textId="77777777">
      <w:pPr>
        <w:pStyle w:val="NoSpacing"/>
        <w:numPr>
          <w:ilvl w:val="0"/>
          <w:numId w:val="19"/>
        </w:numPr>
        <w:ind w:left="283"/>
        <w:contextualSpacing/>
        <w:rPr>
          <w:sz w:val="18"/>
          <w:szCs w:val="18"/>
        </w:rPr>
      </w:pPr>
      <w:r w:rsidRPr="009213B2">
        <w:rPr>
          <w:sz w:val="18"/>
          <w:szCs w:val="18"/>
        </w:rPr>
        <w:t xml:space="preserve">have high expectations of behaviour, and establish a framework for discipline with a range of strategies, using praise, </w:t>
      </w:r>
      <w:proofErr w:type="gramStart"/>
      <w:r w:rsidRPr="009213B2">
        <w:rPr>
          <w:sz w:val="18"/>
          <w:szCs w:val="18"/>
        </w:rPr>
        <w:t>sanctions</w:t>
      </w:r>
      <w:proofErr w:type="gramEnd"/>
      <w:r w:rsidRPr="009213B2">
        <w:rPr>
          <w:sz w:val="18"/>
          <w:szCs w:val="18"/>
        </w:rPr>
        <w:t xml:space="preserve"> and rewards consistently and fairly</w:t>
      </w:r>
    </w:p>
    <w:p w:rsidRPr="009213B2" w:rsidR="002C055E" w:rsidP="008A19EF" w:rsidRDefault="002C055E" w14:paraId="5524CDE7" w14:textId="77777777">
      <w:pPr>
        <w:pStyle w:val="NoSpacing"/>
        <w:numPr>
          <w:ilvl w:val="0"/>
          <w:numId w:val="19"/>
        </w:numPr>
        <w:ind w:left="283"/>
        <w:contextualSpacing/>
        <w:rPr>
          <w:sz w:val="18"/>
          <w:szCs w:val="18"/>
        </w:rPr>
      </w:pPr>
      <w:r w:rsidRPr="009213B2">
        <w:rPr>
          <w:sz w:val="18"/>
          <w:szCs w:val="18"/>
        </w:rPr>
        <w:t xml:space="preserve">manage classes effectively, using approaches which are appropriate to pupil’s needs </w:t>
      </w:r>
      <w:proofErr w:type="gramStart"/>
      <w:r w:rsidRPr="009213B2">
        <w:rPr>
          <w:sz w:val="18"/>
          <w:szCs w:val="18"/>
        </w:rPr>
        <w:t>in order to</w:t>
      </w:r>
      <w:proofErr w:type="gramEnd"/>
      <w:r w:rsidRPr="009213B2">
        <w:rPr>
          <w:sz w:val="18"/>
          <w:szCs w:val="18"/>
        </w:rPr>
        <w:t xml:space="preserve"> involve and motivate them</w:t>
      </w:r>
    </w:p>
    <w:p w:rsidRPr="009213B2" w:rsidR="002C055E" w:rsidP="008A19EF" w:rsidRDefault="002C055E" w14:paraId="7FFBF4BA" w14:textId="77777777">
      <w:pPr>
        <w:pStyle w:val="NoSpacing"/>
        <w:numPr>
          <w:ilvl w:val="0"/>
          <w:numId w:val="19"/>
        </w:numPr>
        <w:ind w:left="283" w:hanging="357"/>
        <w:contextualSpacing/>
        <w:rPr>
          <w:sz w:val="18"/>
          <w:szCs w:val="18"/>
        </w:rPr>
      </w:pPr>
      <w:r w:rsidRPr="009213B2">
        <w:rPr>
          <w:sz w:val="18"/>
          <w:szCs w:val="18"/>
        </w:rPr>
        <w:t>maintain good relationships with pupils, exercise appropriate authority, and act decisively when necessary</w:t>
      </w:r>
    </w:p>
    <w:p w:rsidRPr="009213B2" w:rsidR="002C055E" w:rsidP="008A19EF" w:rsidRDefault="002C055E" w14:paraId="7FE86D4A"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8. Fulfil wider professional responsibilities</w:t>
      </w:r>
    </w:p>
    <w:p w:rsidRPr="009213B2" w:rsidR="002C055E" w:rsidP="008A19EF" w:rsidRDefault="002C055E" w14:paraId="12B5BB7A" w14:textId="77777777">
      <w:pPr>
        <w:pStyle w:val="NoSpacing"/>
        <w:numPr>
          <w:ilvl w:val="0"/>
          <w:numId w:val="20"/>
        </w:numPr>
        <w:ind w:left="283"/>
        <w:contextualSpacing/>
        <w:rPr>
          <w:sz w:val="18"/>
          <w:szCs w:val="18"/>
        </w:rPr>
      </w:pPr>
      <w:r w:rsidRPr="009213B2">
        <w:rPr>
          <w:sz w:val="18"/>
          <w:szCs w:val="18"/>
        </w:rPr>
        <w:t>make a positive contribution to the wider life and ethos of the school</w:t>
      </w:r>
    </w:p>
    <w:p w:rsidRPr="009213B2" w:rsidR="002C055E" w:rsidP="008A19EF" w:rsidRDefault="002C055E" w14:paraId="60E5FA14" w14:textId="77777777">
      <w:pPr>
        <w:pStyle w:val="NoSpacing"/>
        <w:numPr>
          <w:ilvl w:val="0"/>
          <w:numId w:val="20"/>
        </w:numPr>
        <w:ind w:left="283"/>
        <w:contextualSpacing/>
        <w:rPr>
          <w:sz w:val="18"/>
          <w:szCs w:val="18"/>
        </w:rPr>
      </w:pPr>
      <w:r w:rsidRPr="009213B2">
        <w:rPr>
          <w:sz w:val="18"/>
          <w:szCs w:val="18"/>
        </w:rPr>
        <w:t>develop effective professional relationships with colleagues, knowing how and when to draw on advice and specialist support</w:t>
      </w:r>
    </w:p>
    <w:p w:rsidRPr="009213B2" w:rsidR="002C055E" w:rsidP="008A19EF" w:rsidRDefault="002C055E" w14:paraId="71B7CB65" w14:textId="77777777">
      <w:pPr>
        <w:pStyle w:val="NoSpacing"/>
        <w:numPr>
          <w:ilvl w:val="0"/>
          <w:numId w:val="20"/>
        </w:numPr>
        <w:ind w:left="283"/>
        <w:contextualSpacing/>
        <w:rPr>
          <w:sz w:val="18"/>
          <w:szCs w:val="18"/>
        </w:rPr>
      </w:pPr>
      <w:r w:rsidRPr="009213B2">
        <w:rPr>
          <w:sz w:val="18"/>
          <w:szCs w:val="18"/>
        </w:rPr>
        <w:t>deploy support staff effectively</w:t>
      </w:r>
    </w:p>
    <w:p w:rsidRPr="009213B2" w:rsidR="002C055E" w:rsidP="008A19EF" w:rsidRDefault="002C055E" w14:paraId="3302E4BE" w14:textId="77777777">
      <w:pPr>
        <w:pStyle w:val="NoSpacing"/>
        <w:numPr>
          <w:ilvl w:val="0"/>
          <w:numId w:val="20"/>
        </w:numPr>
        <w:ind w:left="283"/>
        <w:contextualSpacing/>
        <w:rPr>
          <w:sz w:val="18"/>
          <w:szCs w:val="18"/>
        </w:rPr>
      </w:pPr>
      <w:r w:rsidRPr="009213B2">
        <w:rPr>
          <w:sz w:val="18"/>
          <w:szCs w:val="18"/>
        </w:rPr>
        <w:t>take responsibility for improving teaching through appropriate professional development, responding to advice and feedback from colleague</w:t>
      </w:r>
    </w:p>
    <w:p w:rsidRPr="009213B2" w:rsidR="002C055E" w:rsidP="008A19EF" w:rsidRDefault="002C055E" w14:paraId="110E1B07" w14:textId="77777777">
      <w:pPr>
        <w:pStyle w:val="NoSpacing"/>
        <w:numPr>
          <w:ilvl w:val="0"/>
          <w:numId w:val="20"/>
        </w:numPr>
        <w:ind w:left="283" w:hanging="357"/>
        <w:contextualSpacing/>
        <w:rPr>
          <w:sz w:val="18"/>
          <w:szCs w:val="18"/>
        </w:rPr>
      </w:pPr>
      <w:r w:rsidRPr="009213B2">
        <w:rPr>
          <w:sz w:val="18"/>
          <w:szCs w:val="18"/>
        </w:rPr>
        <w:t xml:space="preserve">communicate effectively with parents </w:t>
      </w:r>
      <w:proofErr w:type="gramStart"/>
      <w:r w:rsidRPr="009213B2">
        <w:rPr>
          <w:sz w:val="18"/>
          <w:szCs w:val="18"/>
        </w:rPr>
        <w:t>with regard to</w:t>
      </w:r>
      <w:proofErr w:type="gramEnd"/>
      <w:r w:rsidRPr="009213B2">
        <w:rPr>
          <w:sz w:val="18"/>
          <w:szCs w:val="18"/>
        </w:rPr>
        <w:t xml:space="preserve"> pupils’ achievements and well-being</w:t>
      </w:r>
    </w:p>
    <w:p w:rsidRPr="009213B2" w:rsidR="002C055E" w:rsidP="008A19EF" w:rsidRDefault="002C055E" w14:paraId="652F9263"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b/>
          <w:sz w:val="16"/>
          <w:szCs w:val="16"/>
        </w:rPr>
      </w:pPr>
      <w:r w:rsidRPr="009213B2">
        <w:rPr>
          <w:b/>
          <w:sz w:val="16"/>
          <w:szCs w:val="16"/>
        </w:rPr>
        <w:t>PART TWO: PERSONAL AND PROFESSIONAL CONDUCT</w:t>
      </w:r>
    </w:p>
    <w:p w:rsidRPr="009213B2" w:rsidR="002C055E" w:rsidP="008A19EF" w:rsidRDefault="002C055E" w14:paraId="6D0FDEAB" w14:textId="77777777">
      <w:pPr>
        <w:pStyle w:val="NoSpacing"/>
        <w:contextualSpacing/>
        <w:rPr>
          <w:sz w:val="18"/>
          <w:szCs w:val="18"/>
        </w:rPr>
      </w:pPr>
      <w:r w:rsidRPr="009213B2">
        <w:rPr>
          <w:sz w:val="18"/>
          <w:szCs w:val="18"/>
        </w:rPr>
        <w:t>A teacher is expected to demonstrate consistently high standards of personal and professional conduct. The following statements define the behaviour and attitudes which set the required standard for conduct throughout a teacher’s career:</w:t>
      </w:r>
    </w:p>
    <w:p w:rsidRPr="009213B2" w:rsidR="002C055E" w:rsidP="008A19EF" w:rsidRDefault="002C055E" w14:paraId="14DE25E2" w14:textId="77777777">
      <w:pPr>
        <w:pStyle w:val="NoSpacing"/>
        <w:numPr>
          <w:ilvl w:val="0"/>
          <w:numId w:val="21"/>
        </w:numPr>
        <w:contextualSpacing/>
        <w:rPr>
          <w:sz w:val="18"/>
          <w:szCs w:val="18"/>
        </w:rPr>
      </w:pPr>
      <w:r w:rsidRPr="009213B2">
        <w:rPr>
          <w:sz w:val="18"/>
          <w:szCs w:val="18"/>
        </w:rPr>
        <w:t>Teachers uphold public trust in the profession and maintain high standards of ethics and behaviour, within and outside school, by</w:t>
      </w:r>
    </w:p>
    <w:p w:rsidRPr="009213B2" w:rsidR="002C055E" w:rsidP="008A19EF" w:rsidRDefault="002C055E" w14:paraId="296007F9" w14:textId="77777777">
      <w:pPr>
        <w:pStyle w:val="NoSpacing"/>
        <w:numPr>
          <w:ilvl w:val="0"/>
          <w:numId w:val="22"/>
        </w:numPr>
        <w:contextualSpacing/>
        <w:rPr>
          <w:i/>
          <w:sz w:val="18"/>
          <w:szCs w:val="18"/>
        </w:rPr>
      </w:pPr>
      <w:r w:rsidRPr="009213B2">
        <w:rPr>
          <w:i/>
          <w:sz w:val="18"/>
          <w:szCs w:val="18"/>
        </w:rPr>
        <w:t xml:space="preserve">treating pupils with dignity, building relationships rooted in mutual respect, and </w:t>
      </w:r>
      <w:proofErr w:type="gramStart"/>
      <w:r w:rsidRPr="009213B2">
        <w:rPr>
          <w:i/>
          <w:sz w:val="18"/>
          <w:szCs w:val="18"/>
        </w:rPr>
        <w:t>at all times</w:t>
      </w:r>
      <w:proofErr w:type="gramEnd"/>
      <w:r w:rsidRPr="009213B2">
        <w:rPr>
          <w:i/>
          <w:sz w:val="18"/>
          <w:szCs w:val="18"/>
        </w:rPr>
        <w:t xml:space="preserve"> observing proper boundaries appropriate to a teacher’s professional position</w:t>
      </w:r>
    </w:p>
    <w:p w:rsidRPr="009213B2" w:rsidR="002C055E" w:rsidP="008A19EF" w:rsidRDefault="002C055E" w14:paraId="641EB020" w14:textId="77777777">
      <w:pPr>
        <w:pStyle w:val="NoSpacing"/>
        <w:numPr>
          <w:ilvl w:val="0"/>
          <w:numId w:val="22"/>
        </w:numPr>
        <w:contextualSpacing/>
        <w:rPr>
          <w:i/>
          <w:sz w:val="18"/>
          <w:szCs w:val="18"/>
        </w:rPr>
      </w:pPr>
      <w:r w:rsidRPr="009213B2">
        <w:rPr>
          <w:i/>
          <w:sz w:val="18"/>
          <w:szCs w:val="18"/>
        </w:rPr>
        <w:t>having regard for the need to safeguard pupil’ well-being, in accordance with statutory provisions</w:t>
      </w:r>
    </w:p>
    <w:p w:rsidRPr="009213B2" w:rsidR="002C055E" w:rsidP="008A19EF" w:rsidRDefault="002C055E" w14:paraId="08579F35" w14:textId="77777777">
      <w:pPr>
        <w:pStyle w:val="NoSpacing"/>
        <w:numPr>
          <w:ilvl w:val="0"/>
          <w:numId w:val="22"/>
        </w:numPr>
        <w:contextualSpacing/>
        <w:rPr>
          <w:i/>
          <w:sz w:val="18"/>
          <w:szCs w:val="18"/>
        </w:rPr>
      </w:pPr>
      <w:r w:rsidRPr="009213B2">
        <w:rPr>
          <w:i/>
          <w:sz w:val="18"/>
          <w:szCs w:val="18"/>
        </w:rPr>
        <w:t>showing tolerance of and respect for the rights of others</w:t>
      </w:r>
    </w:p>
    <w:p w:rsidRPr="009213B2" w:rsidR="002C055E" w:rsidP="008A19EF" w:rsidRDefault="002C055E" w14:paraId="24837718" w14:textId="77777777">
      <w:pPr>
        <w:pStyle w:val="NoSpacing"/>
        <w:numPr>
          <w:ilvl w:val="0"/>
          <w:numId w:val="22"/>
        </w:numPr>
        <w:contextualSpacing/>
        <w:rPr>
          <w:i/>
          <w:sz w:val="18"/>
          <w:szCs w:val="18"/>
        </w:rPr>
      </w:pPr>
      <w:r w:rsidRPr="009213B2">
        <w:rPr>
          <w:i/>
          <w:sz w:val="18"/>
          <w:szCs w:val="18"/>
        </w:rPr>
        <w:t>not undermining fundamental British values, including democracy, the rule of law, individual liberty and mutual respect, and tolerance of those with different faiths and beliefs</w:t>
      </w:r>
    </w:p>
    <w:p w:rsidRPr="009213B2" w:rsidR="002C055E" w:rsidP="008A19EF" w:rsidRDefault="002C055E" w14:paraId="627C8818" w14:textId="77777777">
      <w:pPr>
        <w:pStyle w:val="NoSpacing"/>
        <w:numPr>
          <w:ilvl w:val="0"/>
          <w:numId w:val="22"/>
        </w:numPr>
        <w:contextualSpacing/>
        <w:rPr>
          <w:i/>
          <w:sz w:val="18"/>
          <w:szCs w:val="18"/>
        </w:rPr>
      </w:pPr>
      <w:r w:rsidRPr="009213B2">
        <w:rPr>
          <w:i/>
          <w:sz w:val="18"/>
          <w:szCs w:val="18"/>
        </w:rPr>
        <w:t>ensuring that personal beliefs are not expressed in ways which exploit pupils’ vulnerability or might lead them to break the law</w:t>
      </w:r>
    </w:p>
    <w:p w:rsidRPr="009213B2" w:rsidR="00040FB2" w:rsidP="008A19EF" w:rsidRDefault="002C055E" w14:paraId="28BDC251" w14:textId="77777777">
      <w:pPr>
        <w:pStyle w:val="NoSpacing"/>
        <w:numPr>
          <w:ilvl w:val="0"/>
          <w:numId w:val="21"/>
        </w:numPr>
        <w:contextualSpacing/>
        <w:rPr>
          <w:sz w:val="18"/>
          <w:szCs w:val="18"/>
        </w:rPr>
      </w:pPr>
      <w:r w:rsidRPr="009213B2">
        <w:rPr>
          <w:sz w:val="18"/>
          <w:szCs w:val="18"/>
        </w:rPr>
        <w:t xml:space="preserve">Teachers must have proper and professional regard for the ethos, policies and practices of the school in which they </w:t>
      </w:r>
      <w:proofErr w:type="gramStart"/>
      <w:r w:rsidRPr="009213B2">
        <w:rPr>
          <w:sz w:val="18"/>
          <w:szCs w:val="18"/>
        </w:rPr>
        <w:t>teach, and</w:t>
      </w:r>
      <w:proofErr w:type="gramEnd"/>
      <w:r w:rsidRPr="009213B2">
        <w:rPr>
          <w:sz w:val="18"/>
          <w:szCs w:val="18"/>
        </w:rPr>
        <w:t xml:space="preserve"> maintain high standards in the own attendance and punctuality</w:t>
      </w:r>
      <w:r w:rsidRPr="009213B2" w:rsidR="00040FB2">
        <w:rPr>
          <w:sz w:val="18"/>
          <w:szCs w:val="18"/>
        </w:rPr>
        <w:t>.</w:t>
      </w:r>
    </w:p>
    <w:p w:rsidRPr="009213B2" w:rsidR="00040FB2" w:rsidP="008A19EF" w:rsidRDefault="002C055E" w14:paraId="7FEAB96D" w14:textId="77D7B167">
      <w:pPr>
        <w:pStyle w:val="NoSpacing"/>
        <w:numPr>
          <w:ilvl w:val="0"/>
          <w:numId w:val="21"/>
        </w:numPr>
        <w:contextualSpacing/>
        <w:rPr>
          <w:sz w:val="18"/>
          <w:szCs w:val="18"/>
        </w:rPr>
      </w:pPr>
      <w:r w:rsidRPr="009213B2">
        <w:rPr>
          <w:sz w:val="18"/>
          <w:szCs w:val="18"/>
        </w:rPr>
        <w:t xml:space="preserve">Teachers must </w:t>
      </w:r>
      <w:proofErr w:type="gramStart"/>
      <w:r w:rsidRPr="009213B2">
        <w:rPr>
          <w:sz w:val="18"/>
          <w:szCs w:val="18"/>
        </w:rPr>
        <w:t>have an understanding of</w:t>
      </w:r>
      <w:proofErr w:type="gramEnd"/>
      <w:r w:rsidRPr="009213B2">
        <w:rPr>
          <w:sz w:val="18"/>
          <w:szCs w:val="18"/>
        </w:rPr>
        <w:t>, and always act within, the statutory frameworks which set out their professional duties and responsibiliti</w:t>
      </w:r>
      <w:r w:rsidRPr="009213B2" w:rsidR="00CD1A90">
        <w:rPr>
          <w:sz w:val="18"/>
          <w:szCs w:val="18"/>
        </w:rPr>
        <w:t>es</w:t>
      </w:r>
      <w:r w:rsidRPr="009213B2" w:rsidR="00040FB2">
        <w:rPr>
          <w:sz w:val="18"/>
          <w:szCs w:val="18"/>
        </w:rPr>
        <w:t>.</w:t>
      </w:r>
    </w:p>
    <w:sectPr w:rsidRPr="009213B2" w:rsidR="00040FB2" w:rsidSect="009213B2">
      <w:type w:val="continuous"/>
      <w:pgSz w:w="11906" w:h="16838" w:code="9"/>
      <w:pgMar w:top="284" w:right="567" w:bottom="284" w:left="567" w:header="0" w:footer="0" w:gutter="0"/>
      <w:cols w:equalWidth="0" w:space="568" w:num="2" w:sep="1">
        <w:col w:w="4820" w:space="568"/>
        <w:col w:w="538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5B14" w14:textId="77777777" w:rsidR="00377145" w:rsidRDefault="00377145" w:rsidP="002C055E">
      <w:pPr>
        <w:spacing w:after="0" w:line="240" w:lineRule="auto"/>
      </w:pPr>
      <w:r>
        <w:separator/>
      </w:r>
    </w:p>
  </w:endnote>
  <w:endnote w:type="continuationSeparator" w:id="0">
    <w:p w14:paraId="45E7587A" w14:textId="77777777" w:rsidR="00377145" w:rsidRDefault="00377145" w:rsidP="002C055E">
      <w:pPr>
        <w:spacing w:after="0" w:line="240" w:lineRule="auto"/>
      </w:pPr>
      <w:r>
        <w:continuationSeparator/>
      </w:r>
    </w:p>
  </w:endnote>
  <w:endnote w:type="continuationNotice" w:id="1">
    <w:p w14:paraId="6BE1FEDD" w14:textId="77777777" w:rsidR="00377145" w:rsidRDefault="00377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31C" w14:textId="233A2877" w:rsidR="00CB32EA" w:rsidRDefault="00FD3F52" w:rsidP="00FD3F52">
    <w:pPr>
      <w:pStyle w:val="Footer"/>
      <w:jc w:val="center"/>
    </w:pPr>
    <w:r>
      <w:rPr>
        <w:noProof/>
        <w:lang w:eastAsia="en-GB"/>
      </w:rPr>
      <mc:AlternateContent>
        <mc:Choice Requires="wps">
          <w:drawing>
            <wp:anchor distT="0" distB="0" distL="114300" distR="114300" simplePos="0" relativeHeight="251660292" behindDoc="0" locked="0" layoutInCell="1" allowOverlap="1" wp14:anchorId="17E608AB" wp14:editId="46A0D538">
              <wp:simplePos x="0" y="0"/>
              <wp:positionH relativeFrom="column">
                <wp:posOffset>9555038</wp:posOffset>
              </wp:positionH>
              <wp:positionV relativeFrom="page">
                <wp:posOffset>7235687</wp:posOffset>
              </wp:positionV>
              <wp:extent cx="65722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1FBD4515" w14:textId="77777777" w:rsidR="00FD3F52" w:rsidRPr="00E63D45" w:rsidRDefault="00FD3F52" w:rsidP="00FD3F52">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608AB" id="_x0000_t202" coordsize="21600,21600" o:spt="202" path="m,l,21600r21600,l21600,xe">
              <v:stroke joinstyle="miter"/>
              <v:path gradientshapeok="t" o:connecttype="rect"/>
            </v:shapetype>
            <v:shape id="Text Box 23" o:spid="_x0000_s1030" type="#_x0000_t202" style="position:absolute;left:0;text-align:left;margin-left:752.35pt;margin-top:569.75pt;width:51.75pt;height:21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" filled="f" stroked="f" strokeweight=".5pt">
              <v:textbox>
                <w:txbxContent>
                  <w:p w14:paraId="1FBD4515" w14:textId="77777777" w:rsidR="00FD3F52" w:rsidRPr="00E63D45" w:rsidRDefault="00FD3F52" w:rsidP="00FD3F52">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v:textbox>
              <w10:wrap anchory="page"/>
            </v:shape>
          </w:pict>
        </mc:Fallback>
      </mc:AlternateContent>
    </w: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r>
      <w:rPr>
        <w:noProof/>
        <w:lang w:eastAsia="en-GB"/>
      </w:rPr>
      <mc:AlternateContent>
        <mc:Choice Requires="wps">
          <w:drawing>
            <wp:anchor distT="0" distB="0" distL="114300" distR="114300" simplePos="0" relativeHeight="251661316" behindDoc="0" locked="0" layoutInCell="1" allowOverlap="1" wp14:anchorId="37A1315C" wp14:editId="3DEF5FC7">
              <wp:simplePos x="0" y="0"/>
              <wp:positionH relativeFrom="margin">
                <wp:posOffset>6001385</wp:posOffset>
              </wp:positionH>
              <wp:positionV relativeFrom="margin">
                <wp:posOffset>9374505</wp:posOffset>
              </wp:positionV>
              <wp:extent cx="657225" cy="266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B10030E" w14:textId="77777777" w:rsidR="00FD3F52" w:rsidRDefault="00FD3F52" w:rsidP="00FD3F52">
                          <w:r>
                            <w:t xml:space="preserve">Page </w:t>
                          </w:r>
                          <w:r>
                            <w:fldChar w:fldCharType="begin"/>
                          </w:r>
                          <w:r>
                            <w:instrText xml:space="preserve"> PAGE  \* Arabic  \* MERGEFORMAT </w:instrText>
                          </w:r>
                          <w:r>
                            <w:fldChar w:fldCharType="separate"/>
                          </w:r>
                          <w:r>
                            <w:rPr>
                              <w:noProof/>
                            </w:rPr>
                            <w:t>12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1315C" id="Text Box 24" o:spid="_x0000_s1031" type="#_x0000_t202" style="position:absolute;left:0;text-align:left;margin-left:472.55pt;margin-top:738.15pt;width:51.75pt;height:21pt;z-index:2516613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" fillcolor="white [3201]" stroked="f" strokeweight=".5pt">
              <v:textbox>
                <w:txbxContent>
                  <w:p w14:paraId="3B10030E" w14:textId="77777777" w:rsidR="00FD3F52" w:rsidRDefault="00FD3F52" w:rsidP="00FD3F52">
                    <w:r>
                      <w:t xml:space="preserve">Page </w:t>
                    </w:r>
                    <w:r>
                      <w:fldChar w:fldCharType="begin"/>
                    </w:r>
                    <w:r>
                      <w:instrText xml:space="preserve"> PAGE  \* Arabic  \* MERGEFORMAT </w:instrText>
                    </w:r>
                    <w:r>
                      <w:fldChar w:fldCharType="separate"/>
                    </w:r>
                    <w:r>
                      <w:rPr>
                        <w:noProof/>
                      </w:rPr>
                      <w:t>12</w:t>
                    </w:r>
                    <w: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2AC5" w14:textId="0B95B4B2" w:rsidR="00CB32EA" w:rsidRDefault="00FA696E" w:rsidP="00E47339">
    <w:pPr>
      <w:pStyle w:val="Footer"/>
      <w:jc w:val="center"/>
    </w:pPr>
    <w:r>
      <w:rPr>
        <w:noProof/>
        <w:lang w:eastAsia="en-GB"/>
      </w:rPr>
      <mc:AlternateContent>
        <mc:Choice Requires="wps">
          <w:drawing>
            <wp:anchor distT="0" distB="0" distL="114300" distR="114300" simplePos="0" relativeHeight="251658242" behindDoc="0" locked="0" layoutInCell="1" allowOverlap="1" wp14:anchorId="6F395626" wp14:editId="0FA8F93E">
              <wp:simplePos x="0" y="0"/>
              <wp:positionH relativeFrom="margin">
                <wp:posOffset>5798909</wp:posOffset>
              </wp:positionH>
              <wp:positionV relativeFrom="margin">
                <wp:posOffset>9392920</wp:posOffset>
              </wp:positionV>
              <wp:extent cx="657225" cy="266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6489065" w14:textId="5EAB67DA" w:rsidR="00CB32EA" w:rsidRPr="00FA696E" w:rsidRDefault="00CB32EA"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007D0E27" w:rsidRPr="00FA696E">
                            <w:rPr>
                              <w:b/>
                              <w:bCs/>
                              <w:noProof/>
                            </w:rPr>
                            <w:t>12</w:t>
                          </w:r>
                          <w:r w:rsidRPr="00FA696E">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5626" id="_x0000_t202" coordsize="21600,21600" o:spt="202" path="m,l,21600r21600,l21600,xe">
              <v:stroke joinstyle="miter"/>
              <v:path gradientshapeok="t" o:connecttype="rect"/>
            </v:shapetype>
            <v:shape id="Text Box 8" o:spid="_x0000_s1032" type="#_x0000_t202" style="position:absolute;left:0;text-align:left;margin-left:456.6pt;margin-top:739.6pt;width:51.7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" fillcolor="white [3201]" stroked="f" strokeweight=".5pt">
              <v:textbox>
                <w:txbxContent>
                  <w:p w14:paraId="36489065" w14:textId="5EAB67DA" w:rsidR="00CB32EA" w:rsidRPr="00FA696E" w:rsidRDefault="00CB32EA"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007D0E27" w:rsidRPr="00FA696E">
                      <w:rPr>
                        <w:b/>
                        <w:bCs/>
                        <w:noProof/>
                      </w:rPr>
                      <w:t>12</w:t>
                    </w:r>
                    <w:r w:rsidRPr="00FA696E">
                      <w:rPr>
                        <w:b/>
                        <w:bCs/>
                      </w:rPr>
                      <w:fldChar w:fldCharType="end"/>
                    </w:r>
                  </w:p>
                </w:txbxContent>
              </v:textbox>
              <w10:wrap anchorx="margin" anchory="margin"/>
            </v:shape>
          </w:pict>
        </mc:Fallback>
      </mc:AlternateContent>
    </w:r>
    <w:r w:rsidR="00E63D45">
      <w:rPr>
        <w:noProof/>
        <w:lang w:eastAsia="en-GB"/>
      </w:rPr>
      <mc:AlternateContent>
        <mc:Choice Requires="wps">
          <w:drawing>
            <wp:anchor distT="0" distB="0" distL="114300" distR="114300" simplePos="0" relativeHeight="251658240" behindDoc="0" locked="0" layoutInCell="1" allowOverlap="1" wp14:anchorId="49554337" wp14:editId="0DC82C66">
              <wp:simplePos x="0" y="0"/>
              <wp:positionH relativeFrom="column">
                <wp:posOffset>9556328</wp:posOffset>
              </wp:positionH>
              <wp:positionV relativeFrom="page">
                <wp:posOffset>7238365</wp:posOffset>
              </wp:positionV>
              <wp:extent cx="65722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66124E03" w14:textId="0365E89C" w:rsidR="00CB32EA" w:rsidRPr="00E63D45" w:rsidRDefault="00CB32EA">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007D0E27" w:rsidRPr="00E63D45">
                            <w:rPr>
                              <w:b/>
                              <w:bCs/>
                              <w:noProof/>
                            </w:rPr>
                            <w:t>12</w:t>
                          </w:r>
                          <w:r w:rsidRPr="00E63D45">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4337" id="Text Box 4" o:spid="_x0000_s1033" type="#_x0000_t202" style="position:absolute;left:0;text-align:left;margin-left:752.45pt;margin-top:569.95pt;width:5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" filled="f" stroked="f" strokeweight=".5pt">
              <v:textbox>
                <w:txbxContent>
                  <w:p w14:paraId="66124E03" w14:textId="0365E89C" w:rsidR="00CB32EA" w:rsidRPr="00E63D45" w:rsidRDefault="00CB32EA">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007D0E27" w:rsidRPr="00E63D45">
                      <w:rPr>
                        <w:b/>
                        <w:bCs/>
                        <w:noProof/>
                      </w:rPr>
                      <w:t>12</w:t>
                    </w:r>
                    <w:r w:rsidRPr="00E63D45">
                      <w:rPr>
                        <w:b/>
                        <w:bCs/>
                      </w:rPr>
                      <w:fldChar w:fldCharType="end"/>
                    </w:r>
                  </w:p>
                </w:txbxContent>
              </v:textbox>
              <w10:wrap anchory="page"/>
            </v:shape>
          </w:pict>
        </mc:Fallback>
      </mc:AlternateContent>
    </w:r>
    <w:r w:rsidR="00CB32EA" w:rsidRPr="001D339F">
      <w:rPr>
        <w:rFonts w:eastAsiaTheme="minorEastAsia" w:cs="Arial"/>
        <w:b/>
        <w:color w:val="000000" w:themeColor="text1"/>
      </w:rPr>
      <w:t xml:space="preserve">Please note: </w:t>
    </w:r>
    <w:r w:rsidR="00CB32EA">
      <w:rPr>
        <w:rFonts w:eastAsiaTheme="minorEastAsia" w:cs="Arial"/>
        <w:b/>
        <w:color w:val="000000" w:themeColor="text1"/>
      </w:rPr>
      <w:t>Italics</w:t>
    </w:r>
    <w:r w:rsidR="00CB32EA" w:rsidRPr="001D339F">
      <w:rPr>
        <w:rFonts w:eastAsiaTheme="minorEastAsia" w:cs="Arial"/>
        <w:b/>
        <w:color w:val="000000" w:themeColor="text1"/>
      </w:rPr>
      <w:t xml:space="preserve"> are directly from the ‘</w:t>
    </w:r>
    <w:r w:rsidR="00CB32EA">
      <w:rPr>
        <w:rFonts w:eastAsiaTheme="minorEastAsia" w:cs="Arial"/>
        <w:b/>
        <w:color w:val="000000" w:themeColor="text1"/>
      </w:rPr>
      <w:t>ITT Core Content Framework</w:t>
    </w:r>
    <w:r w:rsidR="00CB32EA" w:rsidRPr="001D339F">
      <w:rPr>
        <w:rFonts w:eastAsiaTheme="minorEastAsia" w:cs="Arial"/>
        <w:b/>
        <w:color w:val="000000" w:themeColor="text1"/>
      </w:rPr>
      <w:t>’ (</w:t>
    </w:r>
    <w:r w:rsidR="00CB32EA">
      <w:rPr>
        <w:rFonts w:eastAsiaTheme="minorEastAsia" w:cs="Arial"/>
        <w:b/>
        <w:color w:val="000000" w:themeColor="text1"/>
      </w:rPr>
      <w:t>DfE, 2019</w:t>
    </w:r>
    <w:r w:rsidR="00CB32EA" w:rsidRPr="001D339F">
      <w:rPr>
        <w:rFonts w:eastAsiaTheme="minorEastAsia" w:cs="Arial"/>
        <w:b/>
        <w:color w:val="000000" w:themeColor="text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185" w14:textId="77777777" w:rsidR="00FA696E" w:rsidRDefault="00FA696E" w:rsidP="00E47339">
    <w:pPr>
      <w:pStyle w:val="Footer"/>
      <w:jc w:val="center"/>
    </w:pPr>
    <w:r>
      <w:rPr>
        <w:noProof/>
        <w:lang w:eastAsia="en-GB"/>
      </w:rPr>
      <mc:AlternateContent>
        <mc:Choice Requires="wps">
          <w:drawing>
            <wp:anchor distT="0" distB="0" distL="114300" distR="114300" simplePos="0" relativeHeight="251664388" behindDoc="0" locked="0" layoutInCell="1" allowOverlap="1" wp14:anchorId="5D326D7A" wp14:editId="06A55038">
              <wp:simplePos x="0" y="0"/>
              <wp:positionH relativeFrom="margin">
                <wp:posOffset>6147922</wp:posOffset>
              </wp:positionH>
              <wp:positionV relativeFrom="paragraph">
                <wp:posOffset>-52070</wp:posOffset>
              </wp:positionV>
              <wp:extent cx="657225"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5FB232EB" w14:textId="77777777" w:rsidR="00FA696E" w:rsidRPr="00FA696E" w:rsidRDefault="00FA696E"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Pr="00FA696E">
                            <w:rPr>
                              <w:b/>
                              <w:bCs/>
                              <w:noProof/>
                            </w:rPr>
                            <w:t>12</w:t>
                          </w:r>
                          <w:r w:rsidRPr="00FA696E">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26D7A" id="_x0000_t202" coordsize="21600,21600" o:spt="202" path="m,l,21600r21600,l21600,xe">
              <v:stroke joinstyle="miter"/>
              <v:path gradientshapeok="t" o:connecttype="rect"/>
            </v:shapetype>
            <v:shape id="Text Box 25" o:spid="_x0000_s1034" type="#_x0000_t202" style="position:absolute;left:0;text-align:left;margin-left:484.1pt;margin-top:-4.1pt;width:51.75pt;height:21pt;z-index:251664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" filled="f" stroked="f" strokeweight=".5pt">
              <v:textbox>
                <w:txbxContent>
                  <w:p w14:paraId="5FB232EB" w14:textId="77777777" w:rsidR="00FA696E" w:rsidRPr="00FA696E" w:rsidRDefault="00FA696E"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Pr="00FA696E">
                      <w:rPr>
                        <w:b/>
                        <w:bCs/>
                        <w:noProof/>
                      </w:rPr>
                      <w:t>12</w:t>
                    </w:r>
                    <w:r w:rsidRPr="00FA696E">
                      <w:rPr>
                        <w:b/>
                        <w:bCs/>
                      </w:rPr>
                      <w:fldChar w:fldCharType="end"/>
                    </w:r>
                  </w:p>
                </w:txbxContent>
              </v:textbox>
              <w10:wrap anchorx="margin"/>
            </v:shape>
          </w:pict>
        </mc:Fallback>
      </mc:AlternateContent>
    </w:r>
    <w:r>
      <w:rPr>
        <w:noProof/>
        <w:lang w:eastAsia="en-GB"/>
      </w:rPr>
      <mc:AlternateContent>
        <mc:Choice Requires="wps">
          <w:drawing>
            <wp:anchor distT="0" distB="0" distL="114300" distR="114300" simplePos="0" relativeHeight="251663364" behindDoc="0" locked="0" layoutInCell="1" allowOverlap="1" wp14:anchorId="50BAEBD4" wp14:editId="2DF61562">
              <wp:simplePos x="0" y="0"/>
              <wp:positionH relativeFrom="column">
                <wp:posOffset>9556328</wp:posOffset>
              </wp:positionH>
              <wp:positionV relativeFrom="page">
                <wp:posOffset>7238365</wp:posOffset>
              </wp:positionV>
              <wp:extent cx="65722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223426A1" w14:textId="77777777" w:rsidR="00FA696E" w:rsidRPr="00E63D45" w:rsidRDefault="00FA696E">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EBD4" id="Text Box 26" o:spid="_x0000_s1035" type="#_x0000_t202" style="position:absolute;left:0;text-align:left;margin-left:752.45pt;margin-top:569.95pt;width:51.75pt;height:21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" filled="f" stroked="f" strokeweight=".5pt">
              <v:textbox>
                <w:txbxContent>
                  <w:p w14:paraId="223426A1" w14:textId="77777777" w:rsidR="00FA696E" w:rsidRPr="00E63D45" w:rsidRDefault="00FA696E">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v:textbox>
              <w10:wrap anchory="page"/>
            </v:shape>
          </w:pict>
        </mc:Fallback>
      </mc:AlternateContent>
    </w: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11DE" w14:textId="77777777" w:rsidR="00CB32EA" w:rsidRDefault="00CB32EA">
    <w:pPr>
      <w:pStyle w:val="Footer"/>
    </w:pPr>
    <w:r>
      <w:rPr>
        <w:noProof/>
        <w:lang w:eastAsia="en-GB"/>
      </w:rPr>
      <mc:AlternateContent>
        <mc:Choice Requires="wps">
          <w:drawing>
            <wp:anchor distT="0" distB="0" distL="114300" distR="114300" simplePos="0" relativeHeight="251658243" behindDoc="0" locked="0" layoutInCell="1" allowOverlap="1" wp14:anchorId="19604319" wp14:editId="1CFADA92">
              <wp:simplePos x="0" y="0"/>
              <wp:positionH relativeFrom="column">
                <wp:posOffset>9391650</wp:posOffset>
              </wp:positionH>
              <wp:positionV relativeFrom="page">
                <wp:posOffset>7044055</wp:posOffset>
              </wp:positionV>
              <wp:extent cx="657225" cy="2667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59EC6EA" w14:textId="21AAA273" w:rsidR="00CB32EA" w:rsidRDefault="00CB32EA" w:rsidP="00CD1A90">
                          <w:r>
                            <w:t xml:space="preserve">Page </w:t>
                          </w:r>
                          <w:r>
                            <w:fldChar w:fldCharType="begin"/>
                          </w:r>
                          <w:r>
                            <w:instrText xml:space="preserve"> PAGE  \* Arabic  \* MERGEFORMAT </w:instrText>
                          </w:r>
                          <w:r>
                            <w:fldChar w:fldCharType="separate"/>
                          </w:r>
                          <w:r w:rsidR="007D0E27">
                            <w:rPr>
                              <w:noProof/>
                            </w:rPr>
                            <w:t>21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04319" id="_x0000_t202" coordsize="21600,21600" o:spt="202" path="m,l,21600r21600,l21600,xe">
              <v:stroke joinstyle="miter"/>
              <v:path gradientshapeok="t" o:connecttype="rect"/>
            </v:shapetype>
            <v:shape id="Text Box 12" o:spid="_x0000_s1036" type="#_x0000_t202" style="position:absolute;margin-left:739.5pt;margin-top:554.65pt;width:51.7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" fillcolor="white [3201]" stroked="f" strokeweight=".5pt">
              <v:textbox>
                <w:txbxContent>
                  <w:p w14:paraId="359EC6EA" w14:textId="21AAA273" w:rsidR="00CB32EA" w:rsidRDefault="00CB32EA" w:rsidP="00CD1A90">
                    <w:r>
                      <w:t xml:space="preserve">Page </w:t>
                    </w:r>
                    <w:r>
                      <w:fldChar w:fldCharType="begin"/>
                    </w:r>
                    <w:r>
                      <w:instrText xml:space="preserve"> PAGE  \* Arabic  \* MERGEFORMAT </w:instrText>
                    </w:r>
                    <w:r>
                      <w:fldChar w:fldCharType="separate"/>
                    </w:r>
                    <w:r w:rsidR="007D0E27">
                      <w:rPr>
                        <w:noProof/>
                      </w:rPr>
                      <w:t>21</w:t>
                    </w:r>
                    <w:r>
                      <w:fldChar w:fldCharType="end"/>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6C81" w14:textId="4144D7E6" w:rsidR="00CB32EA" w:rsidRDefault="00CB32EA">
    <w:pPr>
      <w:pStyle w:val="Footer"/>
    </w:pPr>
    <w:r>
      <w:rPr>
        <w:noProof/>
        <w:lang w:eastAsia="en-GB"/>
      </w:rPr>
      <mc:AlternateContent>
        <mc:Choice Requires="wps">
          <w:drawing>
            <wp:anchor distT="0" distB="0" distL="114300" distR="114300" simplePos="0" relativeHeight="251658244" behindDoc="0" locked="0" layoutInCell="1" allowOverlap="1" wp14:anchorId="22754751" wp14:editId="091B64C1">
              <wp:simplePos x="0" y="0"/>
              <wp:positionH relativeFrom="column">
                <wp:posOffset>9455150</wp:posOffset>
              </wp:positionH>
              <wp:positionV relativeFrom="page">
                <wp:posOffset>7077075</wp:posOffset>
              </wp:positionV>
              <wp:extent cx="657225" cy="2667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238095C9" w14:textId="1322D05C" w:rsidR="00CB32EA" w:rsidRDefault="00CB32EA">
                          <w:r>
                            <w:t xml:space="preserve">Page </w:t>
                          </w:r>
                          <w:r>
                            <w:fldChar w:fldCharType="begin"/>
                          </w:r>
                          <w:r>
                            <w:instrText xml:space="preserve"> PAGE  \* Arabic  \* MERGEFORMAT </w:instrText>
                          </w:r>
                          <w:r>
                            <w:fldChar w:fldCharType="separate"/>
                          </w:r>
                          <w:r>
                            <w:rPr>
                              <w:noProof/>
                            </w:rPr>
                            <w:t>21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54751" id="_x0000_t202" coordsize="21600,21600" o:spt="202" path="m,l,21600r21600,l21600,xe">
              <v:stroke joinstyle="miter"/>
              <v:path gradientshapeok="t" o:connecttype="rect"/>
            </v:shapetype>
            <v:shape id="Text Box 14" o:spid="_x0000_s1037" type="#_x0000_t202" style="position:absolute;margin-left:744.5pt;margin-top:557.25pt;width:51.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" fillcolor="white [3201]" stroked="f" strokeweight=".5pt">
              <v:textbox>
                <w:txbxContent>
                  <w:p w14:paraId="238095C9" w14:textId="1322D05C" w:rsidR="00CB32EA" w:rsidRDefault="00CB32EA">
                    <w:r>
                      <w:t xml:space="preserve">Page </w:t>
                    </w:r>
                    <w:r>
                      <w:fldChar w:fldCharType="begin"/>
                    </w:r>
                    <w:r>
                      <w:instrText xml:space="preserve"> PAGE  \* Arabic  \* MERGEFORMAT </w:instrText>
                    </w:r>
                    <w:r>
                      <w:fldChar w:fldCharType="separate"/>
                    </w:r>
                    <w:r>
                      <w:rPr>
                        <w:noProof/>
                      </w:rPr>
                      <w:t>21</w:t>
                    </w:r>
                    <w: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08DC" w14:textId="77777777" w:rsidR="00377145" w:rsidRDefault="00377145" w:rsidP="002C055E">
      <w:pPr>
        <w:spacing w:after="0" w:line="240" w:lineRule="auto"/>
      </w:pPr>
      <w:r>
        <w:separator/>
      </w:r>
    </w:p>
  </w:footnote>
  <w:footnote w:type="continuationSeparator" w:id="0">
    <w:p w14:paraId="7F9B3E79" w14:textId="77777777" w:rsidR="00377145" w:rsidRDefault="00377145" w:rsidP="002C055E">
      <w:pPr>
        <w:spacing w:after="0" w:line="240" w:lineRule="auto"/>
      </w:pPr>
      <w:r>
        <w:continuationSeparator/>
      </w:r>
    </w:p>
  </w:footnote>
  <w:footnote w:type="continuationNotice" w:id="1">
    <w:p w14:paraId="24DB75D9" w14:textId="77777777" w:rsidR="00377145" w:rsidRDefault="003771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062"/>
    <w:multiLevelType w:val="hybridMultilevel"/>
    <w:tmpl w:val="D9FE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54A6"/>
    <w:multiLevelType w:val="hybridMultilevel"/>
    <w:tmpl w:val="404876D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5377"/>
    <w:multiLevelType w:val="hybridMultilevel"/>
    <w:tmpl w:val="A8C2B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52070"/>
    <w:multiLevelType w:val="hybridMultilevel"/>
    <w:tmpl w:val="43E64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417E6"/>
    <w:multiLevelType w:val="hybridMultilevel"/>
    <w:tmpl w:val="0B5625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567E5"/>
    <w:multiLevelType w:val="hybridMultilevel"/>
    <w:tmpl w:val="3696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26461"/>
    <w:multiLevelType w:val="hybridMultilevel"/>
    <w:tmpl w:val="3A923D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1EC8"/>
    <w:multiLevelType w:val="hybridMultilevel"/>
    <w:tmpl w:val="1B9C817A"/>
    <w:lvl w:ilvl="0" w:tplc="3FDC51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951B1E"/>
    <w:multiLevelType w:val="hybridMultilevel"/>
    <w:tmpl w:val="156C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43156"/>
    <w:multiLevelType w:val="hybridMultilevel"/>
    <w:tmpl w:val="FE70A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C3EB9"/>
    <w:multiLevelType w:val="hybridMultilevel"/>
    <w:tmpl w:val="FBAED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594255"/>
    <w:multiLevelType w:val="hybridMultilevel"/>
    <w:tmpl w:val="59B4D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B3D0E"/>
    <w:multiLevelType w:val="hybridMultilevel"/>
    <w:tmpl w:val="7E60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424A3"/>
    <w:multiLevelType w:val="hybridMultilevel"/>
    <w:tmpl w:val="8B84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F02AF"/>
    <w:multiLevelType w:val="hybridMultilevel"/>
    <w:tmpl w:val="43EE5E30"/>
    <w:lvl w:ilvl="0" w:tplc="88406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97885"/>
    <w:multiLevelType w:val="hybridMultilevel"/>
    <w:tmpl w:val="CA9E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AD6F88"/>
    <w:multiLevelType w:val="hybridMultilevel"/>
    <w:tmpl w:val="991C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53971"/>
    <w:multiLevelType w:val="hybridMultilevel"/>
    <w:tmpl w:val="C87232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95F84"/>
    <w:multiLevelType w:val="hybridMultilevel"/>
    <w:tmpl w:val="44F4B7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942C7"/>
    <w:multiLevelType w:val="hybridMultilevel"/>
    <w:tmpl w:val="2CECD2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4095D"/>
    <w:multiLevelType w:val="hybridMultilevel"/>
    <w:tmpl w:val="B62E913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85904"/>
    <w:multiLevelType w:val="hybridMultilevel"/>
    <w:tmpl w:val="6EC29266"/>
    <w:lvl w:ilvl="0" w:tplc="C65A165C">
      <w:start w:val="1"/>
      <w:numFmt w:val="bullet"/>
      <w:pStyle w:val="Bulletsstandard"/>
      <w:lvlText w:val=""/>
      <w:lvlJc w:val="left"/>
      <w:pPr>
        <w:tabs>
          <w:tab w:val="num" w:pos="927"/>
        </w:tabs>
        <w:ind w:left="927"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55E1B"/>
    <w:multiLevelType w:val="hybridMultilevel"/>
    <w:tmpl w:val="F20EB93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16428">
    <w:abstractNumId w:val="0"/>
  </w:num>
  <w:num w:numId="2" w16cid:durableId="840777787">
    <w:abstractNumId w:val="15"/>
  </w:num>
  <w:num w:numId="3" w16cid:durableId="997149139">
    <w:abstractNumId w:val="21"/>
  </w:num>
  <w:num w:numId="4" w16cid:durableId="151217857">
    <w:abstractNumId w:val="11"/>
  </w:num>
  <w:num w:numId="5" w16cid:durableId="1118840372">
    <w:abstractNumId w:val="13"/>
  </w:num>
  <w:num w:numId="6" w16cid:durableId="1652562295">
    <w:abstractNumId w:val="9"/>
  </w:num>
  <w:num w:numId="7" w16cid:durableId="1103379957">
    <w:abstractNumId w:val="5"/>
  </w:num>
  <w:num w:numId="8" w16cid:durableId="1935626238">
    <w:abstractNumId w:val="3"/>
  </w:num>
  <w:num w:numId="9" w16cid:durableId="155076939">
    <w:abstractNumId w:val="10"/>
  </w:num>
  <w:num w:numId="10" w16cid:durableId="1248534273">
    <w:abstractNumId w:val="12"/>
  </w:num>
  <w:num w:numId="11" w16cid:durableId="1386954932">
    <w:abstractNumId w:val="16"/>
  </w:num>
  <w:num w:numId="12" w16cid:durableId="1019157033">
    <w:abstractNumId w:val="7"/>
  </w:num>
  <w:num w:numId="13" w16cid:durableId="924460408">
    <w:abstractNumId w:val="22"/>
  </w:num>
  <w:num w:numId="14" w16cid:durableId="1190873569">
    <w:abstractNumId w:val="1"/>
  </w:num>
  <w:num w:numId="15" w16cid:durableId="1175531697">
    <w:abstractNumId w:val="4"/>
  </w:num>
  <w:num w:numId="16" w16cid:durableId="1030036403">
    <w:abstractNumId w:val="6"/>
  </w:num>
  <w:num w:numId="17" w16cid:durableId="1368917295">
    <w:abstractNumId w:val="20"/>
  </w:num>
  <w:num w:numId="18" w16cid:durableId="1456414132">
    <w:abstractNumId w:val="17"/>
  </w:num>
  <w:num w:numId="19" w16cid:durableId="906570788">
    <w:abstractNumId w:val="19"/>
  </w:num>
  <w:num w:numId="20" w16cid:durableId="1355884155">
    <w:abstractNumId w:val="18"/>
  </w:num>
  <w:num w:numId="21" w16cid:durableId="299120261">
    <w:abstractNumId w:val="2"/>
  </w:num>
  <w:num w:numId="22" w16cid:durableId="394284502">
    <w:abstractNumId w:val="14"/>
  </w:num>
  <w:num w:numId="23" w16cid:durableId="74653857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60"/>
    <w:rsid w:val="00003607"/>
    <w:rsid w:val="00011167"/>
    <w:rsid w:val="000177C1"/>
    <w:rsid w:val="00020E6C"/>
    <w:rsid w:val="000241C6"/>
    <w:rsid w:val="000368F8"/>
    <w:rsid w:val="00040FB2"/>
    <w:rsid w:val="00053142"/>
    <w:rsid w:val="00053A89"/>
    <w:rsid w:val="0005672A"/>
    <w:rsid w:val="000672BA"/>
    <w:rsid w:val="00080060"/>
    <w:rsid w:val="00081973"/>
    <w:rsid w:val="00082B72"/>
    <w:rsid w:val="00083BF9"/>
    <w:rsid w:val="00092036"/>
    <w:rsid w:val="00092F66"/>
    <w:rsid w:val="000A1FC3"/>
    <w:rsid w:val="000A5FCE"/>
    <w:rsid w:val="000A6EB5"/>
    <w:rsid w:val="000C0FFA"/>
    <w:rsid w:val="000C33A6"/>
    <w:rsid w:val="000C59FF"/>
    <w:rsid w:val="000D100E"/>
    <w:rsid w:val="000D3E1C"/>
    <w:rsid w:val="000E0D0B"/>
    <w:rsid w:val="000E1313"/>
    <w:rsid w:val="000E4D98"/>
    <w:rsid w:val="000F0FCF"/>
    <w:rsid w:val="000F4726"/>
    <w:rsid w:val="000F73AD"/>
    <w:rsid w:val="0010132F"/>
    <w:rsid w:val="00144271"/>
    <w:rsid w:val="0015185B"/>
    <w:rsid w:val="00153F0A"/>
    <w:rsid w:val="001730C0"/>
    <w:rsid w:val="0017734B"/>
    <w:rsid w:val="001829D9"/>
    <w:rsid w:val="00183095"/>
    <w:rsid w:val="001948E1"/>
    <w:rsid w:val="001B2E17"/>
    <w:rsid w:val="001D50DE"/>
    <w:rsid w:val="001D5B36"/>
    <w:rsid w:val="001D5C30"/>
    <w:rsid w:val="001E1DFF"/>
    <w:rsid w:val="001E27B2"/>
    <w:rsid w:val="001F083F"/>
    <w:rsid w:val="0020235E"/>
    <w:rsid w:val="00215E17"/>
    <w:rsid w:val="002173CA"/>
    <w:rsid w:val="002430E9"/>
    <w:rsid w:val="00245C1B"/>
    <w:rsid w:val="002564C2"/>
    <w:rsid w:val="00261DB2"/>
    <w:rsid w:val="00263B84"/>
    <w:rsid w:val="00271499"/>
    <w:rsid w:val="00275968"/>
    <w:rsid w:val="00281C66"/>
    <w:rsid w:val="00285EE1"/>
    <w:rsid w:val="002955D8"/>
    <w:rsid w:val="002A2956"/>
    <w:rsid w:val="002B0E1B"/>
    <w:rsid w:val="002B1139"/>
    <w:rsid w:val="002B1DFB"/>
    <w:rsid w:val="002B4427"/>
    <w:rsid w:val="002B66F3"/>
    <w:rsid w:val="002B6C5F"/>
    <w:rsid w:val="002C055E"/>
    <w:rsid w:val="002C1042"/>
    <w:rsid w:val="002C3461"/>
    <w:rsid w:val="002C6422"/>
    <w:rsid w:val="002D299F"/>
    <w:rsid w:val="002D4B1F"/>
    <w:rsid w:val="002D754E"/>
    <w:rsid w:val="002E0678"/>
    <w:rsid w:val="002E0D8C"/>
    <w:rsid w:val="002F74CC"/>
    <w:rsid w:val="00302ACB"/>
    <w:rsid w:val="0032040B"/>
    <w:rsid w:val="003248EE"/>
    <w:rsid w:val="00327802"/>
    <w:rsid w:val="00334223"/>
    <w:rsid w:val="00345463"/>
    <w:rsid w:val="00347B46"/>
    <w:rsid w:val="00357004"/>
    <w:rsid w:val="003646C3"/>
    <w:rsid w:val="0036619F"/>
    <w:rsid w:val="00377145"/>
    <w:rsid w:val="003778D4"/>
    <w:rsid w:val="0038077B"/>
    <w:rsid w:val="00392EF2"/>
    <w:rsid w:val="003A1A46"/>
    <w:rsid w:val="003C1F46"/>
    <w:rsid w:val="003D0A2A"/>
    <w:rsid w:val="003D6D6B"/>
    <w:rsid w:val="003D6EC8"/>
    <w:rsid w:val="003E0A2D"/>
    <w:rsid w:val="003E49FC"/>
    <w:rsid w:val="003F6F32"/>
    <w:rsid w:val="00400C70"/>
    <w:rsid w:val="00403D1B"/>
    <w:rsid w:val="004040D7"/>
    <w:rsid w:val="004059E5"/>
    <w:rsid w:val="00411C4F"/>
    <w:rsid w:val="00450D01"/>
    <w:rsid w:val="004524B1"/>
    <w:rsid w:val="00454904"/>
    <w:rsid w:val="004605CA"/>
    <w:rsid w:val="004617CE"/>
    <w:rsid w:val="00462F03"/>
    <w:rsid w:val="004636BC"/>
    <w:rsid w:val="004678BF"/>
    <w:rsid w:val="0047146C"/>
    <w:rsid w:val="00484D30"/>
    <w:rsid w:val="004910D0"/>
    <w:rsid w:val="00491887"/>
    <w:rsid w:val="00499996"/>
    <w:rsid w:val="004A2D70"/>
    <w:rsid w:val="004A30E2"/>
    <w:rsid w:val="004B5A10"/>
    <w:rsid w:val="004C4942"/>
    <w:rsid w:val="004C5E38"/>
    <w:rsid w:val="004C6D95"/>
    <w:rsid w:val="004E1FF9"/>
    <w:rsid w:val="004E40B2"/>
    <w:rsid w:val="004E6766"/>
    <w:rsid w:val="004F3CB8"/>
    <w:rsid w:val="005038B2"/>
    <w:rsid w:val="00507D79"/>
    <w:rsid w:val="00533678"/>
    <w:rsid w:val="005456D5"/>
    <w:rsid w:val="00550AE7"/>
    <w:rsid w:val="00551104"/>
    <w:rsid w:val="00555C93"/>
    <w:rsid w:val="00560885"/>
    <w:rsid w:val="00572FF5"/>
    <w:rsid w:val="00575849"/>
    <w:rsid w:val="00583619"/>
    <w:rsid w:val="005851AD"/>
    <w:rsid w:val="00587FD6"/>
    <w:rsid w:val="005A30A7"/>
    <w:rsid w:val="005A41F6"/>
    <w:rsid w:val="005A639B"/>
    <w:rsid w:val="005A6655"/>
    <w:rsid w:val="005B5769"/>
    <w:rsid w:val="005C0450"/>
    <w:rsid w:val="005D6CDF"/>
    <w:rsid w:val="005E0101"/>
    <w:rsid w:val="005E4DB0"/>
    <w:rsid w:val="00602502"/>
    <w:rsid w:val="0061137E"/>
    <w:rsid w:val="00616211"/>
    <w:rsid w:val="00620724"/>
    <w:rsid w:val="006218B4"/>
    <w:rsid w:val="0063015C"/>
    <w:rsid w:val="00637E52"/>
    <w:rsid w:val="0065067C"/>
    <w:rsid w:val="006512A2"/>
    <w:rsid w:val="0065392B"/>
    <w:rsid w:val="006570FD"/>
    <w:rsid w:val="00657F5E"/>
    <w:rsid w:val="006600A9"/>
    <w:rsid w:val="00661949"/>
    <w:rsid w:val="00676DAB"/>
    <w:rsid w:val="00696560"/>
    <w:rsid w:val="006B6DE6"/>
    <w:rsid w:val="006D10E1"/>
    <w:rsid w:val="006D34A6"/>
    <w:rsid w:val="006D5B56"/>
    <w:rsid w:val="006E1997"/>
    <w:rsid w:val="00707145"/>
    <w:rsid w:val="00712D92"/>
    <w:rsid w:val="007147AF"/>
    <w:rsid w:val="00715862"/>
    <w:rsid w:val="00721AD6"/>
    <w:rsid w:val="007259F5"/>
    <w:rsid w:val="00726570"/>
    <w:rsid w:val="00726DA8"/>
    <w:rsid w:val="0073118D"/>
    <w:rsid w:val="00731557"/>
    <w:rsid w:val="00735C01"/>
    <w:rsid w:val="00742CF4"/>
    <w:rsid w:val="0075075C"/>
    <w:rsid w:val="00753FFD"/>
    <w:rsid w:val="00755638"/>
    <w:rsid w:val="00757E67"/>
    <w:rsid w:val="00771C8D"/>
    <w:rsid w:val="00772689"/>
    <w:rsid w:val="00772BCD"/>
    <w:rsid w:val="00774BAC"/>
    <w:rsid w:val="0078005C"/>
    <w:rsid w:val="00782FFF"/>
    <w:rsid w:val="007970D7"/>
    <w:rsid w:val="007A12E1"/>
    <w:rsid w:val="007A265D"/>
    <w:rsid w:val="007B6535"/>
    <w:rsid w:val="007C5EC0"/>
    <w:rsid w:val="007D0396"/>
    <w:rsid w:val="007D0E27"/>
    <w:rsid w:val="007D233B"/>
    <w:rsid w:val="007D31D3"/>
    <w:rsid w:val="007D45C7"/>
    <w:rsid w:val="007D4EF7"/>
    <w:rsid w:val="007E2F66"/>
    <w:rsid w:val="007E58F5"/>
    <w:rsid w:val="0082195F"/>
    <w:rsid w:val="008226B2"/>
    <w:rsid w:val="00833571"/>
    <w:rsid w:val="00844DF7"/>
    <w:rsid w:val="00850EE6"/>
    <w:rsid w:val="0085653D"/>
    <w:rsid w:val="008639AA"/>
    <w:rsid w:val="00866057"/>
    <w:rsid w:val="008732EF"/>
    <w:rsid w:val="0088141C"/>
    <w:rsid w:val="0088428E"/>
    <w:rsid w:val="008902F5"/>
    <w:rsid w:val="0089173A"/>
    <w:rsid w:val="008957DF"/>
    <w:rsid w:val="008A114C"/>
    <w:rsid w:val="008A19EF"/>
    <w:rsid w:val="008A35C7"/>
    <w:rsid w:val="008A44C6"/>
    <w:rsid w:val="008A52C3"/>
    <w:rsid w:val="008A7617"/>
    <w:rsid w:val="008B75E1"/>
    <w:rsid w:val="008C3E3C"/>
    <w:rsid w:val="008D053E"/>
    <w:rsid w:val="008D1875"/>
    <w:rsid w:val="008E16D1"/>
    <w:rsid w:val="008E2659"/>
    <w:rsid w:val="008F7E4F"/>
    <w:rsid w:val="0090194A"/>
    <w:rsid w:val="00920BDA"/>
    <w:rsid w:val="009213B2"/>
    <w:rsid w:val="0092169A"/>
    <w:rsid w:val="0092471E"/>
    <w:rsid w:val="00924DE9"/>
    <w:rsid w:val="00930788"/>
    <w:rsid w:val="009415E7"/>
    <w:rsid w:val="00942A5E"/>
    <w:rsid w:val="009436CC"/>
    <w:rsid w:val="00944231"/>
    <w:rsid w:val="009463E3"/>
    <w:rsid w:val="00954D44"/>
    <w:rsid w:val="00963BA5"/>
    <w:rsid w:val="009668BF"/>
    <w:rsid w:val="009845B4"/>
    <w:rsid w:val="00992906"/>
    <w:rsid w:val="009964ED"/>
    <w:rsid w:val="0099667A"/>
    <w:rsid w:val="009B1C79"/>
    <w:rsid w:val="009B4060"/>
    <w:rsid w:val="009B49BD"/>
    <w:rsid w:val="009C1477"/>
    <w:rsid w:val="009C520B"/>
    <w:rsid w:val="009E4AD2"/>
    <w:rsid w:val="009E673C"/>
    <w:rsid w:val="009F7883"/>
    <w:rsid w:val="00A045C3"/>
    <w:rsid w:val="00A0571F"/>
    <w:rsid w:val="00A079F9"/>
    <w:rsid w:val="00A2527C"/>
    <w:rsid w:val="00A32EA7"/>
    <w:rsid w:val="00A33FEE"/>
    <w:rsid w:val="00A34891"/>
    <w:rsid w:val="00A43D38"/>
    <w:rsid w:val="00A65FA5"/>
    <w:rsid w:val="00A671A0"/>
    <w:rsid w:val="00A70CE6"/>
    <w:rsid w:val="00A74E5B"/>
    <w:rsid w:val="00A75535"/>
    <w:rsid w:val="00A80EAF"/>
    <w:rsid w:val="00A81577"/>
    <w:rsid w:val="00A8412E"/>
    <w:rsid w:val="00A92872"/>
    <w:rsid w:val="00AA7041"/>
    <w:rsid w:val="00AB1939"/>
    <w:rsid w:val="00AC1819"/>
    <w:rsid w:val="00AC25CD"/>
    <w:rsid w:val="00AC4D11"/>
    <w:rsid w:val="00AD16AF"/>
    <w:rsid w:val="00AF2D55"/>
    <w:rsid w:val="00AF4091"/>
    <w:rsid w:val="00B01809"/>
    <w:rsid w:val="00B10412"/>
    <w:rsid w:val="00B2504A"/>
    <w:rsid w:val="00B27E04"/>
    <w:rsid w:val="00B35EEA"/>
    <w:rsid w:val="00B40081"/>
    <w:rsid w:val="00B4143B"/>
    <w:rsid w:val="00B45D52"/>
    <w:rsid w:val="00B515E1"/>
    <w:rsid w:val="00B53E3D"/>
    <w:rsid w:val="00B627E7"/>
    <w:rsid w:val="00B62A1E"/>
    <w:rsid w:val="00B7740C"/>
    <w:rsid w:val="00B87D5C"/>
    <w:rsid w:val="00B953FD"/>
    <w:rsid w:val="00BA4859"/>
    <w:rsid w:val="00BB4DB5"/>
    <w:rsid w:val="00BB5D5A"/>
    <w:rsid w:val="00BC6EBE"/>
    <w:rsid w:val="00BD2786"/>
    <w:rsid w:val="00BD6EA6"/>
    <w:rsid w:val="00BE1C54"/>
    <w:rsid w:val="00BF0484"/>
    <w:rsid w:val="00C02F8C"/>
    <w:rsid w:val="00C06476"/>
    <w:rsid w:val="00C079F4"/>
    <w:rsid w:val="00C25697"/>
    <w:rsid w:val="00C260A3"/>
    <w:rsid w:val="00C26AEB"/>
    <w:rsid w:val="00C331B6"/>
    <w:rsid w:val="00C4029A"/>
    <w:rsid w:val="00C438E1"/>
    <w:rsid w:val="00C448EE"/>
    <w:rsid w:val="00C459C1"/>
    <w:rsid w:val="00C55FCB"/>
    <w:rsid w:val="00C56C7E"/>
    <w:rsid w:val="00C65F60"/>
    <w:rsid w:val="00C723B6"/>
    <w:rsid w:val="00C72C7C"/>
    <w:rsid w:val="00C86D45"/>
    <w:rsid w:val="00C920C4"/>
    <w:rsid w:val="00C92782"/>
    <w:rsid w:val="00CB32EA"/>
    <w:rsid w:val="00CC2ADD"/>
    <w:rsid w:val="00CC5A0B"/>
    <w:rsid w:val="00CD1A90"/>
    <w:rsid w:val="00CE0895"/>
    <w:rsid w:val="00CE3F82"/>
    <w:rsid w:val="00CE6E5C"/>
    <w:rsid w:val="00CF0587"/>
    <w:rsid w:val="00CF60BF"/>
    <w:rsid w:val="00D06189"/>
    <w:rsid w:val="00D1175A"/>
    <w:rsid w:val="00D20D18"/>
    <w:rsid w:val="00D309C0"/>
    <w:rsid w:val="00D30E78"/>
    <w:rsid w:val="00D3647B"/>
    <w:rsid w:val="00D44DD6"/>
    <w:rsid w:val="00D70C11"/>
    <w:rsid w:val="00D73CBD"/>
    <w:rsid w:val="00D81C62"/>
    <w:rsid w:val="00D84EE8"/>
    <w:rsid w:val="00D8563A"/>
    <w:rsid w:val="00D90AEE"/>
    <w:rsid w:val="00D94517"/>
    <w:rsid w:val="00DA1898"/>
    <w:rsid w:val="00DA73BE"/>
    <w:rsid w:val="00DB5049"/>
    <w:rsid w:val="00DC0A31"/>
    <w:rsid w:val="00DC19E6"/>
    <w:rsid w:val="00DC3A54"/>
    <w:rsid w:val="00DD06C9"/>
    <w:rsid w:val="00DD3B08"/>
    <w:rsid w:val="00DD52B9"/>
    <w:rsid w:val="00DD54AB"/>
    <w:rsid w:val="00DD753F"/>
    <w:rsid w:val="00DE37C2"/>
    <w:rsid w:val="00DE6DC8"/>
    <w:rsid w:val="00DF22CC"/>
    <w:rsid w:val="00DF49AD"/>
    <w:rsid w:val="00E04B2E"/>
    <w:rsid w:val="00E0771E"/>
    <w:rsid w:val="00E13285"/>
    <w:rsid w:val="00E23138"/>
    <w:rsid w:val="00E33CD8"/>
    <w:rsid w:val="00E46C2F"/>
    <w:rsid w:val="00E46F0A"/>
    <w:rsid w:val="00E47339"/>
    <w:rsid w:val="00E63D45"/>
    <w:rsid w:val="00E77B6C"/>
    <w:rsid w:val="00E82CE7"/>
    <w:rsid w:val="00E84456"/>
    <w:rsid w:val="00E85F71"/>
    <w:rsid w:val="00E87D27"/>
    <w:rsid w:val="00E91498"/>
    <w:rsid w:val="00E917AE"/>
    <w:rsid w:val="00E93BB1"/>
    <w:rsid w:val="00E96A0E"/>
    <w:rsid w:val="00EA2E81"/>
    <w:rsid w:val="00EA6BA7"/>
    <w:rsid w:val="00EB0ABC"/>
    <w:rsid w:val="00EB5018"/>
    <w:rsid w:val="00EB52EC"/>
    <w:rsid w:val="00EB7CC9"/>
    <w:rsid w:val="00EC4360"/>
    <w:rsid w:val="00EE0C43"/>
    <w:rsid w:val="00EE1CD7"/>
    <w:rsid w:val="00EE2F39"/>
    <w:rsid w:val="00EF4AA1"/>
    <w:rsid w:val="00F11CD8"/>
    <w:rsid w:val="00F13599"/>
    <w:rsid w:val="00F15386"/>
    <w:rsid w:val="00F16F9F"/>
    <w:rsid w:val="00F17AEF"/>
    <w:rsid w:val="00F23606"/>
    <w:rsid w:val="00F23D62"/>
    <w:rsid w:val="00F310B7"/>
    <w:rsid w:val="00F34835"/>
    <w:rsid w:val="00F40CCA"/>
    <w:rsid w:val="00F43BD2"/>
    <w:rsid w:val="00F51AD2"/>
    <w:rsid w:val="00F75020"/>
    <w:rsid w:val="00F75EB5"/>
    <w:rsid w:val="00F771B9"/>
    <w:rsid w:val="00F8720F"/>
    <w:rsid w:val="00FA696E"/>
    <w:rsid w:val="00FC3F78"/>
    <w:rsid w:val="00FD3F52"/>
    <w:rsid w:val="00FD5210"/>
    <w:rsid w:val="00FE31F9"/>
    <w:rsid w:val="00FE32B6"/>
    <w:rsid w:val="00FE6D3A"/>
    <w:rsid w:val="00FF1ADE"/>
    <w:rsid w:val="00FF41E5"/>
    <w:rsid w:val="0180F528"/>
    <w:rsid w:val="019D6880"/>
    <w:rsid w:val="028683BA"/>
    <w:rsid w:val="02B751B5"/>
    <w:rsid w:val="06536D58"/>
    <w:rsid w:val="07E89C03"/>
    <w:rsid w:val="08A58B04"/>
    <w:rsid w:val="0AABC7F2"/>
    <w:rsid w:val="0BB67208"/>
    <w:rsid w:val="0CED32B1"/>
    <w:rsid w:val="0D5D1EDA"/>
    <w:rsid w:val="0D789780"/>
    <w:rsid w:val="0F97C9FA"/>
    <w:rsid w:val="13424E24"/>
    <w:rsid w:val="14911562"/>
    <w:rsid w:val="16D6EC6A"/>
    <w:rsid w:val="1932CF34"/>
    <w:rsid w:val="1A1B6291"/>
    <w:rsid w:val="1B8A7795"/>
    <w:rsid w:val="1DB41DE4"/>
    <w:rsid w:val="1E127607"/>
    <w:rsid w:val="1E80D47B"/>
    <w:rsid w:val="1EC75B8E"/>
    <w:rsid w:val="2620F5D3"/>
    <w:rsid w:val="27191197"/>
    <w:rsid w:val="27DF5B3B"/>
    <w:rsid w:val="2B1E6836"/>
    <w:rsid w:val="2F42FD84"/>
    <w:rsid w:val="318070DF"/>
    <w:rsid w:val="324D8A77"/>
    <w:rsid w:val="34D16638"/>
    <w:rsid w:val="36556A94"/>
    <w:rsid w:val="3822CEA0"/>
    <w:rsid w:val="395CAC93"/>
    <w:rsid w:val="3A508D72"/>
    <w:rsid w:val="3CEE6407"/>
    <w:rsid w:val="3DD73D08"/>
    <w:rsid w:val="3F545DEA"/>
    <w:rsid w:val="40112BA2"/>
    <w:rsid w:val="426F3F02"/>
    <w:rsid w:val="42743A55"/>
    <w:rsid w:val="43132A55"/>
    <w:rsid w:val="43771C67"/>
    <w:rsid w:val="4599B2DA"/>
    <w:rsid w:val="46955AE7"/>
    <w:rsid w:val="46FD57B4"/>
    <w:rsid w:val="4712D69B"/>
    <w:rsid w:val="47A6A286"/>
    <w:rsid w:val="4A187594"/>
    <w:rsid w:val="4BE647BE"/>
    <w:rsid w:val="4CA09B8F"/>
    <w:rsid w:val="5599ACCE"/>
    <w:rsid w:val="55D0F203"/>
    <w:rsid w:val="56776BEC"/>
    <w:rsid w:val="57185706"/>
    <w:rsid w:val="59046ECF"/>
    <w:rsid w:val="59E52694"/>
    <w:rsid w:val="5B2160B8"/>
    <w:rsid w:val="5C42B8A5"/>
    <w:rsid w:val="5EC3E9CF"/>
    <w:rsid w:val="5F778C48"/>
    <w:rsid w:val="606696CC"/>
    <w:rsid w:val="60CBED25"/>
    <w:rsid w:val="6170E677"/>
    <w:rsid w:val="632C21E9"/>
    <w:rsid w:val="634647A2"/>
    <w:rsid w:val="63EF1005"/>
    <w:rsid w:val="659F5E48"/>
    <w:rsid w:val="673BF5DA"/>
    <w:rsid w:val="6DB4C15C"/>
    <w:rsid w:val="703A0381"/>
    <w:rsid w:val="70BB7045"/>
    <w:rsid w:val="7263D884"/>
    <w:rsid w:val="73DF6BED"/>
    <w:rsid w:val="73E00ACF"/>
    <w:rsid w:val="7712D30E"/>
    <w:rsid w:val="772AA190"/>
    <w:rsid w:val="7CF10414"/>
    <w:rsid w:val="7D5632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BCB0"/>
  <w15:chartTrackingRefBased/>
  <w15:docId w15:val="{79D779EA-EAAF-4496-96FA-6BD2BEB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6C5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A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A8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45"/>
    <w:pPr>
      <w:spacing w:after="0" w:line="240" w:lineRule="auto"/>
      <w:ind w:left="720"/>
      <w:contextualSpacing/>
    </w:pPr>
    <w:rPr>
      <w:rFonts w:ascii="Times New Roman" w:hAnsi="Times New Roman" w:cs="Times New Roman"/>
      <w:sz w:val="24"/>
      <w:szCs w:val="24"/>
      <w:lang w:eastAsia="en-GB"/>
    </w:rPr>
  </w:style>
  <w:style w:type="paragraph" w:customStyle="1" w:styleId="Bulletsstandard">
    <w:name w:val="Bullets (standard)"/>
    <w:basedOn w:val="Normal"/>
    <w:rsid w:val="00C86D45"/>
    <w:pPr>
      <w:numPr>
        <w:numId w:val="3"/>
      </w:numPr>
      <w:spacing w:after="0" w:line="240" w:lineRule="auto"/>
      <w:ind w:left="924" w:hanging="357"/>
    </w:pPr>
    <w:rPr>
      <w:rFonts w:ascii="Tahoma" w:eastAsia="Times New Roman" w:hAnsi="Tahoma" w:cs="Times New Roman"/>
      <w:color w:val="000000"/>
      <w:sz w:val="24"/>
      <w:szCs w:val="24"/>
    </w:rPr>
  </w:style>
  <w:style w:type="paragraph" w:customStyle="1" w:styleId="Tabletextbullet">
    <w:name w:val="Table text bullet"/>
    <w:basedOn w:val="Bulletsstandard"/>
    <w:rsid w:val="00C86D45"/>
    <w:pPr>
      <w:tabs>
        <w:tab w:val="left" w:pos="567"/>
      </w:tabs>
      <w:spacing w:before="60" w:after="60"/>
      <w:ind w:left="927" w:hanging="360"/>
      <w:contextualSpacing/>
    </w:pPr>
    <w:rPr>
      <w:sz w:val="22"/>
    </w:rPr>
  </w:style>
  <w:style w:type="paragraph" w:styleId="NoSpacing">
    <w:name w:val="No Spacing"/>
    <w:link w:val="NoSpacingChar"/>
    <w:uiPriority w:val="1"/>
    <w:qFormat/>
    <w:rsid w:val="00C86D45"/>
    <w:pPr>
      <w:spacing w:after="0" w:line="240" w:lineRule="auto"/>
    </w:pPr>
  </w:style>
  <w:style w:type="character" w:customStyle="1" w:styleId="NoSpacingChar">
    <w:name w:val="No Spacing Char"/>
    <w:link w:val="NoSpacing"/>
    <w:uiPriority w:val="1"/>
    <w:rsid w:val="00C86D45"/>
  </w:style>
  <w:style w:type="character" w:customStyle="1" w:styleId="Heading2Char">
    <w:name w:val="Heading 2 Char"/>
    <w:basedOn w:val="DefaultParagraphFont"/>
    <w:link w:val="Heading2"/>
    <w:uiPriority w:val="9"/>
    <w:rsid w:val="002B6C5F"/>
    <w:rPr>
      <w:rFonts w:asciiTheme="majorHAnsi" w:eastAsiaTheme="majorEastAsia" w:hAnsiTheme="majorHAnsi" w:cstheme="majorBidi"/>
      <w:b/>
      <w:bCs/>
      <w:color w:val="4472C4" w:themeColor="accent1"/>
      <w:sz w:val="26"/>
      <w:szCs w:val="26"/>
      <w:lang w:eastAsia="en-GB"/>
    </w:rPr>
  </w:style>
  <w:style w:type="table" w:customStyle="1" w:styleId="TableGrid1">
    <w:name w:val="Table Grid1"/>
    <w:basedOn w:val="TableNormal"/>
    <w:uiPriority w:val="59"/>
    <w:rsid w:val="002B6C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5E"/>
  </w:style>
  <w:style w:type="paragraph" w:styleId="Footer">
    <w:name w:val="footer"/>
    <w:basedOn w:val="Normal"/>
    <w:link w:val="FooterChar"/>
    <w:uiPriority w:val="99"/>
    <w:unhideWhenUsed/>
    <w:rsid w:val="002C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5E"/>
  </w:style>
  <w:style w:type="character" w:styleId="Hyperlink">
    <w:name w:val="Hyperlink"/>
    <w:basedOn w:val="DefaultParagraphFont"/>
    <w:uiPriority w:val="99"/>
    <w:unhideWhenUsed/>
    <w:rsid w:val="002C6422"/>
    <w:rPr>
      <w:color w:val="0563C1" w:themeColor="hyperlink"/>
      <w:u w:val="single"/>
    </w:rPr>
  </w:style>
  <w:style w:type="character" w:styleId="CommentReference">
    <w:name w:val="annotation reference"/>
    <w:basedOn w:val="DefaultParagraphFont"/>
    <w:uiPriority w:val="99"/>
    <w:semiHidden/>
    <w:unhideWhenUsed/>
    <w:rsid w:val="004E40B2"/>
    <w:rPr>
      <w:sz w:val="16"/>
      <w:szCs w:val="16"/>
    </w:rPr>
  </w:style>
  <w:style w:type="paragraph" w:styleId="CommentText">
    <w:name w:val="annotation text"/>
    <w:basedOn w:val="Normal"/>
    <w:link w:val="CommentTextChar"/>
    <w:uiPriority w:val="99"/>
    <w:semiHidden/>
    <w:unhideWhenUsed/>
    <w:rsid w:val="004E40B2"/>
    <w:pPr>
      <w:spacing w:line="240" w:lineRule="auto"/>
    </w:pPr>
    <w:rPr>
      <w:sz w:val="20"/>
      <w:szCs w:val="20"/>
    </w:rPr>
  </w:style>
  <w:style w:type="character" w:customStyle="1" w:styleId="CommentTextChar">
    <w:name w:val="Comment Text Char"/>
    <w:basedOn w:val="DefaultParagraphFont"/>
    <w:link w:val="CommentText"/>
    <w:uiPriority w:val="99"/>
    <w:semiHidden/>
    <w:rsid w:val="004E40B2"/>
    <w:rPr>
      <w:sz w:val="20"/>
      <w:szCs w:val="20"/>
    </w:rPr>
  </w:style>
  <w:style w:type="paragraph" w:styleId="CommentSubject">
    <w:name w:val="annotation subject"/>
    <w:basedOn w:val="CommentText"/>
    <w:next w:val="CommentText"/>
    <w:link w:val="CommentSubjectChar"/>
    <w:uiPriority w:val="99"/>
    <w:semiHidden/>
    <w:unhideWhenUsed/>
    <w:rsid w:val="004E40B2"/>
    <w:rPr>
      <w:b/>
      <w:bCs/>
    </w:rPr>
  </w:style>
  <w:style w:type="character" w:customStyle="1" w:styleId="CommentSubjectChar">
    <w:name w:val="Comment Subject Char"/>
    <w:basedOn w:val="CommentTextChar"/>
    <w:link w:val="CommentSubject"/>
    <w:uiPriority w:val="99"/>
    <w:semiHidden/>
    <w:rsid w:val="004E40B2"/>
    <w:rPr>
      <w:b/>
      <w:bCs/>
      <w:sz w:val="20"/>
      <w:szCs w:val="20"/>
    </w:rPr>
  </w:style>
  <w:style w:type="paragraph" w:styleId="BalloonText">
    <w:name w:val="Balloon Text"/>
    <w:basedOn w:val="Normal"/>
    <w:link w:val="BalloonTextChar"/>
    <w:uiPriority w:val="99"/>
    <w:semiHidden/>
    <w:unhideWhenUsed/>
    <w:rsid w:val="0065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4568">
      <w:bodyDiv w:val="1"/>
      <w:marLeft w:val="0"/>
      <w:marRight w:val="0"/>
      <w:marTop w:val="0"/>
      <w:marBottom w:val="0"/>
      <w:divBdr>
        <w:top w:val="none" w:sz="0" w:space="0" w:color="auto"/>
        <w:left w:val="none" w:sz="0" w:space="0" w:color="auto"/>
        <w:bottom w:val="none" w:sz="0" w:space="0" w:color="auto"/>
        <w:right w:val="none" w:sz="0" w:space="0" w:color="auto"/>
      </w:divBdr>
      <w:divsChild>
        <w:div w:id="1696034027">
          <w:marLeft w:val="0"/>
          <w:marRight w:val="0"/>
          <w:marTop w:val="0"/>
          <w:marBottom w:val="0"/>
          <w:divBdr>
            <w:top w:val="none" w:sz="0" w:space="0" w:color="auto"/>
            <w:left w:val="none" w:sz="0" w:space="0" w:color="auto"/>
            <w:bottom w:val="none" w:sz="0" w:space="0" w:color="auto"/>
            <w:right w:val="none" w:sz="0" w:space="0" w:color="auto"/>
          </w:divBdr>
        </w:div>
      </w:divsChild>
    </w:div>
    <w:div w:id="641427050">
      <w:bodyDiv w:val="1"/>
      <w:marLeft w:val="0"/>
      <w:marRight w:val="0"/>
      <w:marTop w:val="0"/>
      <w:marBottom w:val="0"/>
      <w:divBdr>
        <w:top w:val="none" w:sz="0" w:space="0" w:color="auto"/>
        <w:left w:val="none" w:sz="0" w:space="0" w:color="auto"/>
        <w:bottom w:val="none" w:sz="0" w:space="0" w:color="auto"/>
        <w:right w:val="none" w:sz="0" w:space="0" w:color="auto"/>
      </w:divBdr>
      <w:divsChild>
        <w:div w:id="186456227">
          <w:marLeft w:val="0"/>
          <w:marRight w:val="0"/>
          <w:marTop w:val="0"/>
          <w:marBottom w:val="0"/>
          <w:divBdr>
            <w:top w:val="none" w:sz="0" w:space="0" w:color="auto"/>
            <w:left w:val="none" w:sz="0" w:space="0" w:color="auto"/>
            <w:bottom w:val="none" w:sz="0" w:space="0" w:color="auto"/>
            <w:right w:val="none" w:sz="0" w:space="0" w:color="auto"/>
          </w:divBdr>
        </w:div>
      </w:divsChild>
    </w:div>
    <w:div w:id="1030570269">
      <w:bodyDiv w:val="1"/>
      <w:marLeft w:val="0"/>
      <w:marRight w:val="0"/>
      <w:marTop w:val="0"/>
      <w:marBottom w:val="0"/>
      <w:divBdr>
        <w:top w:val="none" w:sz="0" w:space="0" w:color="auto"/>
        <w:left w:val="none" w:sz="0" w:space="0" w:color="auto"/>
        <w:bottom w:val="none" w:sz="0" w:space="0" w:color="auto"/>
        <w:right w:val="none" w:sz="0" w:space="0" w:color="auto"/>
      </w:divBdr>
      <w:divsChild>
        <w:div w:id="231283348">
          <w:marLeft w:val="0"/>
          <w:marRight w:val="0"/>
          <w:marTop w:val="0"/>
          <w:marBottom w:val="0"/>
          <w:divBdr>
            <w:top w:val="none" w:sz="0" w:space="0" w:color="auto"/>
            <w:left w:val="none" w:sz="0" w:space="0" w:color="auto"/>
            <w:bottom w:val="none" w:sz="0" w:space="0" w:color="auto"/>
            <w:right w:val="none" w:sz="0" w:space="0" w:color="auto"/>
          </w:divBdr>
        </w:div>
      </w:divsChild>
    </w:div>
    <w:div w:id="140767999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9">
          <w:marLeft w:val="0"/>
          <w:marRight w:val="0"/>
          <w:marTop w:val="0"/>
          <w:marBottom w:val="0"/>
          <w:divBdr>
            <w:top w:val="none" w:sz="0" w:space="0" w:color="auto"/>
            <w:left w:val="none" w:sz="0" w:space="0" w:color="auto"/>
            <w:bottom w:val="none" w:sz="0" w:space="0" w:color="auto"/>
            <w:right w:val="none" w:sz="0" w:space="0" w:color="auto"/>
          </w:divBdr>
        </w:div>
      </w:divsChild>
    </w:div>
    <w:div w:id="1593779447">
      <w:bodyDiv w:val="1"/>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1641228913">
      <w:bodyDiv w:val="1"/>
      <w:marLeft w:val="0"/>
      <w:marRight w:val="0"/>
      <w:marTop w:val="0"/>
      <w:marBottom w:val="0"/>
      <w:divBdr>
        <w:top w:val="none" w:sz="0" w:space="0" w:color="auto"/>
        <w:left w:val="none" w:sz="0" w:space="0" w:color="auto"/>
        <w:bottom w:val="none" w:sz="0" w:space="0" w:color="auto"/>
        <w:right w:val="none" w:sz="0" w:space="0" w:color="auto"/>
      </w:divBdr>
      <w:divsChild>
        <w:div w:id="2072801577">
          <w:marLeft w:val="0"/>
          <w:marRight w:val="0"/>
          <w:marTop w:val="0"/>
          <w:marBottom w:val="0"/>
          <w:divBdr>
            <w:top w:val="none" w:sz="0" w:space="0" w:color="auto"/>
            <w:left w:val="none" w:sz="0" w:space="0" w:color="auto"/>
            <w:bottom w:val="none" w:sz="0" w:space="0" w:color="auto"/>
            <w:right w:val="none" w:sz="0" w:space="0" w:color="auto"/>
          </w:divBdr>
        </w:div>
      </w:divsChild>
    </w:div>
    <w:div w:id="1756394769">
      <w:bodyDiv w:val="1"/>
      <w:marLeft w:val="0"/>
      <w:marRight w:val="0"/>
      <w:marTop w:val="0"/>
      <w:marBottom w:val="0"/>
      <w:divBdr>
        <w:top w:val="none" w:sz="0" w:space="0" w:color="auto"/>
        <w:left w:val="none" w:sz="0" w:space="0" w:color="auto"/>
        <w:bottom w:val="none" w:sz="0" w:space="0" w:color="auto"/>
        <w:right w:val="none" w:sz="0" w:space="0" w:color="auto"/>
      </w:divBdr>
      <w:divsChild>
        <w:div w:id="1054037007">
          <w:marLeft w:val="0"/>
          <w:marRight w:val="0"/>
          <w:marTop w:val="0"/>
          <w:marBottom w:val="0"/>
          <w:divBdr>
            <w:top w:val="none" w:sz="0" w:space="0" w:color="auto"/>
            <w:left w:val="none" w:sz="0" w:space="0" w:color="auto"/>
            <w:bottom w:val="none" w:sz="0" w:space="0" w:color="auto"/>
            <w:right w:val="none" w:sz="0" w:space="0" w:color="auto"/>
          </w:divBdr>
        </w:div>
      </w:divsChild>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sChild>
        <w:div w:id="575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worc.ac.uk/about/academic-schools/school-of-education/school-partnerships/secondary-partnership/documentation.aspx" TargetMode="External"/><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02a xmlns="e58388b9-b7a3-4d3f-ab8d-864c02cd46ee">
      <UserInfo>
        <DisplayName/>
        <AccountId xsi:nil="true"/>
        <AccountType/>
      </UserInfo>
    </q02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DA0BA3544AA4CBEAD12FB197FF310" ma:contentTypeVersion="14" ma:contentTypeDescription="Create a new document." ma:contentTypeScope="" ma:versionID="582a07f0876258d466c694a4e1af2c6d">
  <xsd:schema xmlns:xsd="http://www.w3.org/2001/XMLSchema" xmlns:xs="http://www.w3.org/2001/XMLSchema" xmlns:p="http://schemas.microsoft.com/office/2006/metadata/properties" xmlns:ns2="e58388b9-b7a3-4d3f-ab8d-864c02cd46ee" xmlns:ns3="8be23b67-6b90-4bdf-adf4-0189efa2c8be" targetNamespace="http://schemas.microsoft.com/office/2006/metadata/properties" ma:root="true" ma:fieldsID="f206c74732ffb322339e783699d1e2ed" ns2:_="" ns3:_="">
    <xsd:import namespace="e58388b9-b7a3-4d3f-ab8d-864c02cd46ee"/>
    <xsd:import namespace="8be23b67-6b90-4bdf-adf4-0189efa2c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q02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88b9-b7a3-4d3f-ab8d-864c02cd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q02a" ma:index="20" nillable="true" ma:displayName="Person or Group" ma:list="UserInfo" ma:internalName="q02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23b67-6b90-4bdf-adf4-0189efa2c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2E7D-3707-42C0-84D6-534CDBA285E9}">
  <ds:schemaRefs>
    <ds:schemaRef ds:uri="http://schemas.microsoft.com/sharepoint/v3/contenttype/forms"/>
  </ds:schemaRefs>
</ds:datastoreItem>
</file>

<file path=customXml/itemProps2.xml><?xml version="1.0" encoding="utf-8"?>
<ds:datastoreItem xmlns:ds="http://schemas.openxmlformats.org/officeDocument/2006/customXml" ds:itemID="{01E9182D-B69C-4D49-8D75-14F2D2487661}">
  <ds:schemaRefs>
    <ds:schemaRef ds:uri="http://schemas.microsoft.com/office/2006/metadata/properties"/>
    <ds:schemaRef ds:uri="http://schemas.microsoft.com/office/infopath/2007/PartnerControls"/>
    <ds:schemaRef ds:uri="e58388b9-b7a3-4d3f-ab8d-864c02cd46ee"/>
  </ds:schemaRefs>
</ds:datastoreItem>
</file>

<file path=customXml/itemProps3.xml><?xml version="1.0" encoding="utf-8"?>
<ds:datastoreItem xmlns:ds="http://schemas.openxmlformats.org/officeDocument/2006/customXml" ds:itemID="{F71B4BCF-9904-4EA0-819F-02606B4B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88b9-b7a3-4d3f-ab8d-864c02cd46ee"/>
    <ds:schemaRef ds:uri="8be23b67-6b90-4bdf-adf4-0189efa2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57936-97C4-4BE5-A5D4-616C1A62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Booklet 2022-23</dc:title>
  <dc:subject>
  </dc:subject>
  <dc:creator>davidrjhunt@outlook.com</dc:creator>
  <cp:keywords>
  </cp:keywords>
  <dc:description>
  </dc:description>
  <cp:lastModifiedBy>Andrew Jones</cp:lastModifiedBy>
  <cp:revision>4</cp:revision>
  <cp:lastPrinted>2021-08-23T20:46:00Z</cp:lastPrinted>
  <dcterms:created xsi:type="dcterms:W3CDTF">2022-08-18T11:57:00Z</dcterms:created>
  <dcterms:modified xsi:type="dcterms:W3CDTF">2022-09-04T21:31:43Z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0x0101003CADA0BA3544AA4CBEAD12FB197FF310</vt:lpwstr>
  </property>
</Properties>
</file>