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7D7B" w:rsidRDefault="007A7D7B" w14:paraId="28F405D4" w14:textId="77777777">
      <w:pPr>
        <w:pStyle w:val="BodyText"/>
        <w:rPr>
          <w:rFonts w:ascii="Times New Roman"/>
          <w:sz w:val="13"/>
        </w:rPr>
      </w:pPr>
    </w:p>
    <w:p w:rsidR="007A7D7B" w:rsidP="003F38DA" w:rsidRDefault="0003231A" w14:paraId="34905BDA" w14:textId="77777777">
      <w:pPr>
        <w:ind w:left="3029" w:right="3408"/>
        <w:jc w:val="center"/>
        <w:rPr>
          <w:b/>
          <w:sz w:val="62"/>
        </w:rPr>
      </w:pPr>
      <w:r>
        <w:rPr>
          <w:b/>
          <w:sz w:val="56"/>
        </w:rPr>
        <w:t xml:space="preserve">Practice Assessment Document  </w:t>
      </w:r>
    </w:p>
    <w:p w:rsidR="007A7D7B" w:rsidRDefault="007A7D7B" w14:paraId="212078C3" w14:textId="77777777">
      <w:pPr>
        <w:pStyle w:val="BodyText"/>
        <w:spacing w:before="8"/>
        <w:rPr>
          <w:b/>
          <w:sz w:val="66"/>
        </w:rPr>
      </w:pPr>
    </w:p>
    <w:p w:rsidR="007A7D7B" w:rsidRDefault="0003231A" w14:paraId="75C59E03" w14:textId="77777777">
      <w:pPr>
        <w:ind w:left="3029" w:right="3407"/>
        <w:jc w:val="center"/>
        <w:rPr>
          <w:b/>
          <w:sz w:val="56"/>
        </w:rPr>
      </w:pPr>
      <w:r>
        <w:rPr>
          <w:b/>
          <w:sz w:val="56"/>
        </w:rPr>
        <w:t>Guide to using the PAD</w:t>
      </w:r>
    </w:p>
    <w:p w:rsidR="007A7D7B" w:rsidRDefault="007A7D7B" w14:paraId="394BDCBD" w14:textId="77777777">
      <w:pPr>
        <w:pStyle w:val="BodyText"/>
        <w:spacing w:before="2"/>
        <w:rPr>
          <w:b/>
          <w:sz w:val="71"/>
        </w:rPr>
      </w:pPr>
    </w:p>
    <w:p w:rsidR="007A7D7B" w:rsidRDefault="003F38DA" w14:paraId="2E601E0C" w14:textId="77777777">
      <w:pPr>
        <w:ind w:left="3029" w:right="3407"/>
        <w:jc w:val="center"/>
        <w:rPr>
          <w:b/>
          <w:sz w:val="36"/>
        </w:rPr>
      </w:pPr>
      <w:r>
        <w:rPr>
          <w:b/>
          <w:sz w:val="36"/>
        </w:rPr>
        <w:t xml:space="preserve">Return to Practice </w:t>
      </w:r>
      <w:r w:rsidR="0003231A">
        <w:rPr>
          <w:b/>
          <w:sz w:val="36"/>
        </w:rPr>
        <w:t>Programmes</w:t>
      </w:r>
    </w:p>
    <w:p w:rsidR="007A7D7B" w:rsidRDefault="00077C37" w14:paraId="386D6E9A" w14:textId="77777777">
      <w:pPr>
        <w:pStyle w:val="BodyText"/>
        <w:spacing w:before="257"/>
        <w:ind w:left="3029" w:right="3404"/>
        <w:jc w:val="center"/>
      </w:pPr>
      <w:r w:rsidRPr="00077C37">
        <w:t>Part 3: Standards for return to practice programmes (NMC 2019)</w:t>
      </w:r>
      <w:r>
        <w:t xml:space="preserve"> and</w:t>
      </w:r>
      <w:r w:rsidR="0003231A">
        <w:t xml:space="preserve"> Future Nurse: Standards of proficiency for registered nurses, (NMC 2018)</w:t>
      </w:r>
    </w:p>
    <w:p w:rsidR="0003231A" w:rsidP="0003231A" w:rsidRDefault="0003231A" w14:paraId="5938E548" w14:textId="77777777">
      <w:pPr>
        <w:pStyle w:val="BodyText"/>
        <w:spacing w:before="5"/>
      </w:pPr>
    </w:p>
    <w:p w:rsidR="003F38DA" w:rsidP="003F38DA" w:rsidRDefault="003F38DA" w14:paraId="76C0E51A" w14:textId="77777777">
      <w:pPr>
        <w:jc w:val="center"/>
      </w:pPr>
      <w:r w:rsidRPr="003F38DA">
        <w:t xml:space="preserve"> </w:t>
      </w:r>
      <w:r>
        <w:t>This Practice Assessment Document has been developed by the West Midlands Return to Practice Group in collaboration with practice learning partners, academic staff, returners and service users across England.</w:t>
      </w:r>
    </w:p>
    <w:p w:rsidR="003F38DA" w:rsidP="003F38DA" w:rsidRDefault="003F38DA" w14:paraId="61221080" w14:textId="77777777">
      <w:pPr>
        <w:jc w:val="center"/>
      </w:pPr>
    </w:p>
    <w:p w:rsidR="003F38DA" w:rsidP="003F38DA" w:rsidRDefault="003F38DA" w14:paraId="72DFFAA7" w14:textId="77777777">
      <w:pPr>
        <w:jc w:val="center"/>
      </w:pPr>
      <w:r>
        <w:t xml:space="preserve">The development of this document builds on the work undertaken by the PAN London Practice Learning Group funded by Health Education England. </w:t>
      </w:r>
    </w:p>
    <w:p w:rsidR="0003231A" w:rsidP="0003231A" w:rsidRDefault="0003231A" w14:paraId="159FD80D" w14:textId="77777777">
      <w:pPr>
        <w:pStyle w:val="BodyText"/>
        <w:spacing w:before="5"/>
      </w:pPr>
    </w:p>
    <w:p w:rsidR="0003231A" w:rsidP="0003231A" w:rsidRDefault="0003231A" w14:paraId="3030161C" w14:textId="77777777">
      <w:pPr>
        <w:pStyle w:val="BodyText"/>
        <w:rPr>
          <w:sz w:val="20"/>
        </w:rPr>
      </w:pPr>
    </w:p>
    <w:p w:rsidR="0003231A" w:rsidP="0003231A" w:rsidRDefault="0003231A" w14:paraId="3FCCEA2B" w14:textId="77777777">
      <w:pPr>
        <w:pStyle w:val="BodyText"/>
        <w:rPr>
          <w:sz w:val="20"/>
        </w:rPr>
      </w:pPr>
    </w:p>
    <w:p w:rsidR="0003231A" w:rsidP="0003231A" w:rsidRDefault="0003231A" w14:paraId="33403DBA" w14:textId="77777777">
      <w:pPr>
        <w:pStyle w:val="BodyText"/>
        <w:rPr>
          <w:sz w:val="20"/>
        </w:rPr>
      </w:pPr>
    </w:p>
    <w:p w:rsidR="0003231A" w:rsidP="0003231A" w:rsidRDefault="0003231A" w14:paraId="428CD4B3" w14:textId="77777777">
      <w:pPr>
        <w:pStyle w:val="BodyText"/>
        <w:rPr>
          <w:sz w:val="20"/>
        </w:rPr>
      </w:pPr>
    </w:p>
    <w:p w:rsidR="0003231A" w:rsidP="0003231A" w:rsidRDefault="0003231A" w14:paraId="2FC89F7C" w14:textId="77777777">
      <w:pPr>
        <w:pStyle w:val="BodyText"/>
        <w:rPr>
          <w:sz w:val="20"/>
        </w:rPr>
      </w:pPr>
    </w:p>
    <w:p w:rsidR="007A7D7B" w:rsidRDefault="007A7D7B" w14:paraId="3E9B2453" w14:textId="77777777">
      <w:pPr>
        <w:rPr>
          <w:sz w:val="24"/>
        </w:rPr>
        <w:sectPr w:rsidR="007A7D7B" w:rsidSect="0003231A">
          <w:headerReference w:type="even" r:id="rId10"/>
          <w:headerReference w:type="default" r:id="rId11"/>
          <w:footerReference w:type="even" r:id="rId12"/>
          <w:footerReference w:type="default" r:id="rId13"/>
          <w:headerReference w:type="first" r:id="rId14"/>
          <w:footerReference w:type="first" r:id="rId15"/>
          <w:type w:val="continuous"/>
          <w:pgSz w:w="16850" w:h="11920" w:orient="landscape"/>
          <w:pgMar w:top="1100" w:right="280" w:bottom="1080" w:left="660" w:header="720" w:footer="894" w:gutter="0"/>
          <w:pgNumType w:start="0"/>
          <w:cols w:space="720"/>
        </w:sectPr>
      </w:pPr>
    </w:p>
    <w:p w:rsidR="007A7D7B" w:rsidRDefault="007A7D7B" w14:paraId="60CD5A8B" w14:textId="77777777">
      <w:pPr>
        <w:pStyle w:val="BodyText"/>
        <w:spacing w:before="2"/>
        <w:rPr>
          <w:b/>
          <w:sz w:val="20"/>
        </w:rPr>
      </w:pPr>
    </w:p>
    <w:p w:rsidR="007A7D7B" w:rsidRDefault="0003231A" w14:paraId="411770E5" w14:textId="77777777">
      <w:pPr>
        <w:pStyle w:val="Heading1"/>
        <w:ind w:left="1207"/>
        <w:jc w:val="both"/>
      </w:pPr>
      <w:r>
        <w:t>Introduction</w:t>
      </w:r>
    </w:p>
    <w:p w:rsidR="007A7D7B" w:rsidRDefault="007A7D7B" w14:paraId="3B52D855" w14:textId="77777777">
      <w:pPr>
        <w:pStyle w:val="BodyText"/>
        <w:spacing w:before="1"/>
        <w:rPr>
          <w:b/>
          <w:sz w:val="24"/>
        </w:rPr>
      </w:pPr>
    </w:p>
    <w:p w:rsidR="007A7D7B" w:rsidRDefault="0003231A" w14:paraId="7442183B" w14:textId="2F51B1FD">
      <w:pPr>
        <w:pStyle w:val="BodyText"/>
        <w:spacing w:before="1"/>
        <w:ind w:left="1207" w:right="1281"/>
        <w:jc w:val="both"/>
      </w:pPr>
      <w:r>
        <w:t>The</w:t>
      </w:r>
      <w:r>
        <w:rPr>
          <w:spacing w:val="-3"/>
        </w:rPr>
        <w:t xml:space="preserve"> </w:t>
      </w:r>
      <w:r>
        <w:t>purpose</w:t>
      </w:r>
      <w:r>
        <w:rPr>
          <w:spacing w:val="-3"/>
        </w:rPr>
        <w:t xml:space="preserve"> </w:t>
      </w:r>
      <w:r>
        <w:t>of</w:t>
      </w:r>
      <w:r>
        <w:rPr>
          <w:spacing w:val="-2"/>
        </w:rPr>
        <w:t xml:space="preserve"> </w:t>
      </w:r>
      <w:r>
        <w:t>this</w:t>
      </w:r>
      <w:r>
        <w:rPr>
          <w:spacing w:val="-5"/>
        </w:rPr>
        <w:t xml:space="preserve"> </w:t>
      </w:r>
      <w:r>
        <w:t>guide</w:t>
      </w:r>
      <w:r>
        <w:rPr>
          <w:spacing w:val="-3"/>
        </w:rPr>
        <w:t xml:space="preserve"> </w:t>
      </w:r>
      <w:r>
        <w:t>is</w:t>
      </w:r>
      <w:r>
        <w:rPr>
          <w:spacing w:val="-3"/>
        </w:rPr>
        <w:t xml:space="preserve"> </w:t>
      </w:r>
      <w:r>
        <w:t>to</w:t>
      </w:r>
      <w:r>
        <w:rPr>
          <w:spacing w:val="-3"/>
        </w:rPr>
        <w:t xml:space="preserve"> </w:t>
      </w:r>
      <w:r>
        <w:t>provide</w:t>
      </w:r>
      <w:r>
        <w:rPr>
          <w:spacing w:val="-3"/>
        </w:rPr>
        <w:t xml:space="preserve"> </w:t>
      </w:r>
      <w:r>
        <w:t>guidance</w:t>
      </w:r>
      <w:r>
        <w:rPr>
          <w:spacing w:val="-6"/>
        </w:rPr>
        <w:t xml:space="preserve"> </w:t>
      </w:r>
      <w:r>
        <w:t>for</w:t>
      </w:r>
      <w:r>
        <w:rPr>
          <w:spacing w:val="-2"/>
        </w:rPr>
        <w:t xml:space="preserve"> </w:t>
      </w:r>
      <w:r>
        <w:t>the</w:t>
      </w:r>
      <w:r>
        <w:rPr>
          <w:spacing w:val="-6"/>
        </w:rPr>
        <w:t xml:space="preserve"> </w:t>
      </w:r>
      <w:r>
        <w:t>completion</w:t>
      </w:r>
      <w:r>
        <w:rPr>
          <w:spacing w:val="-3"/>
        </w:rPr>
        <w:t xml:space="preserve"> </w:t>
      </w:r>
      <w:r>
        <w:t>of</w:t>
      </w:r>
      <w:r>
        <w:rPr>
          <w:spacing w:val="-4"/>
        </w:rPr>
        <w:t xml:space="preserve"> </w:t>
      </w:r>
      <w:r>
        <w:t>the</w:t>
      </w:r>
      <w:r>
        <w:rPr>
          <w:spacing w:val="-4"/>
        </w:rPr>
        <w:t xml:space="preserve"> </w:t>
      </w:r>
      <w:r>
        <w:t>Pan</w:t>
      </w:r>
      <w:r>
        <w:rPr>
          <w:spacing w:val="-3"/>
        </w:rPr>
        <w:t xml:space="preserve"> </w:t>
      </w:r>
      <w:r w:rsidR="003F38DA">
        <w:rPr>
          <w:spacing w:val="-3"/>
        </w:rPr>
        <w:t xml:space="preserve">England </w:t>
      </w:r>
      <w:r>
        <w:t>Practice</w:t>
      </w:r>
      <w:r>
        <w:rPr>
          <w:spacing w:val="-3"/>
        </w:rPr>
        <w:t xml:space="preserve"> </w:t>
      </w:r>
      <w:r>
        <w:t>Assessment</w:t>
      </w:r>
      <w:r>
        <w:rPr>
          <w:spacing w:val="-4"/>
        </w:rPr>
        <w:t xml:space="preserve"> </w:t>
      </w:r>
      <w:r>
        <w:t>Document</w:t>
      </w:r>
      <w:r>
        <w:rPr>
          <w:spacing w:val="-4"/>
        </w:rPr>
        <w:t xml:space="preserve"> </w:t>
      </w:r>
      <w:r>
        <w:t>(</w:t>
      </w:r>
      <w:r w:rsidR="003F38DA">
        <w:t>RTP</w:t>
      </w:r>
      <w:r w:rsidR="00C12B74">
        <w:t xml:space="preserve"> </w:t>
      </w:r>
      <w:r>
        <w:t>PAD). General guidelines are provided for each element within the PAD. This guidance should be read alongside specific instructions that may apply to individual</w:t>
      </w:r>
      <w:r>
        <w:rPr>
          <w:spacing w:val="-13"/>
        </w:rPr>
        <w:t xml:space="preserve"> </w:t>
      </w:r>
      <w:r>
        <w:t>Universities.</w:t>
      </w:r>
    </w:p>
    <w:p w:rsidR="007A7D7B" w:rsidRDefault="007A7D7B" w14:paraId="26A88A18" w14:textId="77777777">
      <w:pPr>
        <w:pStyle w:val="BodyText"/>
        <w:spacing w:before="2"/>
      </w:pPr>
    </w:p>
    <w:p w:rsidR="007A7D7B" w:rsidRDefault="0003231A" w14:paraId="2AC67B89" w14:textId="33F71E09">
      <w:pPr>
        <w:pStyle w:val="BodyText"/>
        <w:spacing w:before="1" w:line="237" w:lineRule="auto"/>
        <w:ind w:left="1207" w:right="1153"/>
        <w:jc w:val="both"/>
      </w:pPr>
      <w:r>
        <w:t xml:space="preserve">The </w:t>
      </w:r>
      <w:r w:rsidR="003F38DA">
        <w:t>RTP</w:t>
      </w:r>
      <w:r w:rsidR="00A23ED2">
        <w:t xml:space="preserve"> </w:t>
      </w:r>
      <w:r>
        <w:t xml:space="preserve">PAD has been developed to ensure that </w:t>
      </w:r>
      <w:r w:rsidR="005A2676">
        <w:t>returner</w:t>
      </w:r>
      <w:r>
        <w:t xml:space="preserve"> nurses are prepared to successfully meet the </w:t>
      </w:r>
      <w:r>
        <w:rPr>
          <w:i/>
        </w:rPr>
        <w:t>Future Nurse: Standards of proficiency</w:t>
      </w:r>
      <w:r>
        <w:rPr>
          <w:i/>
          <w:spacing w:val="-16"/>
        </w:rPr>
        <w:t xml:space="preserve"> </w:t>
      </w:r>
      <w:r>
        <w:rPr>
          <w:i/>
        </w:rPr>
        <w:t>for</w:t>
      </w:r>
      <w:r>
        <w:rPr>
          <w:i/>
          <w:spacing w:val="-15"/>
        </w:rPr>
        <w:t xml:space="preserve"> </w:t>
      </w:r>
      <w:r>
        <w:rPr>
          <w:i/>
        </w:rPr>
        <w:t>registered</w:t>
      </w:r>
      <w:r>
        <w:rPr>
          <w:i/>
          <w:spacing w:val="-16"/>
        </w:rPr>
        <w:t xml:space="preserve"> </w:t>
      </w:r>
      <w:r>
        <w:rPr>
          <w:i/>
        </w:rPr>
        <w:t>nurses</w:t>
      </w:r>
      <w:r>
        <w:rPr>
          <w:i/>
          <w:spacing w:val="-15"/>
        </w:rPr>
        <w:t xml:space="preserve"> </w:t>
      </w:r>
      <w:r>
        <w:t>(NMC</w:t>
      </w:r>
      <w:r>
        <w:rPr>
          <w:spacing w:val="-14"/>
        </w:rPr>
        <w:t xml:space="preserve"> </w:t>
      </w:r>
      <w:r>
        <w:t>2018)</w:t>
      </w:r>
      <w:r>
        <w:rPr>
          <w:spacing w:val="-13"/>
        </w:rPr>
        <w:t xml:space="preserve"> </w:t>
      </w:r>
      <w:r w:rsidR="003F38DA">
        <w:rPr>
          <w:spacing w:val="-13"/>
        </w:rPr>
        <w:t>and</w:t>
      </w:r>
      <w:r w:rsidRPr="003F38DA" w:rsidR="003F38DA">
        <w:rPr>
          <w:spacing w:val="-13"/>
        </w:rPr>
        <w:t xml:space="preserve"> Part 3: Standards for return to practice programmes (NMC 2019).</w:t>
      </w:r>
      <w:r>
        <w:rPr>
          <w:spacing w:val="-11"/>
        </w:rPr>
        <w:t xml:space="preserve"> </w:t>
      </w:r>
      <w:r>
        <w:t>The</w:t>
      </w:r>
      <w:r>
        <w:rPr>
          <w:spacing w:val="-13"/>
        </w:rPr>
        <w:t xml:space="preserve"> </w:t>
      </w:r>
      <w:r>
        <w:rPr>
          <w:spacing w:val="-2"/>
        </w:rPr>
        <w:t>NMC</w:t>
      </w:r>
      <w:r>
        <w:rPr>
          <w:spacing w:val="-14"/>
        </w:rPr>
        <w:t xml:space="preserve"> </w:t>
      </w:r>
      <w:r>
        <w:t>standards</w:t>
      </w:r>
      <w:r>
        <w:rPr>
          <w:spacing w:val="-13"/>
        </w:rPr>
        <w:t xml:space="preserve"> </w:t>
      </w:r>
      <w:r>
        <w:t>specify</w:t>
      </w:r>
      <w:r>
        <w:rPr>
          <w:spacing w:val="-18"/>
        </w:rPr>
        <w:t xml:space="preserve"> </w:t>
      </w:r>
      <w:r>
        <w:t>the</w:t>
      </w:r>
      <w:r>
        <w:rPr>
          <w:spacing w:val="-16"/>
        </w:rPr>
        <w:t xml:space="preserve"> </w:t>
      </w:r>
      <w:r>
        <w:t>knowledge</w:t>
      </w:r>
      <w:r>
        <w:rPr>
          <w:spacing w:val="-13"/>
        </w:rPr>
        <w:t xml:space="preserve"> </w:t>
      </w:r>
      <w:r>
        <w:t>and</w:t>
      </w:r>
      <w:r>
        <w:rPr>
          <w:spacing w:val="-13"/>
        </w:rPr>
        <w:t xml:space="preserve"> </w:t>
      </w:r>
      <w:r>
        <w:t>skills</w:t>
      </w:r>
      <w:r>
        <w:rPr>
          <w:spacing w:val="-16"/>
        </w:rPr>
        <w:t xml:space="preserve"> </w:t>
      </w:r>
      <w:r>
        <w:t>that</w:t>
      </w:r>
      <w:r>
        <w:rPr>
          <w:spacing w:val="-12"/>
        </w:rPr>
        <w:t xml:space="preserve"> </w:t>
      </w:r>
      <w:r>
        <w:t>Registered Nurses must demonstrate when caring for people of all ages and across all care settings and comprise seven platforms and two annexes. The role of the Nurse in the 21</w:t>
      </w:r>
      <w:proofErr w:type="spellStart"/>
      <w:r>
        <w:rPr>
          <w:position w:val="8"/>
          <w:sz w:val="14"/>
        </w:rPr>
        <w:t>st</w:t>
      </w:r>
      <w:proofErr w:type="spellEnd"/>
      <w:r>
        <w:rPr>
          <w:position w:val="8"/>
          <w:sz w:val="14"/>
        </w:rPr>
        <w:t xml:space="preserve"> </w:t>
      </w:r>
      <w:r>
        <w:t>century is to provide care for people who have complex mental, physical, cognitive and behavioural care needs across a range of settings including people’s own homes, in the community or hospital or any health care</w:t>
      </w:r>
      <w:r>
        <w:rPr>
          <w:spacing w:val="-26"/>
        </w:rPr>
        <w:t xml:space="preserve"> </w:t>
      </w:r>
      <w:r>
        <w:t>setting.</w:t>
      </w:r>
    </w:p>
    <w:p w:rsidR="007A7D7B" w:rsidRDefault="007A7D7B" w14:paraId="1B7DEED2" w14:textId="77777777">
      <w:pPr>
        <w:pStyle w:val="BodyText"/>
        <w:spacing w:before="5"/>
      </w:pPr>
    </w:p>
    <w:p w:rsidR="007A7D7B" w:rsidRDefault="0003231A" w14:paraId="493F9CAB" w14:textId="77777777">
      <w:pPr>
        <w:pStyle w:val="BodyText"/>
        <w:spacing w:line="252" w:lineRule="exact"/>
        <w:ind w:left="1207"/>
        <w:jc w:val="both"/>
      </w:pPr>
      <w:r>
        <w:t>The platforms are:</w:t>
      </w:r>
    </w:p>
    <w:p w:rsidR="007A7D7B" w:rsidRDefault="0003231A" w14:paraId="286A36AC" w14:textId="77777777">
      <w:pPr>
        <w:pStyle w:val="ListParagraph"/>
        <w:numPr>
          <w:ilvl w:val="0"/>
          <w:numId w:val="6"/>
        </w:numPr>
        <w:tabs>
          <w:tab w:val="left" w:pos="2199"/>
        </w:tabs>
        <w:spacing w:line="252" w:lineRule="exact"/>
      </w:pPr>
      <w:r>
        <w:t>Being an accountable</w:t>
      </w:r>
      <w:r>
        <w:rPr>
          <w:spacing w:val="-1"/>
        </w:rPr>
        <w:t xml:space="preserve"> </w:t>
      </w:r>
      <w:r>
        <w:t>professional</w:t>
      </w:r>
    </w:p>
    <w:p w:rsidR="007A7D7B" w:rsidRDefault="0003231A" w14:paraId="0DC02334" w14:textId="77777777">
      <w:pPr>
        <w:pStyle w:val="ListParagraph"/>
        <w:numPr>
          <w:ilvl w:val="0"/>
          <w:numId w:val="6"/>
        </w:numPr>
        <w:tabs>
          <w:tab w:val="left" w:pos="2199"/>
        </w:tabs>
        <w:spacing w:before="1" w:line="252" w:lineRule="exact"/>
      </w:pPr>
      <w:r>
        <w:t>Promoting health and preventing ill health</w:t>
      </w:r>
    </w:p>
    <w:p w:rsidR="007A7D7B" w:rsidRDefault="0003231A" w14:paraId="1F1336A4" w14:textId="77777777">
      <w:pPr>
        <w:pStyle w:val="ListParagraph"/>
        <w:numPr>
          <w:ilvl w:val="0"/>
          <w:numId w:val="6"/>
        </w:numPr>
        <w:tabs>
          <w:tab w:val="left" w:pos="2199"/>
        </w:tabs>
        <w:spacing w:line="252" w:lineRule="exact"/>
      </w:pPr>
      <w:r>
        <w:t>Assessing needs and planning</w:t>
      </w:r>
      <w:r>
        <w:rPr>
          <w:spacing w:val="1"/>
        </w:rPr>
        <w:t xml:space="preserve"> </w:t>
      </w:r>
      <w:r>
        <w:t>care</w:t>
      </w:r>
    </w:p>
    <w:p w:rsidR="007A7D7B" w:rsidRDefault="0003231A" w14:paraId="3F24069F" w14:textId="77777777">
      <w:pPr>
        <w:pStyle w:val="ListParagraph"/>
        <w:numPr>
          <w:ilvl w:val="0"/>
          <w:numId w:val="6"/>
        </w:numPr>
        <w:tabs>
          <w:tab w:val="left" w:pos="2199"/>
        </w:tabs>
        <w:spacing w:before="2" w:line="252" w:lineRule="exact"/>
      </w:pPr>
      <w:r>
        <w:t>Providing and evaluating care</w:t>
      </w:r>
    </w:p>
    <w:p w:rsidR="007A7D7B" w:rsidRDefault="0003231A" w14:paraId="641EE1D1" w14:textId="77777777">
      <w:pPr>
        <w:pStyle w:val="ListParagraph"/>
        <w:numPr>
          <w:ilvl w:val="0"/>
          <w:numId w:val="6"/>
        </w:numPr>
        <w:tabs>
          <w:tab w:val="left" w:pos="2199"/>
        </w:tabs>
        <w:spacing w:line="252" w:lineRule="exact"/>
      </w:pPr>
      <w:r>
        <w:t>Leading and managing nursing care and working in</w:t>
      </w:r>
      <w:r>
        <w:rPr>
          <w:spacing w:val="-1"/>
        </w:rPr>
        <w:t xml:space="preserve"> </w:t>
      </w:r>
      <w:r>
        <w:t>teams</w:t>
      </w:r>
    </w:p>
    <w:p w:rsidR="007A7D7B" w:rsidRDefault="0003231A" w14:paraId="0FCA09E3" w14:textId="77777777">
      <w:pPr>
        <w:pStyle w:val="ListParagraph"/>
        <w:numPr>
          <w:ilvl w:val="0"/>
          <w:numId w:val="6"/>
        </w:numPr>
        <w:tabs>
          <w:tab w:val="left" w:pos="2199"/>
        </w:tabs>
        <w:spacing w:before="1" w:line="252" w:lineRule="exact"/>
      </w:pPr>
      <w:r>
        <w:t>Improving safety and quality of</w:t>
      </w:r>
      <w:r>
        <w:rPr>
          <w:spacing w:val="-5"/>
        </w:rPr>
        <w:t xml:space="preserve"> </w:t>
      </w:r>
      <w:r>
        <w:t>care</w:t>
      </w:r>
    </w:p>
    <w:p w:rsidR="007A7D7B" w:rsidRDefault="0003231A" w14:paraId="54E9FFB6" w14:textId="77777777">
      <w:pPr>
        <w:pStyle w:val="ListParagraph"/>
        <w:numPr>
          <w:ilvl w:val="0"/>
          <w:numId w:val="6"/>
        </w:numPr>
        <w:tabs>
          <w:tab w:val="left" w:pos="2199"/>
        </w:tabs>
        <w:spacing w:line="252" w:lineRule="exact"/>
      </w:pPr>
      <w:r>
        <w:t>Coordinating</w:t>
      </w:r>
      <w:r>
        <w:rPr>
          <w:spacing w:val="-1"/>
        </w:rPr>
        <w:t xml:space="preserve"> </w:t>
      </w:r>
      <w:r>
        <w:t>care</w:t>
      </w:r>
    </w:p>
    <w:p w:rsidR="007A7D7B" w:rsidRDefault="0003231A" w14:paraId="3003D670" w14:textId="77777777">
      <w:pPr>
        <w:pStyle w:val="BodyText"/>
        <w:ind w:left="2198" w:right="7589"/>
      </w:pPr>
      <w:r>
        <w:t>Annexe A: Communication and relationship management skills Annexe B: Nursing procedures</w:t>
      </w:r>
    </w:p>
    <w:p w:rsidR="007A7D7B" w:rsidRDefault="007A7D7B" w14:paraId="1E46610E" w14:textId="77777777">
      <w:pPr>
        <w:pStyle w:val="BodyText"/>
        <w:spacing w:before="2"/>
      </w:pPr>
    </w:p>
    <w:p w:rsidR="007A7D7B" w:rsidRDefault="0003231A" w14:paraId="0D060BD0" w14:textId="77777777">
      <w:pPr>
        <w:pStyle w:val="BodyText"/>
        <w:ind w:left="1207" w:right="1153"/>
        <w:jc w:val="both"/>
      </w:pPr>
      <w:r>
        <w:t>The outcome statements within the standards of proficiency apply across all fields of nursing practice (Adult, Children, Learning Disabilities and Mental Health) and all care settings as Registered Nurses must be able to meet the person-centred, holistic needs of the people they encounter in their practice who may be at any stage of their life and who may have a range of mental, physical, cognitive or behavioural health challenges.</w:t>
      </w:r>
    </w:p>
    <w:p w:rsidR="007A7D7B" w:rsidRDefault="007A7D7B" w14:paraId="3BFFE71B" w14:textId="77777777">
      <w:pPr>
        <w:pStyle w:val="BodyText"/>
      </w:pPr>
    </w:p>
    <w:p w:rsidR="007A7D7B" w:rsidRDefault="0003231A" w14:paraId="6351C7A8" w14:textId="77777777">
      <w:pPr>
        <w:ind w:left="1207" w:right="1154"/>
        <w:jc w:val="both"/>
        <w:rPr>
          <w:i/>
        </w:rPr>
      </w:pPr>
      <w:r>
        <w:t>The annexes within the standards of proficiency also apply across all fields and demonstrate what Registered Nurses should be able to demonstrate</w:t>
      </w:r>
      <w:r>
        <w:rPr>
          <w:spacing w:val="-6"/>
        </w:rPr>
        <w:t xml:space="preserve"> </w:t>
      </w:r>
      <w:r>
        <w:t>at</w:t>
      </w:r>
      <w:r>
        <w:rPr>
          <w:spacing w:val="-5"/>
        </w:rPr>
        <w:t xml:space="preserve"> </w:t>
      </w:r>
      <w:r>
        <w:t>the</w:t>
      </w:r>
      <w:r>
        <w:rPr>
          <w:spacing w:val="-4"/>
        </w:rPr>
        <w:t xml:space="preserve"> </w:t>
      </w:r>
      <w:r>
        <w:t>point</w:t>
      </w:r>
      <w:r>
        <w:rPr>
          <w:spacing w:val="-5"/>
        </w:rPr>
        <w:t xml:space="preserve"> </w:t>
      </w:r>
      <w:r>
        <w:t>of Registration.</w:t>
      </w:r>
      <w:r>
        <w:rPr>
          <w:spacing w:val="-1"/>
        </w:rPr>
        <w:t xml:space="preserve"> </w:t>
      </w:r>
      <w:r>
        <w:rPr>
          <w:i/>
        </w:rPr>
        <w:t>The</w:t>
      </w:r>
      <w:r>
        <w:rPr>
          <w:i/>
          <w:spacing w:val="-4"/>
        </w:rPr>
        <w:t xml:space="preserve"> </w:t>
      </w:r>
      <w:r>
        <w:rPr>
          <w:i/>
        </w:rPr>
        <w:t>level</w:t>
      </w:r>
      <w:r>
        <w:rPr>
          <w:i/>
          <w:spacing w:val="-7"/>
        </w:rPr>
        <w:t xml:space="preserve"> </w:t>
      </w:r>
      <w:r>
        <w:rPr>
          <w:i/>
        </w:rPr>
        <w:t>of</w:t>
      </w:r>
      <w:r>
        <w:rPr>
          <w:i/>
          <w:spacing w:val="-3"/>
        </w:rPr>
        <w:t xml:space="preserve"> </w:t>
      </w:r>
      <w:r>
        <w:rPr>
          <w:i/>
        </w:rPr>
        <w:t>expertise</w:t>
      </w:r>
      <w:r>
        <w:rPr>
          <w:i/>
          <w:spacing w:val="-4"/>
        </w:rPr>
        <w:t xml:space="preserve"> </w:t>
      </w:r>
      <w:r>
        <w:rPr>
          <w:i/>
        </w:rPr>
        <w:t>and</w:t>
      </w:r>
      <w:r>
        <w:rPr>
          <w:i/>
          <w:spacing w:val="-4"/>
        </w:rPr>
        <w:t xml:space="preserve"> </w:t>
      </w:r>
      <w:r>
        <w:rPr>
          <w:i/>
        </w:rPr>
        <w:t>knowledge</w:t>
      </w:r>
      <w:r>
        <w:rPr>
          <w:i/>
          <w:spacing w:val="-4"/>
        </w:rPr>
        <w:t xml:space="preserve"> </w:t>
      </w:r>
      <w:r>
        <w:rPr>
          <w:i/>
        </w:rPr>
        <w:t>required</w:t>
      </w:r>
      <w:r>
        <w:rPr>
          <w:i/>
          <w:spacing w:val="-4"/>
        </w:rPr>
        <w:t xml:space="preserve"> </w:t>
      </w:r>
      <w:r>
        <w:rPr>
          <w:i/>
        </w:rPr>
        <w:t>for</w:t>
      </w:r>
      <w:r>
        <w:rPr>
          <w:i/>
          <w:spacing w:val="-3"/>
        </w:rPr>
        <w:t xml:space="preserve"> </w:t>
      </w:r>
      <w:r>
        <w:rPr>
          <w:i/>
        </w:rPr>
        <w:t>both</w:t>
      </w:r>
      <w:r>
        <w:rPr>
          <w:i/>
          <w:spacing w:val="-4"/>
        </w:rPr>
        <w:t xml:space="preserve"> </w:t>
      </w:r>
      <w:r>
        <w:rPr>
          <w:i/>
        </w:rPr>
        <w:t>annexes</w:t>
      </w:r>
      <w:r>
        <w:rPr>
          <w:i/>
          <w:spacing w:val="-4"/>
        </w:rPr>
        <w:t xml:space="preserve"> </w:t>
      </w:r>
      <w:r>
        <w:rPr>
          <w:i/>
        </w:rPr>
        <w:t>will</w:t>
      </w:r>
      <w:r>
        <w:rPr>
          <w:i/>
          <w:spacing w:val="-5"/>
        </w:rPr>
        <w:t xml:space="preserve"> </w:t>
      </w:r>
      <w:r>
        <w:rPr>
          <w:i/>
        </w:rPr>
        <w:t>vary</w:t>
      </w:r>
      <w:r>
        <w:rPr>
          <w:i/>
          <w:spacing w:val="-3"/>
        </w:rPr>
        <w:t xml:space="preserve"> </w:t>
      </w:r>
      <w:r>
        <w:rPr>
          <w:i/>
        </w:rPr>
        <w:t>dependent</w:t>
      </w:r>
      <w:r>
        <w:rPr>
          <w:i/>
          <w:spacing w:val="-3"/>
        </w:rPr>
        <w:t xml:space="preserve"> </w:t>
      </w:r>
      <w:r>
        <w:rPr>
          <w:i/>
        </w:rPr>
        <w:t>on</w:t>
      </w:r>
      <w:r>
        <w:rPr>
          <w:i/>
          <w:spacing w:val="-4"/>
        </w:rPr>
        <w:t xml:space="preserve"> </w:t>
      </w:r>
      <w:r>
        <w:rPr>
          <w:i/>
        </w:rPr>
        <w:t>the</w:t>
      </w:r>
      <w:r>
        <w:rPr>
          <w:i/>
          <w:spacing w:val="-7"/>
        </w:rPr>
        <w:t xml:space="preserve"> </w:t>
      </w:r>
      <w:r>
        <w:rPr>
          <w:i/>
        </w:rPr>
        <w:t>chosen field(s) of practice. Registered Nurses must be able to demonstrate the ability to undertake these skills and procedures at an appropriate level for their intended field(s) of</w:t>
      </w:r>
      <w:r>
        <w:rPr>
          <w:i/>
          <w:spacing w:val="-1"/>
        </w:rPr>
        <w:t xml:space="preserve"> </w:t>
      </w:r>
      <w:r>
        <w:rPr>
          <w:i/>
        </w:rPr>
        <w:t>practice.</w:t>
      </w:r>
    </w:p>
    <w:p w:rsidR="007A7D7B" w:rsidRDefault="007A7D7B" w14:paraId="5365517F" w14:textId="77777777">
      <w:pPr>
        <w:jc w:val="both"/>
        <w:sectPr w:rsidR="007A7D7B">
          <w:pgSz w:w="16850" w:h="11920" w:orient="landscape"/>
          <w:pgMar w:top="1100" w:right="280" w:bottom="1200" w:left="660" w:header="0" w:footer="894" w:gutter="0"/>
          <w:cols w:space="720"/>
        </w:sectPr>
      </w:pPr>
    </w:p>
    <w:p w:rsidR="007A7D7B" w:rsidRDefault="007A7D7B" w14:paraId="70F44A54" w14:textId="77777777">
      <w:pPr>
        <w:pStyle w:val="BodyText"/>
        <w:spacing w:before="3"/>
        <w:rPr>
          <w:i/>
          <w:sz w:val="20"/>
        </w:rPr>
      </w:pPr>
    </w:p>
    <w:p w:rsidR="007A7D7B" w:rsidRDefault="0003231A" w14:paraId="66D46682" w14:textId="632FA876">
      <w:pPr>
        <w:pStyle w:val="BodyText"/>
        <w:spacing w:before="94"/>
        <w:ind w:left="1205" w:right="2312"/>
        <w:jc w:val="both"/>
      </w:pPr>
      <w:r>
        <w:t>Practice</w:t>
      </w:r>
      <w:r>
        <w:rPr>
          <w:spacing w:val="-9"/>
        </w:rPr>
        <w:t xml:space="preserve"> </w:t>
      </w:r>
      <w:r>
        <w:t>Supervisors,</w:t>
      </w:r>
      <w:r>
        <w:rPr>
          <w:spacing w:val="-7"/>
        </w:rPr>
        <w:t xml:space="preserve"> </w:t>
      </w:r>
      <w:r>
        <w:t>Practice</w:t>
      </w:r>
      <w:r>
        <w:rPr>
          <w:spacing w:val="-7"/>
        </w:rPr>
        <w:t xml:space="preserve"> </w:t>
      </w:r>
      <w:r>
        <w:t>Assessors</w:t>
      </w:r>
      <w:r>
        <w:rPr>
          <w:spacing w:val="-8"/>
        </w:rPr>
        <w:t xml:space="preserve"> </w:t>
      </w:r>
      <w:r>
        <w:t>and</w:t>
      </w:r>
      <w:r>
        <w:rPr>
          <w:spacing w:val="-8"/>
        </w:rPr>
        <w:t xml:space="preserve"> </w:t>
      </w:r>
      <w:r>
        <w:t>Academic</w:t>
      </w:r>
      <w:r>
        <w:rPr>
          <w:spacing w:val="-7"/>
        </w:rPr>
        <w:t xml:space="preserve"> </w:t>
      </w:r>
      <w:r>
        <w:t>Assessors</w:t>
      </w:r>
      <w:r>
        <w:rPr>
          <w:spacing w:val="-8"/>
        </w:rPr>
        <w:t xml:space="preserve"> </w:t>
      </w:r>
      <w:r>
        <w:t>have</w:t>
      </w:r>
      <w:r>
        <w:rPr>
          <w:spacing w:val="-9"/>
        </w:rPr>
        <w:t xml:space="preserve"> </w:t>
      </w:r>
      <w:r>
        <w:t>an</w:t>
      </w:r>
      <w:r>
        <w:rPr>
          <w:spacing w:val="-7"/>
        </w:rPr>
        <w:t xml:space="preserve"> </w:t>
      </w:r>
      <w:r>
        <w:t>important</w:t>
      </w:r>
      <w:r>
        <w:rPr>
          <w:spacing w:val="-8"/>
        </w:rPr>
        <w:t xml:space="preserve"> </w:t>
      </w:r>
      <w:r>
        <w:t>role</w:t>
      </w:r>
      <w:r>
        <w:rPr>
          <w:spacing w:val="-6"/>
        </w:rPr>
        <w:t xml:space="preserve"> </w:t>
      </w:r>
      <w:r>
        <w:t>in</w:t>
      </w:r>
      <w:r>
        <w:rPr>
          <w:spacing w:val="-9"/>
        </w:rPr>
        <w:t xml:space="preserve"> </w:t>
      </w:r>
      <w:r>
        <w:t>supporting</w:t>
      </w:r>
      <w:r>
        <w:rPr>
          <w:spacing w:val="-4"/>
        </w:rPr>
        <w:t xml:space="preserve"> </w:t>
      </w:r>
      <w:r>
        <w:t>and</w:t>
      </w:r>
      <w:r>
        <w:rPr>
          <w:spacing w:val="-11"/>
        </w:rPr>
        <w:t xml:space="preserve"> </w:t>
      </w:r>
      <w:r>
        <w:t>guiding</w:t>
      </w:r>
      <w:r>
        <w:rPr>
          <w:spacing w:val="-7"/>
        </w:rPr>
        <w:t xml:space="preserve"> </w:t>
      </w:r>
      <w:r>
        <w:t>the</w:t>
      </w:r>
      <w:r>
        <w:rPr>
          <w:spacing w:val="-9"/>
        </w:rPr>
        <w:t xml:space="preserve"> </w:t>
      </w:r>
      <w:r w:rsidR="005A2676">
        <w:t>returner</w:t>
      </w:r>
      <w:r>
        <w:t xml:space="preserve"> through their learning experience. This includes facilitating any reasonable adjustments the </w:t>
      </w:r>
      <w:r w:rsidR="005A2676">
        <w:t>returner</w:t>
      </w:r>
      <w:r>
        <w:t xml:space="preserve"> may require to achieve the maximum benefit from the placement. Descriptions of these roles can be found within this</w:t>
      </w:r>
      <w:r>
        <w:rPr>
          <w:spacing w:val="-11"/>
        </w:rPr>
        <w:t xml:space="preserve"> </w:t>
      </w:r>
      <w:r>
        <w:t>guide.</w:t>
      </w:r>
    </w:p>
    <w:p w:rsidR="007A7D7B" w:rsidRDefault="007A7D7B" w14:paraId="7D6D7BF0" w14:textId="77777777">
      <w:pPr>
        <w:pStyle w:val="BodyText"/>
      </w:pPr>
    </w:p>
    <w:p w:rsidR="007A7D7B" w:rsidRDefault="0003231A" w14:paraId="6C38A9E9" w14:textId="5C6A241A">
      <w:pPr>
        <w:pStyle w:val="BodyText"/>
        <w:ind w:left="1207" w:right="2313"/>
        <w:jc w:val="both"/>
      </w:pPr>
      <w:r>
        <w:t>As well as undertaking the required assessments, the role of the Practice Supervisor and Practice Assessor also includes identifying relevant learning opportunities and creating learning and development plans with the</w:t>
      </w:r>
      <w:r w:rsidR="005A2676">
        <w:t xml:space="preserve"> returner</w:t>
      </w:r>
      <w:r>
        <w:t>.</w:t>
      </w:r>
    </w:p>
    <w:p w:rsidR="007A7D7B" w:rsidRDefault="007A7D7B" w14:paraId="54DB3612" w14:textId="77777777">
      <w:pPr>
        <w:pStyle w:val="BodyText"/>
      </w:pPr>
    </w:p>
    <w:p w:rsidR="007A7D7B" w:rsidRDefault="0003231A" w14:paraId="78B63610" w14:textId="77777777">
      <w:pPr>
        <w:pStyle w:val="BodyText"/>
        <w:spacing w:before="1"/>
        <w:ind w:left="1207"/>
        <w:jc w:val="both"/>
      </w:pPr>
      <w:r>
        <w:t>The document has been designed around the following Components of Assessment and Feedback:</w:t>
      </w:r>
    </w:p>
    <w:p w:rsidR="007A7D7B" w:rsidRDefault="007A7D7B" w14:paraId="014508BD" w14:textId="77777777">
      <w:pPr>
        <w:pStyle w:val="BodyText"/>
        <w:spacing w:before="11"/>
        <w:rPr>
          <w:sz w:val="21"/>
        </w:rPr>
      </w:pPr>
    </w:p>
    <w:p w:rsidR="00C12B74" w:rsidRDefault="00C12B74" w14:paraId="7762083B" w14:textId="0099A3E7">
      <w:pPr>
        <w:pStyle w:val="ListParagraph"/>
        <w:numPr>
          <w:ilvl w:val="1"/>
          <w:numId w:val="6"/>
        </w:numPr>
        <w:tabs>
          <w:tab w:val="left" w:pos="2940"/>
          <w:tab w:val="left" w:pos="2941"/>
        </w:tabs>
      </w:pPr>
      <w:r>
        <w:t>S</w:t>
      </w:r>
      <w:r w:rsidRPr="00C12B74">
        <w:t>elf-assessment against Future Nurse: Standards of Proficiency for Registered Nurses (NMC 2018)</w:t>
      </w:r>
    </w:p>
    <w:p w:rsidR="007A7D7B" w:rsidRDefault="0003231A" w14:paraId="506CF720" w14:textId="4D56009B">
      <w:pPr>
        <w:pStyle w:val="ListParagraph"/>
        <w:numPr>
          <w:ilvl w:val="1"/>
          <w:numId w:val="6"/>
        </w:numPr>
        <w:tabs>
          <w:tab w:val="left" w:pos="2940"/>
          <w:tab w:val="left" w:pos="2941"/>
        </w:tabs>
      </w:pPr>
      <w:r>
        <w:t xml:space="preserve">Initial, Mid-Point and Final Interviews </w:t>
      </w:r>
    </w:p>
    <w:p w:rsidR="007A7D7B" w:rsidRDefault="0003231A" w14:paraId="7F5176DD" w14:textId="77777777">
      <w:pPr>
        <w:pStyle w:val="ListParagraph"/>
        <w:numPr>
          <w:ilvl w:val="1"/>
          <w:numId w:val="6"/>
        </w:numPr>
        <w:tabs>
          <w:tab w:val="left" w:pos="2940"/>
          <w:tab w:val="left" w:pos="2941"/>
        </w:tabs>
      </w:pPr>
      <w:r>
        <w:t>Professional</w:t>
      </w:r>
      <w:r>
        <w:rPr>
          <w:spacing w:val="-2"/>
        </w:rPr>
        <w:t xml:space="preserve"> </w:t>
      </w:r>
      <w:r>
        <w:t>Values</w:t>
      </w:r>
    </w:p>
    <w:p w:rsidR="00C33F09" w:rsidRDefault="00C33F09" w14:paraId="783B73E7" w14:textId="470604B5">
      <w:pPr>
        <w:pStyle w:val="ListParagraph"/>
        <w:numPr>
          <w:ilvl w:val="1"/>
          <w:numId w:val="6"/>
        </w:numPr>
        <w:tabs>
          <w:tab w:val="left" w:pos="2940"/>
          <w:tab w:val="left" w:pos="2941"/>
        </w:tabs>
      </w:pPr>
      <w:r>
        <w:t xml:space="preserve">Assessment of performance </w:t>
      </w:r>
    </w:p>
    <w:p w:rsidR="007A7D7B" w:rsidRDefault="0003231A" w14:paraId="734A0BB2" w14:textId="6276878F">
      <w:pPr>
        <w:pStyle w:val="ListParagraph"/>
        <w:numPr>
          <w:ilvl w:val="1"/>
          <w:numId w:val="6"/>
        </w:numPr>
        <w:tabs>
          <w:tab w:val="left" w:pos="2940"/>
          <w:tab w:val="left" w:pos="2941"/>
        </w:tabs>
      </w:pPr>
      <w:r>
        <w:t>Episodes of</w:t>
      </w:r>
      <w:r>
        <w:rPr>
          <w:spacing w:val="2"/>
        </w:rPr>
        <w:t xml:space="preserve"> </w:t>
      </w:r>
      <w:r>
        <w:t>Care</w:t>
      </w:r>
      <w:r w:rsidR="003F38DA">
        <w:t xml:space="preserve"> x </w:t>
      </w:r>
      <w:r w:rsidR="00C33F09">
        <w:t>2</w:t>
      </w:r>
    </w:p>
    <w:p w:rsidR="007A7D7B" w:rsidRDefault="0003231A" w14:paraId="7AAF9EFA" w14:textId="77777777">
      <w:pPr>
        <w:pStyle w:val="ListParagraph"/>
        <w:numPr>
          <w:ilvl w:val="1"/>
          <w:numId w:val="6"/>
        </w:numPr>
        <w:tabs>
          <w:tab w:val="left" w:pos="2940"/>
          <w:tab w:val="left" w:pos="2941"/>
        </w:tabs>
        <w:spacing w:line="269" w:lineRule="exact"/>
      </w:pPr>
      <w:r>
        <w:t>Medicines</w:t>
      </w:r>
      <w:r>
        <w:rPr>
          <w:spacing w:val="1"/>
        </w:rPr>
        <w:t xml:space="preserve"> </w:t>
      </w:r>
      <w:r>
        <w:t>Management</w:t>
      </w:r>
    </w:p>
    <w:p w:rsidR="007A7D7B" w:rsidRDefault="0003231A" w14:paraId="3E72CBA4" w14:textId="77777777">
      <w:pPr>
        <w:pStyle w:val="ListParagraph"/>
        <w:numPr>
          <w:ilvl w:val="1"/>
          <w:numId w:val="6"/>
        </w:numPr>
        <w:tabs>
          <w:tab w:val="left" w:pos="2940"/>
          <w:tab w:val="left" w:pos="2941"/>
        </w:tabs>
      </w:pPr>
      <w:r>
        <w:t>Patient/Service User/Carer Feedback Form</w:t>
      </w:r>
    </w:p>
    <w:p w:rsidR="007A7D7B" w:rsidRDefault="0003231A" w14:paraId="40DE6DD2" w14:textId="77777777">
      <w:pPr>
        <w:pStyle w:val="ListParagraph"/>
        <w:numPr>
          <w:ilvl w:val="1"/>
          <w:numId w:val="6"/>
        </w:numPr>
        <w:tabs>
          <w:tab w:val="left" w:pos="2940"/>
          <w:tab w:val="left" w:pos="2941"/>
        </w:tabs>
      </w:pPr>
      <w:r>
        <w:t>Record of communication/additional</w:t>
      </w:r>
      <w:r>
        <w:rPr>
          <w:spacing w:val="-2"/>
        </w:rPr>
        <w:t xml:space="preserve"> </w:t>
      </w:r>
      <w:r>
        <w:t>feedback</w:t>
      </w:r>
    </w:p>
    <w:p w:rsidR="007A7D7B" w:rsidRDefault="007A7D7B" w14:paraId="3027F791" w14:textId="77777777">
      <w:pPr>
        <w:pStyle w:val="BodyText"/>
        <w:rPr>
          <w:sz w:val="26"/>
        </w:rPr>
      </w:pPr>
    </w:p>
    <w:p w:rsidR="007A7D7B" w:rsidRDefault="007A7D7B" w14:paraId="08514D32" w14:textId="77777777">
      <w:pPr>
        <w:pStyle w:val="BodyText"/>
        <w:rPr>
          <w:sz w:val="26"/>
        </w:rPr>
      </w:pPr>
    </w:p>
    <w:p w:rsidR="007A7D7B" w:rsidP="003F38DA" w:rsidRDefault="0003231A" w14:paraId="320B30A3" w14:textId="77777777">
      <w:pPr>
        <w:spacing w:before="160"/>
        <w:ind w:left="1063" w:right="2222" w:hanging="39"/>
        <w:sectPr w:rsidR="007A7D7B">
          <w:pgSz w:w="16850" w:h="11920" w:orient="landscape"/>
          <w:pgMar w:top="1100" w:right="280" w:bottom="1200" w:left="660" w:header="0" w:footer="894" w:gutter="0"/>
          <w:cols w:space="720"/>
        </w:sectPr>
      </w:pPr>
      <w:r>
        <w:t xml:space="preserve">[N.B. The screen shots currently include the Mapping Codes from the </w:t>
      </w:r>
      <w:r>
        <w:rPr>
          <w:i/>
        </w:rPr>
        <w:t xml:space="preserve">Future Nurse: Standards of proficiency for registered nurses (NMC 2018). </w:t>
      </w:r>
    </w:p>
    <w:p w:rsidR="007A7D7B" w:rsidRDefault="007A7D7B" w14:paraId="72559CE7" w14:textId="77777777">
      <w:pPr>
        <w:pStyle w:val="BodyText"/>
        <w:rPr>
          <w:sz w:val="20"/>
        </w:rPr>
      </w:pPr>
    </w:p>
    <w:p w:rsidR="007A7D7B" w:rsidP="005A2676" w:rsidRDefault="0003231A" w14:paraId="597132E4" w14:textId="77777777">
      <w:pPr>
        <w:pStyle w:val="Heading1"/>
        <w:spacing w:before="92"/>
        <w:jc w:val="center"/>
      </w:pPr>
      <w:r>
        <w:t>Criteria for Assessment in Practice</w:t>
      </w:r>
    </w:p>
    <w:p w:rsidR="003F38DA" w:rsidP="003F38DA" w:rsidRDefault="003F38DA" w14:paraId="66BA4119" w14:textId="77777777">
      <w:pPr>
        <w:spacing w:line="275" w:lineRule="exact"/>
        <w:ind w:left="960"/>
        <w:jc w:val="center"/>
        <w:rPr>
          <w:b/>
          <w:sz w:val="24"/>
        </w:rPr>
      </w:pPr>
    </w:p>
    <w:p w:rsidRPr="003F38DA" w:rsidR="003F38DA" w:rsidP="005A2676" w:rsidRDefault="003F38DA" w14:paraId="126047FB" w14:textId="31696728">
      <w:pPr>
        <w:spacing w:line="275" w:lineRule="exact"/>
        <w:ind w:left="960"/>
        <w:jc w:val="center"/>
        <w:rPr>
          <w:b/>
          <w:sz w:val="24"/>
        </w:rPr>
      </w:pPr>
      <w:r w:rsidRPr="003F38DA">
        <w:rPr>
          <w:b/>
          <w:sz w:val="24"/>
        </w:rPr>
        <w:t>To be achieved by the end of the p</w:t>
      </w:r>
      <w:r w:rsidR="00712723">
        <w:rPr>
          <w:b/>
          <w:sz w:val="24"/>
        </w:rPr>
        <w:t>rogramme</w:t>
      </w:r>
    </w:p>
    <w:p w:rsidRPr="003F38DA" w:rsidR="003F38DA" w:rsidP="003F38DA" w:rsidRDefault="005A2676" w14:paraId="12B6313E" w14:textId="33A7289F">
      <w:pPr>
        <w:rPr>
          <w:b/>
          <w:sz w:val="20"/>
          <w:szCs w:val="20"/>
        </w:rPr>
      </w:pPr>
      <w:r w:rsidRPr="003F38DA">
        <w:rPr>
          <w:noProof/>
          <w:sz w:val="20"/>
          <w:szCs w:val="20"/>
          <w:lang w:bidi="ar-SA"/>
        </w:rPr>
        <mc:AlternateContent>
          <mc:Choice Requires="wpg">
            <w:drawing>
              <wp:anchor distT="0" distB="0" distL="0" distR="0" simplePos="0" relativeHeight="251659264" behindDoc="1" locked="0" layoutInCell="1" allowOverlap="1" wp14:editId="3432F530" wp14:anchorId="47500FF7">
                <wp:simplePos x="0" y="0"/>
                <wp:positionH relativeFrom="page">
                  <wp:posOffset>4976495</wp:posOffset>
                </wp:positionH>
                <wp:positionV relativeFrom="paragraph">
                  <wp:posOffset>227330</wp:posOffset>
                </wp:positionV>
                <wp:extent cx="1618615" cy="1054100"/>
                <wp:effectExtent l="6985" t="1270" r="3175" b="1905"/>
                <wp:wrapTopAndBottom/>
                <wp:docPr id="227"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8615" cy="1054100"/>
                          <a:chOff x="7837" y="365"/>
                          <a:chExt cx="2509" cy="1620"/>
                        </a:xfrm>
                      </wpg:grpSpPr>
                      <wps:wsp>
                        <wps:cNvPr id="228" name="Rectangle 214"/>
                        <wps:cNvSpPr>
                          <a:spLocks noChangeArrowheads="1"/>
                        </wps:cNvSpPr>
                        <wps:spPr bwMode="auto">
                          <a:xfrm>
                            <a:off x="7837" y="365"/>
                            <a:ext cx="2509" cy="1620"/>
                          </a:xfrm>
                          <a:prstGeom prst="rect">
                            <a:avLst/>
                          </a:prstGeom>
                          <a:solidFill>
                            <a:srgbClr val="C5D9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213"/>
                        <wps:cNvSpPr>
                          <a:spLocks noChangeArrowheads="1"/>
                        </wps:cNvSpPr>
                        <wps:spPr bwMode="auto">
                          <a:xfrm>
                            <a:off x="7837" y="365"/>
                            <a:ext cx="2509" cy="1620"/>
                          </a:xfrm>
                          <a:prstGeom prst="rect">
                            <a:avLst/>
                          </a:prstGeom>
                          <a:noFill/>
                          <a:ln w="25400">
                            <a:solidFill>
                              <a:srgbClr val="528DD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Text Box 212"/>
                        <wps:cNvSpPr txBox="1">
                          <a:spLocks noChangeArrowheads="1"/>
                        </wps:cNvSpPr>
                        <wps:spPr bwMode="auto">
                          <a:xfrm>
                            <a:off x="7971" y="456"/>
                            <a:ext cx="2240" cy="1380"/>
                          </a:xfrm>
                          <a:prstGeom prst="rect">
                            <a:avLst/>
                          </a:prstGeom>
                          <a:solidFill>
                            <a:srgbClr val="DEEA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8DA" w:rsidP="003F38DA" w:rsidRDefault="003F38DA" w14:paraId="597C0568" w14:textId="77777777">
                              <w:pPr>
                                <w:ind w:left="34" w:right="25"/>
                                <w:jc w:val="center"/>
                                <w:rPr>
                                  <w:sz w:val="20"/>
                                </w:rPr>
                              </w:pPr>
                              <w:r>
                                <w:rPr>
                                  <w:sz w:val="20"/>
                                </w:rPr>
                                <w:t>Practising independently with minimal supervision and leading and coordinating care with confidence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1" style="position:absolute;margin-left:391.85pt;margin-top:17.9pt;width:127.45pt;height:83pt;z-index:-251657216;mso-wrap-distance-left:0;mso-wrap-distance-right:0;mso-position-horizontal-relative:page" coordsize="2509,1620" coordorigin="7837,365" o:spid="_x0000_s1026" w14:anchorId="47500F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">
                <v:rect id="Rectangle 214" style="position:absolute;left:7837;top:365;width:2509;height:1620;visibility:visible;mso-wrap-style:square;v-text-anchor:top" o:spid="_x0000_s1027" fillcolor="#c5d9e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"/>
                <v:rect id="Rectangle 213" style="position:absolute;left:7837;top:365;width:2509;height:1620;visibility:visible;mso-wrap-style:square;v-text-anchor:top" o:spid="_x0000_s1028" filled="f" strokecolor="#528dd2"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"/>
                <v:shapetype id="_x0000_t202" coordsize="21600,21600" o:spt="202" path="m,l,21600r21600,l21600,xe">
                  <v:stroke joinstyle="miter"/>
                  <v:path gradientshapeok="t" o:connecttype="rect"/>
                </v:shapetype>
                <v:shape id="Text Box 212" style="position:absolute;left:7971;top:456;width:2240;height:1380;visibility:visible;mso-wrap-style:square;v-text-anchor:top" o:spid="_x0000_s1029" fillcolor="#deeaf6"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">
                  <v:textbox inset="0,0,0,0">
                    <w:txbxContent>
                      <w:p w:rsidR="003F38DA" w:rsidP="003F38DA" w:rsidRDefault="003F38DA" w14:paraId="597C0568" w14:textId="77777777">
                        <w:pPr>
                          <w:ind w:left="34" w:right="25"/>
                          <w:jc w:val="center"/>
                          <w:rPr>
                            <w:sz w:val="20"/>
                          </w:rPr>
                        </w:pPr>
                        <w:r>
                          <w:rPr>
                            <w:sz w:val="20"/>
                          </w:rPr>
                          <w:t>Practising independently with minimal supervision and leading and coordinating care with confidence</w:t>
                        </w:r>
                      </w:p>
                    </w:txbxContent>
                  </v:textbox>
                </v:shape>
                <w10:wrap type="topAndBottom" anchorx="page"/>
              </v:group>
            </w:pict>
          </mc:Fallback>
        </mc:AlternateContent>
      </w:r>
    </w:p>
    <w:p w:rsidRPr="003F38DA" w:rsidR="003F38DA" w:rsidP="005A2676" w:rsidRDefault="003F38DA" w14:paraId="788A2A13" w14:textId="68BA8EA5">
      <w:pPr>
        <w:spacing w:before="92"/>
        <w:ind w:right="1504"/>
        <w:jc w:val="center"/>
        <w:rPr>
          <w:sz w:val="24"/>
        </w:rPr>
      </w:pPr>
      <w:r w:rsidRPr="003F38DA">
        <w:rPr>
          <w:sz w:val="24"/>
        </w:rPr>
        <w:t>All returners are supernumerary (NMC 2019 p9).The decision on the level of supervision provided should be based on the needs of the individual returner. The level of supervision can decrease with increasing proficiency and confidence. (NMC, 2018, p 5)</w:t>
      </w:r>
    </w:p>
    <w:p w:rsidRPr="003F38DA" w:rsidR="003F38DA" w:rsidP="003F38DA" w:rsidRDefault="003F38DA" w14:paraId="677D085F" w14:textId="77777777">
      <w:pPr>
        <w:spacing w:before="228"/>
        <w:ind w:left="960"/>
        <w:jc w:val="both"/>
        <w:outlineLvl w:val="1"/>
        <w:rPr>
          <w:b/>
          <w:bCs/>
          <w:sz w:val="24"/>
          <w:szCs w:val="24"/>
        </w:rPr>
      </w:pPr>
      <w:r w:rsidRPr="003F38DA">
        <w:rPr>
          <w:b/>
          <w:bCs/>
          <w:sz w:val="24"/>
          <w:szCs w:val="24"/>
        </w:rPr>
        <w:t>Leads and coordinates care</w:t>
      </w:r>
    </w:p>
    <w:p w:rsidRPr="003F38DA" w:rsidR="003F38DA" w:rsidP="003F38DA" w:rsidRDefault="003F38DA" w14:paraId="42B70CE3" w14:textId="77777777">
      <w:pPr>
        <w:spacing w:before="11"/>
        <w:rPr>
          <w:b/>
          <w:sz w:val="21"/>
          <w:szCs w:val="20"/>
        </w:rPr>
      </w:pPr>
    </w:p>
    <w:p w:rsidRPr="003F38DA" w:rsidR="003F38DA" w:rsidP="003F38DA" w:rsidRDefault="003F38DA" w14:paraId="03763B48" w14:textId="77777777">
      <w:pPr>
        <w:ind w:left="960"/>
        <w:jc w:val="both"/>
        <w:rPr>
          <w:b/>
          <w:sz w:val="24"/>
        </w:rPr>
      </w:pPr>
      <w:r w:rsidRPr="003F38DA">
        <w:rPr>
          <w:b/>
          <w:sz w:val="24"/>
        </w:rPr>
        <w:t>‘Achieved’ must be obtained in all three criteria by the returner</w:t>
      </w:r>
    </w:p>
    <w:p w:rsidRPr="003F38DA" w:rsidR="003F38DA" w:rsidP="003F38DA" w:rsidRDefault="003F38DA" w14:paraId="69CCF253" w14:textId="77777777">
      <w:pPr>
        <w:spacing w:before="7"/>
        <w:rPr>
          <w:b/>
          <w:sz w:val="24"/>
          <w:szCs w:val="20"/>
        </w:rPr>
      </w:pPr>
    </w:p>
    <w:tbl>
      <w:tblPr>
        <w:tblW w:w="0" w:type="auto"/>
        <w:tblInd w:w="8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2311"/>
        <w:gridCol w:w="2309"/>
        <w:gridCol w:w="2311"/>
        <w:gridCol w:w="2311"/>
      </w:tblGrid>
      <w:tr w:rsidRPr="003F38DA" w:rsidR="003F38DA" w:rsidTr="003F38DA" w14:paraId="329845C3" w14:textId="77777777">
        <w:trPr>
          <w:trHeight w:val="230"/>
        </w:trPr>
        <w:tc>
          <w:tcPr>
            <w:tcW w:w="2311" w:type="dxa"/>
            <w:shd w:val="clear" w:color="auto" w:fill="DEEAF6"/>
          </w:tcPr>
          <w:p w:rsidRPr="003F38DA" w:rsidR="003F38DA" w:rsidP="003F38DA" w:rsidRDefault="003F38DA" w14:paraId="76794AB1" w14:textId="77777777">
            <w:pPr>
              <w:spacing w:line="210" w:lineRule="exact"/>
              <w:ind w:left="115"/>
              <w:rPr>
                <w:b/>
                <w:sz w:val="20"/>
              </w:rPr>
            </w:pPr>
            <w:r w:rsidRPr="003F38DA">
              <w:rPr>
                <w:b/>
                <w:sz w:val="20"/>
              </w:rPr>
              <w:t>Achieved</w:t>
            </w:r>
          </w:p>
        </w:tc>
        <w:tc>
          <w:tcPr>
            <w:tcW w:w="2309" w:type="dxa"/>
            <w:shd w:val="clear" w:color="auto" w:fill="DEEAF6"/>
          </w:tcPr>
          <w:p w:rsidRPr="003F38DA" w:rsidR="003F38DA" w:rsidP="003F38DA" w:rsidRDefault="003F38DA" w14:paraId="263361C3" w14:textId="77777777">
            <w:pPr>
              <w:spacing w:line="210" w:lineRule="exact"/>
              <w:ind w:left="115"/>
              <w:rPr>
                <w:b/>
                <w:sz w:val="20"/>
              </w:rPr>
            </w:pPr>
            <w:r w:rsidRPr="003F38DA">
              <w:rPr>
                <w:b/>
                <w:sz w:val="20"/>
              </w:rPr>
              <w:t>Knowledge</w:t>
            </w:r>
          </w:p>
        </w:tc>
        <w:tc>
          <w:tcPr>
            <w:tcW w:w="2311" w:type="dxa"/>
            <w:shd w:val="clear" w:color="auto" w:fill="DEEAF6"/>
          </w:tcPr>
          <w:p w:rsidRPr="003F38DA" w:rsidR="003F38DA" w:rsidP="003F38DA" w:rsidRDefault="003F38DA" w14:paraId="1C3A3A40" w14:textId="77777777">
            <w:pPr>
              <w:spacing w:line="210" w:lineRule="exact"/>
              <w:ind w:left="115"/>
              <w:rPr>
                <w:b/>
                <w:sz w:val="20"/>
              </w:rPr>
            </w:pPr>
            <w:r w:rsidRPr="003F38DA">
              <w:rPr>
                <w:b/>
                <w:sz w:val="20"/>
              </w:rPr>
              <w:t>Skills</w:t>
            </w:r>
          </w:p>
        </w:tc>
        <w:tc>
          <w:tcPr>
            <w:tcW w:w="2311" w:type="dxa"/>
            <w:shd w:val="clear" w:color="auto" w:fill="DEEAF6"/>
          </w:tcPr>
          <w:p w:rsidRPr="003F38DA" w:rsidR="003F38DA" w:rsidP="003F38DA" w:rsidRDefault="003F38DA" w14:paraId="00D97CE0" w14:textId="77777777">
            <w:pPr>
              <w:spacing w:line="210" w:lineRule="exact"/>
              <w:ind w:left="116"/>
              <w:rPr>
                <w:b/>
                <w:sz w:val="20"/>
              </w:rPr>
            </w:pPr>
            <w:r w:rsidRPr="003F38DA">
              <w:rPr>
                <w:b/>
                <w:sz w:val="20"/>
              </w:rPr>
              <w:t>Attitude and Values</w:t>
            </w:r>
          </w:p>
        </w:tc>
      </w:tr>
      <w:tr w:rsidRPr="003F38DA" w:rsidR="003F38DA" w:rsidTr="003F38DA" w14:paraId="3D0CDFDD" w14:textId="77777777">
        <w:trPr>
          <w:trHeight w:val="2299"/>
        </w:trPr>
        <w:tc>
          <w:tcPr>
            <w:tcW w:w="2311" w:type="dxa"/>
          </w:tcPr>
          <w:p w:rsidRPr="003F38DA" w:rsidR="003F38DA" w:rsidP="003F38DA" w:rsidRDefault="003F38DA" w14:paraId="16B92003" w14:textId="77777777">
            <w:pPr>
              <w:spacing w:line="225" w:lineRule="exact"/>
              <w:ind w:left="115"/>
              <w:rPr>
                <w:b/>
                <w:sz w:val="20"/>
              </w:rPr>
            </w:pPr>
            <w:r w:rsidRPr="003F38DA">
              <w:rPr>
                <w:b/>
                <w:sz w:val="20"/>
              </w:rPr>
              <w:t>YES</w:t>
            </w:r>
          </w:p>
        </w:tc>
        <w:tc>
          <w:tcPr>
            <w:tcW w:w="2309" w:type="dxa"/>
          </w:tcPr>
          <w:p w:rsidRPr="003F38DA" w:rsidR="003F38DA" w:rsidP="003F38DA" w:rsidRDefault="003F38DA" w14:paraId="570DCDB8" w14:textId="77777777">
            <w:pPr>
              <w:ind w:left="115" w:right="209"/>
              <w:rPr>
                <w:sz w:val="20"/>
                <w:szCs w:val="20"/>
              </w:rPr>
            </w:pPr>
            <w:r w:rsidRPr="003F38DA">
              <w:rPr>
                <w:sz w:val="20"/>
                <w:szCs w:val="20"/>
              </w:rPr>
              <w:t>Has a comprehensive knowledge base to support safe and effective practice and can critically justify decisions and actions using an appropriate evidence base.</w:t>
            </w:r>
          </w:p>
        </w:tc>
        <w:tc>
          <w:tcPr>
            <w:tcW w:w="2311" w:type="dxa"/>
          </w:tcPr>
          <w:p w:rsidRPr="003F38DA" w:rsidR="003F38DA" w:rsidP="003F38DA" w:rsidRDefault="003F38DA" w14:paraId="4799FDFF" w14:textId="77777777">
            <w:pPr>
              <w:spacing w:before="1" w:line="237" w:lineRule="auto"/>
              <w:ind w:left="115" w:right="97"/>
              <w:rPr>
                <w:sz w:val="20"/>
                <w:szCs w:val="20"/>
              </w:rPr>
            </w:pPr>
            <w:r w:rsidRPr="003F38DA">
              <w:rPr>
                <w:sz w:val="20"/>
                <w:szCs w:val="20"/>
              </w:rPr>
              <w:t>Is able to safely, confidently and competently manage person centred care in both predictable and less well recognised situations, demonstrating appropriate evidence-based skills.</w:t>
            </w:r>
          </w:p>
        </w:tc>
        <w:tc>
          <w:tcPr>
            <w:tcW w:w="2311" w:type="dxa"/>
          </w:tcPr>
          <w:p w:rsidRPr="003F38DA" w:rsidR="003F38DA" w:rsidP="003F38DA" w:rsidRDefault="003F38DA" w14:paraId="79B2023D" w14:textId="77777777">
            <w:pPr>
              <w:ind w:left="116" w:right="97"/>
              <w:rPr>
                <w:sz w:val="20"/>
              </w:rPr>
            </w:pPr>
            <w:r w:rsidRPr="003F38DA">
              <w:rPr>
                <w:sz w:val="20"/>
              </w:rPr>
              <w:t>Acts as an accountable practitioner in responding proactively and flexibly to a range of situations. Takes responsibility for own learning and the learning of others.</w:t>
            </w:r>
          </w:p>
        </w:tc>
      </w:tr>
      <w:tr w:rsidRPr="003F38DA" w:rsidR="003F38DA" w:rsidTr="003F38DA" w14:paraId="44662E9A" w14:textId="77777777">
        <w:trPr>
          <w:trHeight w:val="1840"/>
        </w:trPr>
        <w:tc>
          <w:tcPr>
            <w:tcW w:w="2311" w:type="dxa"/>
          </w:tcPr>
          <w:p w:rsidRPr="003F38DA" w:rsidR="003F38DA" w:rsidP="003F38DA" w:rsidRDefault="003F38DA" w14:paraId="31F4E4F2" w14:textId="77777777">
            <w:pPr>
              <w:spacing w:line="222" w:lineRule="exact"/>
              <w:ind w:left="115"/>
              <w:rPr>
                <w:b/>
                <w:sz w:val="20"/>
              </w:rPr>
            </w:pPr>
            <w:r w:rsidRPr="003F38DA">
              <w:rPr>
                <w:b/>
                <w:sz w:val="20"/>
              </w:rPr>
              <w:t>NO</w:t>
            </w:r>
          </w:p>
        </w:tc>
        <w:tc>
          <w:tcPr>
            <w:tcW w:w="2309" w:type="dxa"/>
          </w:tcPr>
          <w:p w:rsidRPr="003F38DA" w:rsidR="003F38DA" w:rsidP="003F38DA" w:rsidRDefault="003F38DA" w14:paraId="1AFFF294" w14:textId="77777777">
            <w:pPr>
              <w:spacing w:line="237" w:lineRule="auto"/>
              <w:ind w:left="115" w:right="53"/>
              <w:rPr>
                <w:sz w:val="20"/>
                <w:szCs w:val="20"/>
              </w:rPr>
            </w:pPr>
            <w:r w:rsidRPr="003F38DA">
              <w:rPr>
                <w:sz w:val="20"/>
                <w:szCs w:val="20"/>
              </w:rPr>
              <w:t>Is only able to identify the essential knowledge base with poor understanding of rationale for care. Is unable to justify decisions made leading to unsafe practice.</w:t>
            </w:r>
          </w:p>
        </w:tc>
        <w:tc>
          <w:tcPr>
            <w:tcW w:w="2311" w:type="dxa"/>
          </w:tcPr>
          <w:p w:rsidRPr="003F38DA" w:rsidR="003F38DA" w:rsidP="003F38DA" w:rsidRDefault="003F38DA" w14:paraId="6809E95C" w14:textId="77777777">
            <w:pPr>
              <w:ind w:left="115" w:right="187"/>
              <w:rPr>
                <w:sz w:val="20"/>
              </w:rPr>
            </w:pPr>
            <w:r w:rsidRPr="003F38DA">
              <w:rPr>
                <w:sz w:val="20"/>
              </w:rPr>
              <w:t>With minimal supervision is not able to demonstrate safe practice despite guidance.</w:t>
            </w:r>
          </w:p>
        </w:tc>
        <w:tc>
          <w:tcPr>
            <w:tcW w:w="2311" w:type="dxa"/>
          </w:tcPr>
          <w:p w:rsidRPr="003F38DA" w:rsidR="003F38DA" w:rsidP="003F38DA" w:rsidRDefault="003F38DA" w14:paraId="5F4A6734" w14:textId="77777777">
            <w:pPr>
              <w:ind w:left="116" w:right="217"/>
              <w:rPr>
                <w:sz w:val="20"/>
              </w:rPr>
            </w:pPr>
            <w:r w:rsidRPr="003F38DA">
              <w:rPr>
                <w:sz w:val="20"/>
              </w:rPr>
              <w:t>Demonstrates lack of self-awareness and professionalism. Does not take responsibility for their own learning and the learning of others.</w:t>
            </w:r>
          </w:p>
        </w:tc>
      </w:tr>
    </w:tbl>
    <w:p w:rsidRPr="003F38DA" w:rsidR="003F38DA" w:rsidP="003F38DA" w:rsidRDefault="003F38DA" w14:paraId="1F169553" w14:textId="77777777">
      <w:pPr>
        <w:rPr>
          <w:sz w:val="20"/>
        </w:rPr>
        <w:sectPr w:rsidRPr="003F38DA" w:rsidR="003F38DA" w:rsidSect="003F38DA">
          <w:pgSz w:w="16840" w:h="11910" w:orient="landscape"/>
          <w:pgMar w:top="480" w:right="520" w:bottom="260" w:left="940" w:header="0" w:footer="753" w:gutter="0"/>
          <w:cols w:space="720"/>
          <w:docGrid w:linePitch="299"/>
        </w:sectPr>
      </w:pPr>
    </w:p>
    <w:p w:rsidR="007A7D7B" w:rsidRDefault="007A7D7B" w14:paraId="406B60A7" w14:textId="77777777">
      <w:pPr>
        <w:pStyle w:val="BodyText"/>
        <w:spacing w:before="1"/>
        <w:rPr>
          <w:b/>
        </w:rPr>
      </w:pPr>
    </w:p>
    <w:p w:rsidR="007A7D7B" w:rsidRDefault="007A7D7B" w14:paraId="7267B5CA" w14:textId="77777777">
      <w:pPr>
        <w:pStyle w:val="BodyText"/>
        <w:spacing w:before="7"/>
        <w:rPr>
          <w:b/>
          <w:sz w:val="11"/>
        </w:rPr>
      </w:pPr>
    </w:p>
    <w:tbl>
      <w:tblPr>
        <w:tblW w:w="0" w:type="auto"/>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237"/>
        <w:gridCol w:w="8158"/>
      </w:tblGrid>
      <w:tr w:rsidR="007A7D7B" w:rsidTr="003D7F24" w14:paraId="541386A7" w14:textId="77777777">
        <w:trPr>
          <w:trHeight w:val="119"/>
        </w:trPr>
        <w:tc>
          <w:tcPr>
            <w:tcW w:w="15395" w:type="dxa"/>
            <w:gridSpan w:val="2"/>
            <w:shd w:val="clear" w:color="auto" w:fill="C5D9F0"/>
          </w:tcPr>
          <w:p w:rsidR="007A7D7B" w:rsidRDefault="005A2676" w14:paraId="0FB5FF65" w14:textId="416C6D97">
            <w:pPr>
              <w:pStyle w:val="TableParagraph"/>
              <w:spacing w:line="238" w:lineRule="exact"/>
              <w:ind w:left="112"/>
              <w:rPr>
                <w:b/>
                <w:sz w:val="24"/>
              </w:rPr>
            </w:pPr>
            <w:r>
              <w:rPr>
                <w:b/>
                <w:sz w:val="24"/>
              </w:rPr>
              <w:t>Returners</w:t>
            </w:r>
            <w:r w:rsidR="0003231A">
              <w:rPr>
                <w:b/>
                <w:sz w:val="24"/>
              </w:rPr>
              <w:t xml:space="preserve"> Responsibilities</w:t>
            </w:r>
          </w:p>
        </w:tc>
      </w:tr>
      <w:tr w:rsidR="007A7D7B" w:rsidTr="003D7F24" w14:paraId="55B919A1" w14:textId="77777777">
        <w:trPr>
          <w:trHeight w:val="4471"/>
        </w:trPr>
        <w:tc>
          <w:tcPr>
            <w:tcW w:w="7237" w:type="dxa"/>
            <w:tcBorders>
              <w:top w:val="single" w:color="C5D9F0" w:sz="12" w:space="0"/>
            </w:tcBorders>
          </w:tcPr>
          <w:p w:rsidR="007A7D7B" w:rsidRDefault="0003231A" w14:paraId="0C21A105" w14:textId="77777777">
            <w:pPr>
              <w:pStyle w:val="TableParagraph"/>
              <w:ind w:right="476"/>
            </w:pPr>
            <w:r>
              <w:t>You should take responsibility for your own learning and know how to access support and;</w:t>
            </w:r>
          </w:p>
          <w:p w:rsidR="007A7D7B" w:rsidRDefault="0003231A" w14:paraId="012AE2F6" w14:textId="77777777">
            <w:pPr>
              <w:pStyle w:val="TableParagraph"/>
              <w:numPr>
                <w:ilvl w:val="0"/>
                <w:numId w:val="5"/>
              </w:numPr>
              <w:tabs>
                <w:tab w:val="left" w:pos="724"/>
                <w:tab w:val="left" w:pos="725"/>
              </w:tabs>
              <w:spacing w:line="268" w:lineRule="exact"/>
            </w:pPr>
            <w:r>
              <w:t>Engage positively with all learning</w:t>
            </w:r>
            <w:r>
              <w:rPr>
                <w:spacing w:val="-5"/>
              </w:rPr>
              <w:t xml:space="preserve"> </w:t>
            </w:r>
            <w:r>
              <w:t>opportunities</w:t>
            </w:r>
          </w:p>
          <w:p w:rsidR="007A7D7B" w:rsidRDefault="0003231A" w14:paraId="655195F0" w14:textId="77777777">
            <w:pPr>
              <w:pStyle w:val="TableParagraph"/>
              <w:numPr>
                <w:ilvl w:val="0"/>
                <w:numId w:val="5"/>
              </w:numPr>
              <w:tabs>
                <w:tab w:val="left" w:pos="724"/>
                <w:tab w:val="left" w:pos="725"/>
              </w:tabs>
              <w:spacing w:line="265" w:lineRule="exact"/>
            </w:pPr>
            <w:r>
              <w:t>Understand the assessment</w:t>
            </w:r>
            <w:r>
              <w:rPr>
                <w:spacing w:val="-5"/>
              </w:rPr>
              <w:t xml:space="preserve"> </w:t>
            </w:r>
            <w:r>
              <w:t>requirements</w:t>
            </w:r>
          </w:p>
          <w:p w:rsidR="007A7D7B" w:rsidRDefault="0003231A" w14:paraId="05F1F63A" w14:textId="77777777">
            <w:pPr>
              <w:pStyle w:val="TableParagraph"/>
              <w:numPr>
                <w:ilvl w:val="0"/>
                <w:numId w:val="5"/>
              </w:numPr>
              <w:tabs>
                <w:tab w:val="left" w:pos="724"/>
                <w:tab w:val="left" w:pos="725"/>
              </w:tabs>
              <w:spacing w:line="249" w:lineRule="auto"/>
              <w:ind w:right="603"/>
            </w:pPr>
            <w:r>
              <w:t>Work with and receive written feedback from a range of staff (including identified Practice Supervisors) and</w:t>
            </w:r>
            <w:r>
              <w:rPr>
                <w:spacing w:val="-12"/>
              </w:rPr>
              <w:t xml:space="preserve"> </w:t>
            </w:r>
            <w:r>
              <w:t>Service-Users</w:t>
            </w:r>
          </w:p>
          <w:p w:rsidR="007A7D7B" w:rsidRDefault="0003231A" w14:paraId="2E7FCC70" w14:textId="77777777">
            <w:pPr>
              <w:pStyle w:val="TableParagraph"/>
              <w:numPr>
                <w:ilvl w:val="0"/>
                <w:numId w:val="5"/>
              </w:numPr>
              <w:tabs>
                <w:tab w:val="left" w:pos="724"/>
                <w:tab w:val="left" w:pos="725"/>
              </w:tabs>
              <w:spacing w:line="261" w:lineRule="exact"/>
            </w:pPr>
            <w:r>
              <w:t>Reflect on your own</w:t>
            </w:r>
            <w:r>
              <w:rPr>
                <w:spacing w:val="1"/>
              </w:rPr>
              <w:t xml:space="preserve"> </w:t>
            </w:r>
            <w:r>
              <w:t>learning</w:t>
            </w:r>
          </w:p>
          <w:p w:rsidR="007A7D7B" w:rsidRDefault="0003231A" w14:paraId="77D2B575" w14:textId="77777777">
            <w:pPr>
              <w:pStyle w:val="TableParagraph"/>
              <w:numPr>
                <w:ilvl w:val="0"/>
                <w:numId w:val="5"/>
              </w:numPr>
              <w:tabs>
                <w:tab w:val="left" w:pos="724"/>
                <w:tab w:val="left" w:pos="725"/>
              </w:tabs>
              <w:spacing w:line="269" w:lineRule="exact"/>
            </w:pPr>
            <w:r>
              <w:t>Provide feedback on learning experience</w:t>
            </w:r>
          </w:p>
          <w:p w:rsidR="007A7D7B" w:rsidRDefault="0003231A" w14:paraId="6988425C" w14:textId="77777777">
            <w:pPr>
              <w:pStyle w:val="TableParagraph"/>
              <w:spacing w:before="1" w:line="252" w:lineRule="exact"/>
              <w:rPr>
                <w:b/>
              </w:rPr>
            </w:pPr>
            <w:r>
              <w:rPr>
                <w:b/>
              </w:rPr>
              <w:t>FAQs</w:t>
            </w:r>
          </w:p>
          <w:p w:rsidR="007A7D7B" w:rsidRDefault="0003231A" w14:paraId="2B66C32D" w14:textId="77777777">
            <w:pPr>
              <w:pStyle w:val="TableParagraph"/>
              <w:spacing w:line="252" w:lineRule="exact"/>
              <w:rPr>
                <w:b/>
              </w:rPr>
            </w:pPr>
            <w:r>
              <w:rPr>
                <w:b/>
              </w:rPr>
              <w:t>Q: When should I contact my allocated placement?</w:t>
            </w:r>
          </w:p>
          <w:p w:rsidR="007A7D7B" w:rsidRDefault="0003231A" w14:paraId="205A6393" w14:textId="77777777">
            <w:pPr>
              <w:pStyle w:val="TableParagraph"/>
              <w:spacing w:before="1"/>
              <w:ind w:right="158"/>
            </w:pPr>
            <w:r>
              <w:rPr>
                <w:b/>
              </w:rPr>
              <w:t xml:space="preserve">A: </w:t>
            </w:r>
            <w:r>
              <w:t>It is advisable to contact your allocated placement in advance of starting your placement to obtain the information you need to enable you to prepare.</w:t>
            </w:r>
          </w:p>
          <w:p w:rsidR="007A7D7B" w:rsidRDefault="007A7D7B" w14:paraId="6782FEB0" w14:textId="6EF7DD8C">
            <w:pPr>
              <w:pStyle w:val="TableParagraph"/>
              <w:spacing w:before="11"/>
              <w:ind w:left="0"/>
              <w:rPr>
                <w:sz w:val="21"/>
              </w:rPr>
            </w:pPr>
          </w:p>
          <w:p w:rsidR="007A7D7B" w:rsidRDefault="0003231A" w14:paraId="2771A1F2" w14:textId="77777777">
            <w:pPr>
              <w:pStyle w:val="TableParagraph"/>
              <w:rPr>
                <w:b/>
              </w:rPr>
            </w:pPr>
            <w:r>
              <w:rPr>
                <w:b/>
              </w:rPr>
              <w:t>Q: Who will supervise me on placement?</w:t>
            </w:r>
          </w:p>
          <w:p w:rsidR="007A7D7B" w:rsidRDefault="0003231A" w14:paraId="4D5E8BFE" w14:textId="77777777">
            <w:pPr>
              <w:pStyle w:val="TableParagraph"/>
              <w:spacing w:before="1"/>
              <w:ind w:right="97"/>
            </w:pPr>
            <w:r>
              <w:rPr>
                <w:b/>
              </w:rPr>
              <w:t xml:space="preserve">A: </w:t>
            </w:r>
            <w:r>
              <w:t xml:space="preserve">You will be supported by a number of Practice Supervisors who will support your learning and can contribute to assessment. </w:t>
            </w:r>
          </w:p>
          <w:p w:rsidR="007A7D7B" w:rsidRDefault="007A7D7B" w14:paraId="3F2D6943" w14:textId="77777777">
            <w:pPr>
              <w:pStyle w:val="TableParagraph"/>
              <w:ind w:left="0"/>
            </w:pPr>
          </w:p>
          <w:p w:rsidR="007A7D7B" w:rsidRDefault="0003231A" w14:paraId="4C2C0EF3" w14:textId="77777777">
            <w:pPr>
              <w:pStyle w:val="TableParagraph"/>
              <w:spacing w:line="252" w:lineRule="exact"/>
              <w:rPr>
                <w:b/>
              </w:rPr>
            </w:pPr>
            <w:r>
              <w:rPr>
                <w:b/>
              </w:rPr>
              <w:t>Q: Who will assess me on placement?</w:t>
            </w:r>
          </w:p>
          <w:p w:rsidR="007A7D7B" w:rsidRDefault="0003231A" w14:paraId="5146516D" w14:textId="77777777">
            <w:pPr>
              <w:pStyle w:val="TableParagraph"/>
              <w:spacing w:line="242" w:lineRule="auto"/>
              <w:ind w:right="12"/>
            </w:pPr>
            <w:r>
              <w:rPr>
                <w:b/>
              </w:rPr>
              <w:t xml:space="preserve">A: </w:t>
            </w:r>
            <w:r>
              <w:t>You will have a nominated Practice Assessor for your placement, who is responsible for assessing and confirming proficiency and achievement. The Practice Assessor will liaise with the Practice Supervisor and Academic Assessor to obtain feedback on your progress.</w:t>
            </w:r>
          </w:p>
          <w:p w:rsidR="007A7D7B" w:rsidRDefault="007A7D7B" w14:paraId="11AE9193" w14:textId="77777777">
            <w:pPr>
              <w:pStyle w:val="TableParagraph"/>
              <w:spacing w:before="1"/>
              <w:ind w:left="0"/>
              <w:rPr>
                <w:sz w:val="21"/>
              </w:rPr>
            </w:pPr>
          </w:p>
          <w:p w:rsidR="007A7D7B" w:rsidP="003F38DA" w:rsidRDefault="0003231A" w14:paraId="7113791C" w14:textId="77777777">
            <w:pPr>
              <w:pStyle w:val="TableParagraph"/>
              <w:ind w:right="418"/>
            </w:pPr>
            <w:r>
              <w:rPr>
                <w:b/>
              </w:rPr>
              <w:t>Q: Will there be support from the University when on placement? A</w:t>
            </w:r>
            <w:r>
              <w:t>: You will have a named Academic Assessor</w:t>
            </w:r>
            <w:r w:rsidR="003F38DA">
              <w:t>.</w:t>
            </w:r>
            <w:r>
              <w:t xml:space="preserve"> The Academic Assessor will liaise with your Practice</w:t>
            </w:r>
            <w:r w:rsidR="003F38DA">
              <w:t xml:space="preserve"> </w:t>
            </w:r>
            <w:r>
              <w:t xml:space="preserve">Assessor. If you have any concerns on placement you should raise these with the university as soon as possible. </w:t>
            </w:r>
          </w:p>
        </w:tc>
        <w:tc>
          <w:tcPr>
            <w:tcW w:w="8158" w:type="dxa"/>
            <w:tcBorders>
              <w:top w:val="single" w:color="C5D9F0" w:sz="12" w:space="0"/>
            </w:tcBorders>
          </w:tcPr>
          <w:p w:rsidR="007A7D7B" w:rsidRDefault="007A7D7B" w14:paraId="131A16AB" w14:textId="77777777">
            <w:pPr>
              <w:pStyle w:val="TableParagraph"/>
              <w:ind w:left="0"/>
              <w:rPr>
                <w:sz w:val="20"/>
              </w:rPr>
            </w:pPr>
          </w:p>
          <w:p w:rsidR="007A7D7B" w:rsidRDefault="00A23ED2" w14:paraId="6AE45C62" w14:textId="77777777">
            <w:pPr>
              <w:pStyle w:val="TableParagraph"/>
              <w:ind w:left="839"/>
              <w:rPr>
                <w:sz w:val="20"/>
              </w:rPr>
            </w:pPr>
            <w:r>
              <w:rPr>
                <w:noProof/>
                <w:lang w:bidi="ar-SA"/>
              </w:rPr>
              <w:drawing>
                <wp:inline distT="0" distB="0" distL="0" distR="0" wp14:anchorId="0984011F" wp14:editId="282BC0D4">
                  <wp:extent cx="4588995" cy="5222037"/>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92856" cy="5226431"/>
                          </a:xfrm>
                          <a:prstGeom prst="rect">
                            <a:avLst/>
                          </a:prstGeom>
                        </pic:spPr>
                      </pic:pic>
                    </a:graphicData>
                  </a:graphic>
                </wp:inline>
              </w:drawing>
            </w:r>
          </w:p>
        </w:tc>
      </w:tr>
    </w:tbl>
    <w:p w:rsidR="007A7D7B" w:rsidRDefault="007A7D7B" w14:paraId="39192369" w14:textId="77777777">
      <w:pPr>
        <w:rPr>
          <w:sz w:val="20"/>
        </w:rPr>
        <w:sectPr w:rsidR="007A7D7B">
          <w:pgSz w:w="16850" w:h="11920" w:orient="landscape"/>
          <w:pgMar w:top="700" w:right="280" w:bottom="1100" w:left="660" w:header="0" w:footer="894" w:gutter="0"/>
          <w:cols w:space="720"/>
        </w:sectPr>
      </w:pPr>
    </w:p>
    <w:tbl>
      <w:tblPr>
        <w:tblW w:w="0" w:type="auto"/>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196"/>
        <w:gridCol w:w="8276"/>
      </w:tblGrid>
      <w:tr w:rsidR="007A7D7B" w14:paraId="30357487" w14:textId="77777777">
        <w:trPr>
          <w:trHeight w:val="249"/>
        </w:trPr>
        <w:tc>
          <w:tcPr>
            <w:tcW w:w="15472" w:type="dxa"/>
            <w:gridSpan w:val="2"/>
            <w:shd w:val="clear" w:color="auto" w:fill="C5D9F0"/>
          </w:tcPr>
          <w:p w:rsidR="007A7D7B" w:rsidRDefault="0003231A" w14:paraId="14703888" w14:textId="77777777">
            <w:pPr>
              <w:pStyle w:val="TableParagraph"/>
              <w:spacing w:line="230" w:lineRule="exact"/>
              <w:ind w:left="112"/>
              <w:rPr>
                <w:b/>
                <w:sz w:val="24"/>
              </w:rPr>
            </w:pPr>
            <w:r>
              <w:rPr>
                <w:b/>
                <w:sz w:val="24"/>
              </w:rPr>
              <w:lastRenderedPageBreak/>
              <w:t>Practice Supervisor Responsibilities</w:t>
            </w:r>
          </w:p>
        </w:tc>
      </w:tr>
      <w:tr w:rsidR="007A7D7B" w14:paraId="36386817" w14:textId="77777777">
        <w:trPr>
          <w:trHeight w:val="9444"/>
        </w:trPr>
        <w:tc>
          <w:tcPr>
            <w:tcW w:w="7196" w:type="dxa"/>
            <w:tcBorders>
              <w:top w:val="single" w:color="C5D9F0" w:sz="18" w:space="0"/>
            </w:tcBorders>
          </w:tcPr>
          <w:p w:rsidR="007A7D7B" w:rsidRDefault="0003231A" w14:paraId="0DC41E96" w14:textId="77777777">
            <w:pPr>
              <w:pStyle w:val="TableParagraph"/>
              <w:ind w:right="288"/>
            </w:pPr>
            <w:r>
              <w:t>Practice Supervisors (PS) are Registered Nurses or Midwives or Registered health or social care professionals. They have current knowledge and experience and are appropriately prepared for the role;</w:t>
            </w:r>
          </w:p>
          <w:p w:rsidR="007A7D7B" w:rsidRDefault="0003231A" w14:paraId="37D6152B" w14:textId="77777777">
            <w:pPr>
              <w:pStyle w:val="TableParagraph"/>
              <w:numPr>
                <w:ilvl w:val="0"/>
                <w:numId w:val="4"/>
              </w:numPr>
              <w:tabs>
                <w:tab w:val="left" w:pos="724"/>
                <w:tab w:val="left" w:pos="725"/>
              </w:tabs>
              <w:spacing w:line="263" w:lineRule="exact"/>
            </w:pPr>
            <w:r>
              <w:t>Ensures learning opportunities are</w:t>
            </w:r>
            <w:r>
              <w:rPr>
                <w:spacing w:val="-5"/>
              </w:rPr>
              <w:t xml:space="preserve"> </w:t>
            </w:r>
            <w:r>
              <w:t>facilitated</w:t>
            </w:r>
          </w:p>
          <w:p w:rsidR="007A7D7B" w:rsidRDefault="0003231A" w14:paraId="2AF6E0B3" w14:textId="77777777">
            <w:pPr>
              <w:pStyle w:val="TableParagraph"/>
              <w:numPr>
                <w:ilvl w:val="0"/>
                <w:numId w:val="4"/>
              </w:numPr>
              <w:tabs>
                <w:tab w:val="left" w:pos="724"/>
                <w:tab w:val="left" w:pos="725"/>
              </w:tabs>
              <w:spacing w:line="268" w:lineRule="exact"/>
            </w:pPr>
            <w:r>
              <w:t>Contributes to assessment and records regular</w:t>
            </w:r>
            <w:r>
              <w:rPr>
                <w:spacing w:val="-12"/>
              </w:rPr>
              <w:t xml:space="preserve"> </w:t>
            </w:r>
            <w:r>
              <w:t>feedback</w:t>
            </w:r>
          </w:p>
          <w:p w:rsidR="007A7D7B" w:rsidRDefault="0003231A" w14:paraId="5C16F0D8" w14:textId="77777777">
            <w:pPr>
              <w:pStyle w:val="TableParagraph"/>
              <w:numPr>
                <w:ilvl w:val="0"/>
                <w:numId w:val="4"/>
              </w:numPr>
              <w:tabs>
                <w:tab w:val="left" w:pos="724"/>
                <w:tab w:val="left" w:pos="725"/>
              </w:tabs>
              <w:spacing w:line="268" w:lineRule="exact"/>
            </w:pPr>
            <w:r>
              <w:t>Seeks feedback from other</w:t>
            </w:r>
            <w:r>
              <w:rPr>
                <w:spacing w:val="-2"/>
              </w:rPr>
              <w:t xml:space="preserve"> </w:t>
            </w:r>
            <w:r>
              <w:t>supervisors</w:t>
            </w:r>
          </w:p>
          <w:p w:rsidR="007A7D7B" w:rsidRDefault="007A7D7B" w14:paraId="772262AF" w14:textId="77777777">
            <w:pPr>
              <w:pStyle w:val="TableParagraph"/>
              <w:spacing w:before="3"/>
              <w:ind w:left="0"/>
              <w:rPr>
                <w:sz w:val="21"/>
              </w:rPr>
            </w:pPr>
          </w:p>
          <w:p w:rsidR="007A7D7B" w:rsidRDefault="0003231A" w14:paraId="7D30DA11" w14:textId="77777777">
            <w:pPr>
              <w:pStyle w:val="TableParagraph"/>
              <w:rPr>
                <w:b/>
              </w:rPr>
            </w:pPr>
            <w:r>
              <w:rPr>
                <w:b/>
              </w:rPr>
              <w:t>FAQs</w:t>
            </w:r>
          </w:p>
          <w:p w:rsidR="007A7D7B" w:rsidRDefault="0003231A" w14:paraId="562AC02D" w14:textId="128CB696">
            <w:pPr>
              <w:pStyle w:val="TableParagraph"/>
              <w:spacing w:before="2" w:line="253" w:lineRule="exact"/>
              <w:rPr>
                <w:b/>
              </w:rPr>
            </w:pPr>
            <w:r>
              <w:rPr>
                <w:b/>
              </w:rPr>
              <w:t>Q: What is m</w:t>
            </w:r>
            <w:r w:rsidR="005A2676">
              <w:rPr>
                <w:b/>
              </w:rPr>
              <w:t>y role in supporting the returner</w:t>
            </w:r>
            <w:r>
              <w:rPr>
                <w:b/>
              </w:rPr>
              <w:t>?</w:t>
            </w:r>
          </w:p>
          <w:p w:rsidR="007A7D7B" w:rsidRDefault="0003231A" w14:paraId="411B5DE2" w14:textId="1547C6C7">
            <w:pPr>
              <w:pStyle w:val="TableParagraph"/>
              <w:ind w:right="81"/>
            </w:pPr>
            <w:r>
              <w:rPr>
                <w:b/>
              </w:rPr>
              <w:t xml:space="preserve">A: </w:t>
            </w:r>
            <w:r>
              <w:t>You have responsibil</w:t>
            </w:r>
            <w:r w:rsidR="005A2676">
              <w:t>ities for overseeing the returner’s</w:t>
            </w:r>
            <w:r>
              <w:t xml:space="preserve"> progress during the placement. You will undertake the initial interview in</w:t>
            </w:r>
            <w:r w:rsidR="005A2676">
              <w:t xml:space="preserve"> the placement with the returner </w:t>
            </w:r>
            <w:r>
              <w:t xml:space="preserve">which </w:t>
            </w:r>
            <w:r w:rsidR="005A2676">
              <w:t xml:space="preserve">includes supporting the returner </w:t>
            </w:r>
            <w:r>
              <w:t>to identify their learning opportunities and completion of the learning plan.</w:t>
            </w:r>
          </w:p>
          <w:p w:rsidR="007A7D7B" w:rsidRDefault="007A7D7B" w14:paraId="51ED7148" w14:textId="77777777">
            <w:pPr>
              <w:pStyle w:val="TableParagraph"/>
              <w:spacing w:before="11"/>
              <w:ind w:left="0"/>
              <w:rPr>
                <w:sz w:val="21"/>
              </w:rPr>
            </w:pPr>
          </w:p>
          <w:p w:rsidR="007A7D7B" w:rsidRDefault="0003231A" w14:paraId="1D1FAA41" w14:textId="5BE1534B">
            <w:pPr>
              <w:pStyle w:val="TableParagraph"/>
              <w:rPr>
                <w:b/>
              </w:rPr>
            </w:pPr>
            <w:r>
              <w:rPr>
                <w:b/>
              </w:rPr>
              <w:t xml:space="preserve">Q: What is </w:t>
            </w:r>
            <w:r w:rsidR="005A2676">
              <w:rPr>
                <w:b/>
              </w:rPr>
              <w:t>my role in assessing the returner</w:t>
            </w:r>
            <w:r>
              <w:rPr>
                <w:b/>
              </w:rPr>
              <w:t>?</w:t>
            </w:r>
          </w:p>
          <w:p w:rsidR="007A7D7B" w:rsidRDefault="0003231A" w14:paraId="62D343F2" w14:textId="6A2664C5">
            <w:pPr>
              <w:pStyle w:val="TableParagraph"/>
              <w:spacing w:before="2"/>
              <w:ind w:right="522"/>
            </w:pPr>
            <w:r>
              <w:rPr>
                <w:b/>
              </w:rPr>
              <w:t xml:space="preserve">A: </w:t>
            </w:r>
            <w:r>
              <w:t xml:space="preserve">The Practice Assessor has responsibility for </w:t>
            </w:r>
            <w:r w:rsidR="005A2676">
              <w:t>returner</w:t>
            </w:r>
            <w:r>
              <w:t xml:space="preserve"> assessment. Practice Supervisors have an important role in contributing to assessment and giving regular feedback and the following can be undertaken by the Practice Supervi</w:t>
            </w:r>
            <w:r w:rsidR="005A2676">
              <w:t>sor to contribute to the returner</w:t>
            </w:r>
            <w:r>
              <w:t>’s assessment;</w:t>
            </w:r>
          </w:p>
          <w:p w:rsidR="007A7D7B" w:rsidRDefault="0003231A" w14:paraId="5DE28DED" w14:textId="77777777">
            <w:pPr>
              <w:pStyle w:val="TableParagraph"/>
              <w:numPr>
                <w:ilvl w:val="0"/>
                <w:numId w:val="4"/>
              </w:numPr>
              <w:tabs>
                <w:tab w:val="left" w:pos="724"/>
                <w:tab w:val="left" w:pos="725"/>
              </w:tabs>
              <w:spacing w:before="2" w:line="268" w:lineRule="exact"/>
            </w:pPr>
            <w:r>
              <w:t>Initial interview on</w:t>
            </w:r>
            <w:r>
              <w:rPr>
                <w:spacing w:val="-5"/>
              </w:rPr>
              <w:t xml:space="preserve"> </w:t>
            </w:r>
            <w:r>
              <w:t>placement</w:t>
            </w:r>
          </w:p>
          <w:p w:rsidR="007A7D7B" w:rsidRDefault="0003231A" w14:paraId="576BB655" w14:textId="77777777">
            <w:pPr>
              <w:pStyle w:val="TableParagraph"/>
              <w:numPr>
                <w:ilvl w:val="0"/>
                <w:numId w:val="4"/>
              </w:numPr>
              <w:tabs>
                <w:tab w:val="left" w:pos="724"/>
                <w:tab w:val="left" w:pos="725"/>
              </w:tabs>
              <w:spacing w:line="268" w:lineRule="exact"/>
            </w:pPr>
            <w:r>
              <w:t>Professional Values at midpoint</w:t>
            </w:r>
            <w:r>
              <w:rPr>
                <w:spacing w:val="-1"/>
              </w:rPr>
              <w:t xml:space="preserve"> </w:t>
            </w:r>
            <w:r>
              <w:t>interview</w:t>
            </w:r>
          </w:p>
          <w:p w:rsidR="007A7D7B" w:rsidRDefault="00712723" w14:paraId="5A3EB0AC" w14:textId="77777777">
            <w:pPr>
              <w:pStyle w:val="TableParagraph"/>
              <w:numPr>
                <w:ilvl w:val="0"/>
                <w:numId w:val="4"/>
              </w:numPr>
              <w:tabs>
                <w:tab w:val="left" w:pos="724"/>
                <w:tab w:val="left" w:pos="725"/>
              </w:tabs>
              <w:spacing w:before="2" w:line="237" w:lineRule="auto"/>
              <w:ind w:right="845"/>
            </w:pPr>
            <w:r>
              <w:t xml:space="preserve">Episodes of care; </w:t>
            </w:r>
            <w:r w:rsidR="0003231A">
              <w:t>relevant to your scope of practice and professional</w:t>
            </w:r>
            <w:r w:rsidR="0003231A">
              <w:rPr>
                <w:spacing w:val="-5"/>
              </w:rPr>
              <w:t xml:space="preserve"> </w:t>
            </w:r>
            <w:r w:rsidR="0003231A">
              <w:t>role</w:t>
            </w:r>
          </w:p>
          <w:p w:rsidR="007A7D7B" w:rsidRDefault="007A7D7B" w14:paraId="320C8F80" w14:textId="77777777">
            <w:pPr>
              <w:pStyle w:val="TableParagraph"/>
              <w:spacing w:before="9"/>
              <w:ind w:left="0"/>
              <w:rPr>
                <w:sz w:val="21"/>
              </w:rPr>
            </w:pPr>
          </w:p>
          <w:p w:rsidR="007A7D7B" w:rsidRDefault="0003231A" w14:paraId="26E9F340" w14:textId="77777777">
            <w:pPr>
              <w:pStyle w:val="TableParagraph"/>
              <w:spacing w:before="1"/>
              <w:rPr>
                <w:b/>
              </w:rPr>
            </w:pPr>
            <w:r>
              <w:rPr>
                <w:b/>
              </w:rPr>
              <w:t>Q: What is my relationship with other identified roles?</w:t>
            </w:r>
          </w:p>
          <w:p w:rsidR="007A7D7B" w:rsidRDefault="0003231A" w14:paraId="7825983E" w14:textId="373D328A">
            <w:pPr>
              <w:pStyle w:val="TableParagraph"/>
              <w:spacing w:before="1"/>
              <w:ind w:right="301"/>
            </w:pPr>
            <w:r>
              <w:rPr>
                <w:b/>
              </w:rPr>
              <w:t xml:space="preserve">A: </w:t>
            </w:r>
            <w:r>
              <w:t>You wil</w:t>
            </w:r>
            <w:r w:rsidR="005A2676">
              <w:t>l record feedback on the returner</w:t>
            </w:r>
            <w:r>
              <w:t>’s progress and liaise with other Practice Supervisors and the Practice Assessor to give feedback to inform the Practice Assessor’s decisions.</w:t>
            </w:r>
          </w:p>
          <w:p w:rsidR="007A7D7B" w:rsidRDefault="007A7D7B" w14:paraId="554E72FD" w14:textId="77777777">
            <w:pPr>
              <w:pStyle w:val="TableParagraph"/>
              <w:spacing w:before="10"/>
              <w:ind w:left="0"/>
              <w:rPr>
                <w:sz w:val="21"/>
              </w:rPr>
            </w:pPr>
          </w:p>
          <w:p w:rsidR="007A7D7B" w:rsidP="00CF2A56" w:rsidRDefault="0003231A" w14:paraId="3D9E467A" w14:textId="363D96F8">
            <w:pPr>
              <w:pStyle w:val="TableParagraph"/>
              <w:spacing w:before="1"/>
              <w:ind w:right="121"/>
            </w:pPr>
            <w:r>
              <w:rPr>
                <w:b/>
              </w:rPr>
              <w:t xml:space="preserve">Q: What if I am not a registered nurse and supervising the </w:t>
            </w:r>
            <w:r w:rsidR="005A2676">
              <w:rPr>
                <w:b/>
              </w:rPr>
              <w:t xml:space="preserve">returner? </w:t>
            </w:r>
            <w:r>
              <w:rPr>
                <w:b/>
              </w:rPr>
              <w:t xml:space="preserve">: </w:t>
            </w:r>
            <w:r>
              <w:t xml:space="preserve">A range of Registered health or social care professionals can support and supervise </w:t>
            </w:r>
            <w:r w:rsidR="005A2676">
              <w:t>returner</w:t>
            </w:r>
            <w:r>
              <w:t xml:space="preserve"> learning and contribute to the assessment within their scope of practice.</w:t>
            </w:r>
          </w:p>
        </w:tc>
        <w:tc>
          <w:tcPr>
            <w:tcW w:w="8276" w:type="dxa"/>
            <w:tcBorders>
              <w:top w:val="single" w:color="C5D9F0" w:sz="18" w:space="0"/>
            </w:tcBorders>
          </w:tcPr>
          <w:p w:rsidR="007A7D7B" w:rsidRDefault="007A7D7B" w14:paraId="7C0285BE" w14:textId="77777777">
            <w:pPr>
              <w:pStyle w:val="TableParagraph"/>
              <w:ind w:left="0"/>
              <w:rPr>
                <w:sz w:val="20"/>
              </w:rPr>
            </w:pPr>
          </w:p>
          <w:p w:rsidR="007A7D7B" w:rsidRDefault="007A7D7B" w14:paraId="07D1B88C" w14:textId="77777777">
            <w:pPr>
              <w:pStyle w:val="TableParagraph"/>
              <w:ind w:left="0"/>
              <w:rPr>
                <w:sz w:val="19"/>
              </w:rPr>
            </w:pPr>
          </w:p>
          <w:p w:rsidR="007A7D7B" w:rsidRDefault="0003231A" w14:paraId="13A18357" w14:textId="77777777">
            <w:pPr>
              <w:pStyle w:val="TableParagraph"/>
              <w:ind w:left="839"/>
              <w:rPr>
                <w:sz w:val="20"/>
              </w:rPr>
            </w:pPr>
            <w:r>
              <w:rPr>
                <w:noProof/>
                <w:sz w:val="20"/>
                <w:lang w:bidi="ar-SA"/>
              </w:rPr>
              <w:drawing>
                <wp:inline distT="0" distB="0" distL="0" distR="0" wp14:anchorId="36D5E8F1" wp14:editId="475630A1">
                  <wp:extent cx="4039240" cy="5391150"/>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7" cstate="print"/>
                          <a:stretch>
                            <a:fillRect/>
                          </a:stretch>
                        </pic:blipFill>
                        <pic:spPr>
                          <a:xfrm>
                            <a:off x="0" y="0"/>
                            <a:ext cx="4039240" cy="5391150"/>
                          </a:xfrm>
                          <a:prstGeom prst="rect">
                            <a:avLst/>
                          </a:prstGeom>
                        </pic:spPr>
                      </pic:pic>
                    </a:graphicData>
                  </a:graphic>
                </wp:inline>
              </w:drawing>
            </w:r>
          </w:p>
        </w:tc>
      </w:tr>
    </w:tbl>
    <w:p w:rsidR="007A7D7B" w:rsidRDefault="007A7D7B" w14:paraId="2CFDF8C6" w14:textId="77777777">
      <w:pPr>
        <w:rPr>
          <w:sz w:val="20"/>
        </w:rPr>
        <w:sectPr w:rsidR="007A7D7B">
          <w:pgSz w:w="16850" w:h="11920" w:orient="landscape"/>
          <w:pgMar w:top="700" w:right="280" w:bottom="1120" w:left="660" w:header="0" w:footer="894" w:gutter="0"/>
          <w:cols w:space="720"/>
        </w:sectPr>
      </w:pPr>
    </w:p>
    <w:tbl>
      <w:tblPr>
        <w:tblW w:w="0" w:type="auto"/>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208"/>
        <w:gridCol w:w="8412"/>
      </w:tblGrid>
      <w:tr w:rsidR="007A7D7B" w:rsidTr="003D7F24" w14:paraId="20DDEE27" w14:textId="77777777">
        <w:trPr>
          <w:trHeight w:val="194"/>
        </w:trPr>
        <w:tc>
          <w:tcPr>
            <w:tcW w:w="15620" w:type="dxa"/>
            <w:gridSpan w:val="2"/>
            <w:shd w:val="clear" w:color="auto" w:fill="C5D9F0"/>
          </w:tcPr>
          <w:p w:rsidR="007A7D7B" w:rsidRDefault="0003231A" w14:paraId="263D832C" w14:textId="77777777">
            <w:pPr>
              <w:pStyle w:val="TableParagraph"/>
              <w:spacing w:line="236" w:lineRule="exact"/>
              <w:ind w:left="112"/>
              <w:rPr>
                <w:b/>
                <w:sz w:val="24"/>
              </w:rPr>
            </w:pPr>
            <w:r>
              <w:rPr>
                <w:b/>
                <w:sz w:val="24"/>
              </w:rPr>
              <w:lastRenderedPageBreak/>
              <w:t>Practice Assessor Responsibilities</w:t>
            </w:r>
          </w:p>
        </w:tc>
      </w:tr>
      <w:tr w:rsidR="007A7D7B" w:rsidTr="003D7F24" w14:paraId="173E840E" w14:textId="77777777">
        <w:trPr>
          <w:trHeight w:val="7256"/>
        </w:trPr>
        <w:tc>
          <w:tcPr>
            <w:tcW w:w="7208" w:type="dxa"/>
            <w:tcBorders>
              <w:top w:val="single" w:color="C5D9F0" w:sz="12" w:space="0"/>
            </w:tcBorders>
          </w:tcPr>
          <w:p w:rsidR="007A7D7B" w:rsidRDefault="0003231A" w14:paraId="7D06065C" w14:textId="77777777">
            <w:pPr>
              <w:pStyle w:val="TableParagraph"/>
              <w:spacing w:line="242" w:lineRule="auto"/>
              <w:ind w:right="107"/>
            </w:pPr>
            <w:r>
              <w:t>Practice Assessors (PA) are Registered Nurses or Midwives with current knowledge and expertise and are appropriately prepared for the role;</w:t>
            </w:r>
          </w:p>
          <w:p w:rsidR="007A7D7B" w:rsidRDefault="0003231A" w14:paraId="6B2F0077" w14:textId="77777777">
            <w:pPr>
              <w:pStyle w:val="TableParagraph"/>
              <w:numPr>
                <w:ilvl w:val="0"/>
                <w:numId w:val="3"/>
              </w:numPr>
              <w:tabs>
                <w:tab w:val="left" w:pos="724"/>
                <w:tab w:val="left" w:pos="725"/>
              </w:tabs>
              <w:ind w:right="596"/>
            </w:pPr>
            <w:r>
              <w:t>Conducts assessments, informed by feedback from Practice Supervisors</w:t>
            </w:r>
          </w:p>
          <w:p w:rsidR="007A7D7B" w:rsidRDefault="0003231A" w14:paraId="0531B79E" w14:textId="1F6344FE">
            <w:pPr>
              <w:pStyle w:val="TableParagraph"/>
              <w:numPr>
                <w:ilvl w:val="0"/>
                <w:numId w:val="3"/>
              </w:numPr>
              <w:tabs>
                <w:tab w:val="left" w:pos="724"/>
                <w:tab w:val="left" w:pos="725"/>
              </w:tabs>
              <w:ind w:right="625"/>
            </w:pPr>
            <w:r>
              <w:t xml:space="preserve">Makes and records objective decisions, drawing on records, observations, </w:t>
            </w:r>
            <w:r w:rsidR="005A2676">
              <w:t>returner</w:t>
            </w:r>
            <w:r>
              <w:t xml:space="preserve"> reflection and other</w:t>
            </w:r>
            <w:r>
              <w:rPr>
                <w:spacing w:val="-4"/>
              </w:rPr>
              <w:t xml:space="preserve"> </w:t>
            </w:r>
            <w:r>
              <w:t>resources</w:t>
            </w:r>
          </w:p>
          <w:p w:rsidR="007A7D7B" w:rsidRDefault="0003231A" w14:paraId="5F5DC88B" w14:textId="34D83710">
            <w:pPr>
              <w:pStyle w:val="TableParagraph"/>
              <w:numPr>
                <w:ilvl w:val="0"/>
                <w:numId w:val="3"/>
              </w:numPr>
              <w:tabs>
                <w:tab w:val="left" w:pos="724"/>
                <w:tab w:val="left" w:pos="725"/>
              </w:tabs>
              <w:spacing w:line="267" w:lineRule="exact"/>
            </w:pPr>
            <w:r>
              <w:t>Periodically observes the</w:t>
            </w:r>
            <w:r>
              <w:rPr>
                <w:spacing w:val="-5"/>
              </w:rPr>
              <w:t xml:space="preserve"> </w:t>
            </w:r>
            <w:r w:rsidR="005A2676">
              <w:t>returner</w:t>
            </w:r>
          </w:p>
          <w:p w:rsidR="007A7D7B" w:rsidRDefault="0003231A" w14:paraId="2BE3536A" w14:textId="77777777">
            <w:pPr>
              <w:pStyle w:val="TableParagraph"/>
              <w:numPr>
                <w:ilvl w:val="0"/>
                <w:numId w:val="3"/>
              </w:numPr>
              <w:tabs>
                <w:tab w:val="left" w:pos="724"/>
                <w:tab w:val="left" w:pos="725"/>
              </w:tabs>
              <w:spacing w:line="237" w:lineRule="auto"/>
              <w:ind w:right="86"/>
            </w:pPr>
            <w:r>
              <w:t>Gathers and coordinates feedback from Practice Supervisors and other relevant people</w:t>
            </w:r>
          </w:p>
          <w:p w:rsidR="007A7D7B" w:rsidRDefault="0003231A" w14:paraId="4B03D7F5" w14:textId="77777777">
            <w:pPr>
              <w:pStyle w:val="TableParagraph"/>
              <w:numPr>
                <w:ilvl w:val="0"/>
                <w:numId w:val="3"/>
              </w:numPr>
              <w:tabs>
                <w:tab w:val="left" w:pos="724"/>
                <w:tab w:val="left" w:pos="725"/>
              </w:tabs>
              <w:spacing w:line="237" w:lineRule="auto"/>
              <w:ind w:right="248"/>
            </w:pPr>
            <w:r>
              <w:t>Schedules communication with Academic Assessors at relevant points</w:t>
            </w:r>
          </w:p>
          <w:p w:rsidR="007A7D7B" w:rsidRDefault="0003231A" w14:paraId="6D80B2A9" w14:textId="77777777">
            <w:pPr>
              <w:pStyle w:val="TableParagraph"/>
              <w:spacing w:line="252" w:lineRule="exact"/>
              <w:rPr>
                <w:b/>
              </w:rPr>
            </w:pPr>
            <w:r>
              <w:rPr>
                <w:b/>
              </w:rPr>
              <w:t>FAQs</w:t>
            </w:r>
          </w:p>
          <w:p w:rsidR="007A7D7B" w:rsidRDefault="0003231A" w14:paraId="7D52E35E" w14:textId="58935F6B">
            <w:pPr>
              <w:pStyle w:val="TableParagraph"/>
              <w:spacing w:line="252" w:lineRule="exact"/>
              <w:rPr>
                <w:b/>
              </w:rPr>
            </w:pPr>
            <w:r>
              <w:rPr>
                <w:b/>
              </w:rPr>
              <w:t xml:space="preserve">Q: What is my role in assessing the </w:t>
            </w:r>
            <w:r w:rsidR="005A2676">
              <w:rPr>
                <w:b/>
              </w:rPr>
              <w:t>returner</w:t>
            </w:r>
            <w:r>
              <w:rPr>
                <w:b/>
              </w:rPr>
              <w:t>?</w:t>
            </w:r>
          </w:p>
          <w:p w:rsidR="007A7D7B" w:rsidRDefault="0003231A" w14:paraId="6FE99597" w14:textId="176B4BDD">
            <w:pPr>
              <w:pStyle w:val="TableParagraph"/>
              <w:ind w:right="94"/>
            </w:pPr>
            <w:r>
              <w:rPr>
                <w:b/>
              </w:rPr>
              <w:t xml:space="preserve">A: </w:t>
            </w:r>
            <w:r>
              <w:t xml:space="preserve">You have responsibility for </w:t>
            </w:r>
            <w:r w:rsidR="005A2676">
              <w:t>returner</w:t>
            </w:r>
            <w:r>
              <w:t xml:space="preserve"> assessment and will liaise with the Practice Supervisors to obtain feedback and Academic Assessors to discuss </w:t>
            </w:r>
            <w:r w:rsidR="005A2676">
              <w:t>returner</w:t>
            </w:r>
            <w:r>
              <w:t xml:space="preserve"> achievement and progression. You will review assessment documentation in the PAD that has been completed by a range of other health or social care professionals who have contributed to aspects of assessment.</w:t>
            </w:r>
          </w:p>
          <w:p w:rsidR="007A7D7B" w:rsidRDefault="007A7D7B" w14:paraId="6F1CB937" w14:textId="77777777">
            <w:pPr>
              <w:pStyle w:val="TableParagraph"/>
              <w:spacing w:before="7"/>
              <w:ind w:left="0"/>
              <w:rPr>
                <w:sz w:val="21"/>
              </w:rPr>
            </w:pPr>
          </w:p>
          <w:p w:rsidR="007A7D7B" w:rsidRDefault="0003231A" w14:paraId="3BFA5A75" w14:textId="77777777">
            <w:pPr>
              <w:pStyle w:val="TableParagraph"/>
              <w:spacing w:before="1"/>
              <w:ind w:right="633"/>
            </w:pPr>
            <w:r>
              <w:rPr>
                <w:b/>
              </w:rPr>
              <w:t xml:space="preserve">Q: What specific elements do I need to assess and document? A: </w:t>
            </w:r>
            <w:r>
              <w:t>The Practice Assessor assesses;</w:t>
            </w:r>
          </w:p>
          <w:p w:rsidR="007A7D7B" w:rsidRDefault="0003231A" w14:paraId="0E6D0E80" w14:textId="77777777">
            <w:pPr>
              <w:pStyle w:val="TableParagraph"/>
              <w:numPr>
                <w:ilvl w:val="0"/>
                <w:numId w:val="3"/>
              </w:numPr>
              <w:tabs>
                <w:tab w:val="left" w:pos="724"/>
                <w:tab w:val="left" w:pos="725"/>
              </w:tabs>
              <w:spacing w:before="6" w:line="237" w:lineRule="auto"/>
              <w:ind w:right="443"/>
            </w:pPr>
            <w:r>
              <w:t>Initial interview (can be undertaken by Practice Assessor or Practice Supervisor; if PS undertakes, must be agreed by</w:t>
            </w:r>
            <w:r>
              <w:rPr>
                <w:spacing w:val="-14"/>
              </w:rPr>
              <w:t xml:space="preserve"> </w:t>
            </w:r>
            <w:r>
              <w:t>PA)</w:t>
            </w:r>
          </w:p>
          <w:p w:rsidR="007A7D7B" w:rsidRDefault="0003231A" w14:paraId="08D20FBB" w14:textId="77777777">
            <w:pPr>
              <w:pStyle w:val="TableParagraph"/>
              <w:numPr>
                <w:ilvl w:val="0"/>
                <w:numId w:val="3"/>
              </w:numPr>
              <w:tabs>
                <w:tab w:val="left" w:pos="724"/>
                <w:tab w:val="left" w:pos="725"/>
              </w:tabs>
              <w:spacing w:before="1" w:line="268" w:lineRule="exact"/>
            </w:pPr>
            <w:r>
              <w:t>Midpoint interview</w:t>
            </w:r>
          </w:p>
          <w:p w:rsidR="00C33F09" w:rsidRDefault="00C33F09" w14:paraId="19AAE21E" w14:textId="6424E562">
            <w:pPr>
              <w:pStyle w:val="TableParagraph"/>
              <w:numPr>
                <w:ilvl w:val="0"/>
                <w:numId w:val="3"/>
              </w:numPr>
              <w:tabs>
                <w:tab w:val="left" w:pos="724"/>
                <w:tab w:val="left" w:pos="725"/>
              </w:tabs>
              <w:spacing w:before="1" w:line="268" w:lineRule="exact"/>
            </w:pPr>
            <w:r>
              <w:t xml:space="preserve">Assessment of performance </w:t>
            </w:r>
          </w:p>
          <w:p w:rsidR="007A7D7B" w:rsidRDefault="0003231A" w14:paraId="7DB23A7E" w14:textId="77777777">
            <w:pPr>
              <w:pStyle w:val="TableParagraph"/>
              <w:numPr>
                <w:ilvl w:val="0"/>
                <w:numId w:val="3"/>
              </w:numPr>
              <w:tabs>
                <w:tab w:val="left" w:pos="724"/>
                <w:tab w:val="left" w:pos="725"/>
              </w:tabs>
              <w:spacing w:line="268" w:lineRule="exact"/>
            </w:pPr>
            <w:r>
              <w:t>Professional Values at final</w:t>
            </w:r>
            <w:r>
              <w:rPr>
                <w:spacing w:val="-2"/>
              </w:rPr>
              <w:t xml:space="preserve"> </w:t>
            </w:r>
            <w:r>
              <w:t>interview</w:t>
            </w:r>
          </w:p>
          <w:p w:rsidR="007A7D7B" w:rsidRDefault="0003231A" w14:paraId="397AF181" w14:textId="77777777">
            <w:pPr>
              <w:pStyle w:val="TableParagraph"/>
              <w:numPr>
                <w:ilvl w:val="0"/>
                <w:numId w:val="3"/>
              </w:numPr>
              <w:tabs>
                <w:tab w:val="left" w:pos="724"/>
                <w:tab w:val="left" w:pos="725"/>
              </w:tabs>
              <w:spacing w:line="268" w:lineRule="exact"/>
            </w:pPr>
            <w:r>
              <w:t>Final</w:t>
            </w:r>
            <w:r>
              <w:rPr>
                <w:spacing w:val="-1"/>
              </w:rPr>
              <w:t xml:space="preserve"> </w:t>
            </w:r>
            <w:r>
              <w:t>interview</w:t>
            </w:r>
          </w:p>
          <w:p w:rsidR="007A7D7B" w:rsidRDefault="0003231A" w14:paraId="3C8FB3E9" w14:textId="77777777">
            <w:pPr>
              <w:pStyle w:val="TableParagraph"/>
              <w:numPr>
                <w:ilvl w:val="0"/>
                <w:numId w:val="3"/>
              </w:numPr>
              <w:tabs>
                <w:tab w:val="left" w:pos="724"/>
                <w:tab w:val="left" w:pos="725"/>
              </w:tabs>
              <w:spacing w:line="267" w:lineRule="exact"/>
            </w:pPr>
            <w:r>
              <w:t xml:space="preserve">Confirmation of </w:t>
            </w:r>
            <w:r w:rsidR="00712723">
              <w:t xml:space="preserve">episodes of care </w:t>
            </w:r>
          </w:p>
          <w:p w:rsidR="007A7D7B" w:rsidRDefault="0003231A" w14:paraId="6FF5C782" w14:textId="77777777">
            <w:pPr>
              <w:pStyle w:val="TableParagraph"/>
              <w:numPr>
                <w:ilvl w:val="0"/>
                <w:numId w:val="3"/>
              </w:numPr>
              <w:tabs>
                <w:tab w:val="left" w:pos="724"/>
                <w:tab w:val="left" w:pos="725"/>
              </w:tabs>
              <w:spacing w:before="1"/>
            </w:pPr>
            <w:r>
              <w:t>Medicines</w:t>
            </w:r>
            <w:r>
              <w:rPr>
                <w:spacing w:val="1"/>
              </w:rPr>
              <w:t xml:space="preserve"> </w:t>
            </w:r>
            <w:r>
              <w:t>Management</w:t>
            </w:r>
          </w:p>
          <w:p w:rsidR="007A7D7B" w:rsidRDefault="0003231A" w14:paraId="42F3CC93" w14:textId="57BC6BA3">
            <w:pPr>
              <w:pStyle w:val="TableParagraph"/>
              <w:ind w:right="156"/>
              <w:rPr>
                <w:b/>
              </w:rPr>
            </w:pPr>
            <w:r>
              <w:rPr>
                <w:b/>
              </w:rPr>
              <w:t xml:space="preserve">Q: What is my responsibility when a </w:t>
            </w:r>
            <w:r w:rsidR="005A2676">
              <w:rPr>
                <w:b/>
              </w:rPr>
              <w:t>returner</w:t>
            </w:r>
            <w:r>
              <w:rPr>
                <w:b/>
              </w:rPr>
              <w:t>’s performance causes concern?</w:t>
            </w:r>
          </w:p>
          <w:p w:rsidR="007A7D7B" w:rsidRDefault="0003231A" w14:paraId="1DFBF11B" w14:textId="56B8EEBA">
            <w:pPr>
              <w:pStyle w:val="TableParagraph"/>
            </w:pPr>
            <w:r>
              <w:rPr>
                <w:b/>
              </w:rPr>
              <w:t xml:space="preserve">A: </w:t>
            </w:r>
            <w:r>
              <w:t xml:space="preserve">If a </w:t>
            </w:r>
            <w:r w:rsidR="005A2676">
              <w:t>returner</w:t>
            </w:r>
            <w:r>
              <w:t xml:space="preserve"> requires an Action Plan, you should liaise with the</w:t>
            </w:r>
          </w:p>
          <w:p w:rsidR="007A7D7B" w:rsidRDefault="0003231A" w14:paraId="655D5A25" w14:textId="77777777">
            <w:pPr>
              <w:pStyle w:val="TableParagraph"/>
              <w:spacing w:before="9" w:line="252" w:lineRule="exact"/>
              <w:ind w:right="288"/>
            </w:pPr>
            <w:r>
              <w:t>Academic Assessor. Depending on the AEI and the local practice placement policy you may have to inform the nominated person.</w:t>
            </w:r>
          </w:p>
        </w:tc>
        <w:tc>
          <w:tcPr>
            <w:tcW w:w="8412" w:type="dxa"/>
            <w:tcBorders>
              <w:top w:val="single" w:color="C5D9F0" w:sz="12" w:space="0"/>
            </w:tcBorders>
          </w:tcPr>
          <w:p w:rsidR="007A7D7B" w:rsidRDefault="007A7D7B" w14:paraId="49582644" w14:textId="77777777">
            <w:pPr>
              <w:pStyle w:val="TableParagraph"/>
              <w:ind w:left="0"/>
              <w:rPr>
                <w:sz w:val="20"/>
              </w:rPr>
            </w:pPr>
          </w:p>
          <w:p w:rsidR="007A7D7B" w:rsidRDefault="007A7D7B" w14:paraId="55C0DCF6" w14:textId="77777777">
            <w:pPr>
              <w:pStyle w:val="TableParagraph"/>
              <w:ind w:left="0"/>
              <w:rPr>
                <w:sz w:val="20"/>
              </w:rPr>
            </w:pPr>
          </w:p>
          <w:p w:rsidR="007A7D7B" w:rsidRDefault="007A7D7B" w14:paraId="62E9B689" w14:textId="77777777">
            <w:pPr>
              <w:pStyle w:val="TableParagraph"/>
              <w:ind w:left="0"/>
              <w:rPr>
                <w:sz w:val="20"/>
              </w:rPr>
            </w:pPr>
          </w:p>
          <w:p w:rsidR="007A7D7B" w:rsidRDefault="007A7D7B" w14:paraId="3B0C988F" w14:textId="77777777">
            <w:pPr>
              <w:pStyle w:val="TableParagraph"/>
              <w:ind w:left="0"/>
              <w:rPr>
                <w:sz w:val="20"/>
              </w:rPr>
            </w:pPr>
          </w:p>
          <w:p w:rsidR="007A7D7B" w:rsidRDefault="007A7D7B" w14:paraId="6D458A47" w14:textId="77777777">
            <w:pPr>
              <w:pStyle w:val="TableParagraph"/>
              <w:ind w:left="0"/>
              <w:rPr>
                <w:sz w:val="20"/>
              </w:rPr>
            </w:pPr>
          </w:p>
          <w:p w:rsidR="007A7D7B" w:rsidRDefault="007A7D7B" w14:paraId="1FD6A7F4" w14:textId="77777777">
            <w:pPr>
              <w:pStyle w:val="TableParagraph"/>
              <w:ind w:left="0"/>
              <w:rPr>
                <w:sz w:val="20"/>
              </w:rPr>
            </w:pPr>
          </w:p>
          <w:p w:rsidR="007A7D7B" w:rsidRDefault="007A7D7B" w14:paraId="08F5ED52" w14:textId="77777777">
            <w:pPr>
              <w:pStyle w:val="TableParagraph"/>
              <w:spacing w:before="10" w:after="1"/>
              <w:ind w:left="0"/>
              <w:rPr>
                <w:sz w:val="10"/>
              </w:rPr>
            </w:pPr>
          </w:p>
          <w:p w:rsidR="007A7D7B" w:rsidRDefault="0003231A" w14:paraId="5D9E26AC" w14:textId="77777777">
            <w:pPr>
              <w:pStyle w:val="TableParagraph"/>
              <w:tabs>
                <w:tab w:val="left" w:pos="4565"/>
              </w:tabs>
              <w:ind w:left="204"/>
              <w:rPr>
                <w:sz w:val="20"/>
              </w:rPr>
            </w:pPr>
            <w:r>
              <w:rPr>
                <w:noProof/>
                <w:sz w:val="20"/>
                <w:lang w:bidi="ar-SA"/>
              </w:rPr>
              <w:drawing>
                <wp:inline distT="0" distB="0" distL="0" distR="0" wp14:anchorId="50946A7A" wp14:editId="68C5A9ED">
                  <wp:extent cx="2604983" cy="3575304"/>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8" cstate="print"/>
                          <a:stretch>
                            <a:fillRect/>
                          </a:stretch>
                        </pic:blipFill>
                        <pic:spPr>
                          <a:xfrm>
                            <a:off x="0" y="0"/>
                            <a:ext cx="2604983" cy="3575304"/>
                          </a:xfrm>
                          <a:prstGeom prst="rect">
                            <a:avLst/>
                          </a:prstGeom>
                        </pic:spPr>
                      </pic:pic>
                    </a:graphicData>
                  </a:graphic>
                </wp:inline>
              </w:drawing>
            </w:r>
            <w:r>
              <w:rPr>
                <w:sz w:val="20"/>
              </w:rPr>
              <w:tab/>
            </w:r>
            <w:r>
              <w:rPr>
                <w:noProof/>
                <w:position w:val="10"/>
                <w:sz w:val="20"/>
                <w:lang w:bidi="ar-SA"/>
              </w:rPr>
              <w:drawing>
                <wp:inline distT="0" distB="0" distL="0" distR="0" wp14:anchorId="0214E09D" wp14:editId="75F98FA5">
                  <wp:extent cx="2316855" cy="3505200"/>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9" cstate="print"/>
                          <a:stretch>
                            <a:fillRect/>
                          </a:stretch>
                        </pic:blipFill>
                        <pic:spPr>
                          <a:xfrm>
                            <a:off x="0" y="0"/>
                            <a:ext cx="2316855" cy="3505200"/>
                          </a:xfrm>
                          <a:prstGeom prst="rect">
                            <a:avLst/>
                          </a:prstGeom>
                        </pic:spPr>
                      </pic:pic>
                    </a:graphicData>
                  </a:graphic>
                </wp:inline>
              </w:drawing>
            </w:r>
          </w:p>
        </w:tc>
      </w:tr>
    </w:tbl>
    <w:p w:rsidR="007A7D7B" w:rsidRDefault="007A7D7B" w14:paraId="545CD252" w14:textId="77777777">
      <w:pPr>
        <w:rPr>
          <w:sz w:val="20"/>
        </w:rPr>
        <w:sectPr w:rsidR="007A7D7B">
          <w:pgSz w:w="16850" w:h="11920" w:orient="landscape"/>
          <w:pgMar w:top="800" w:right="280" w:bottom="1120" w:left="660" w:header="0" w:footer="894" w:gutter="0"/>
          <w:cols w:space="720"/>
        </w:sectPr>
      </w:pPr>
    </w:p>
    <w:tbl>
      <w:tblPr>
        <w:tblW w:w="0" w:type="auto"/>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225"/>
        <w:gridCol w:w="8433"/>
      </w:tblGrid>
      <w:tr w:rsidR="007A7D7B" w:rsidTr="003D7F24" w14:paraId="1F721607" w14:textId="77777777">
        <w:trPr>
          <w:trHeight w:val="138"/>
        </w:trPr>
        <w:tc>
          <w:tcPr>
            <w:tcW w:w="15658" w:type="dxa"/>
            <w:gridSpan w:val="2"/>
            <w:shd w:val="clear" w:color="auto" w:fill="C5D9F0"/>
          </w:tcPr>
          <w:p w:rsidR="007A7D7B" w:rsidRDefault="0003231A" w14:paraId="07FD6756" w14:textId="77777777">
            <w:pPr>
              <w:pStyle w:val="TableParagraph"/>
              <w:spacing w:line="236" w:lineRule="exact"/>
              <w:ind w:left="74"/>
              <w:rPr>
                <w:b/>
                <w:sz w:val="24"/>
              </w:rPr>
            </w:pPr>
            <w:r>
              <w:rPr>
                <w:b/>
                <w:sz w:val="24"/>
              </w:rPr>
              <w:lastRenderedPageBreak/>
              <w:t>Academic Assessor Responsibilities</w:t>
            </w:r>
          </w:p>
        </w:tc>
      </w:tr>
      <w:tr w:rsidR="007A7D7B" w:rsidTr="003D7F24" w14:paraId="65923370" w14:textId="77777777">
        <w:trPr>
          <w:trHeight w:val="5109"/>
        </w:trPr>
        <w:tc>
          <w:tcPr>
            <w:tcW w:w="7225" w:type="dxa"/>
            <w:tcBorders>
              <w:top w:val="single" w:color="C5D9F0" w:sz="12" w:space="0"/>
            </w:tcBorders>
          </w:tcPr>
          <w:p w:rsidR="007A7D7B" w:rsidRDefault="0003231A" w14:paraId="76C3BE77" w14:textId="7680D02B">
            <w:pPr>
              <w:pStyle w:val="TableParagraph"/>
              <w:ind w:right="842"/>
              <w:jc w:val="both"/>
            </w:pPr>
            <w:r>
              <w:t>Academic Assessors are Registered Nurses or Midwives and are nominated and are appropriately prepared for the role;</w:t>
            </w:r>
          </w:p>
          <w:p w:rsidR="0071678C" w:rsidRDefault="0071678C" w14:paraId="70D75F1E" w14:textId="05296A5B">
            <w:pPr>
              <w:pStyle w:val="TableParagraph"/>
              <w:numPr>
                <w:ilvl w:val="0"/>
                <w:numId w:val="2"/>
              </w:numPr>
              <w:tabs>
                <w:tab w:val="left" w:pos="724"/>
                <w:tab w:val="left" w:pos="725"/>
              </w:tabs>
              <w:spacing w:line="249" w:lineRule="auto"/>
              <w:ind w:right="247"/>
            </w:pPr>
            <w:r>
              <w:t>Ensures that the returner has completed all mandatory activities prior to placement</w:t>
            </w:r>
          </w:p>
          <w:p w:rsidR="007A7D7B" w:rsidRDefault="0003231A" w14:paraId="0D2FEB26" w14:textId="44EDC625">
            <w:pPr>
              <w:pStyle w:val="TableParagraph"/>
              <w:numPr>
                <w:ilvl w:val="0"/>
                <w:numId w:val="2"/>
              </w:numPr>
              <w:tabs>
                <w:tab w:val="left" w:pos="724"/>
                <w:tab w:val="left" w:pos="725"/>
              </w:tabs>
              <w:spacing w:line="249" w:lineRule="auto"/>
              <w:ind w:right="247"/>
            </w:pPr>
            <w:r>
              <w:t xml:space="preserve">Has understanding of the </w:t>
            </w:r>
            <w:r w:rsidR="005A2676">
              <w:t>returner</w:t>
            </w:r>
            <w:r>
              <w:t>’s learning and achievement in practice</w:t>
            </w:r>
          </w:p>
          <w:p w:rsidR="007A7D7B" w:rsidRDefault="0003231A" w14:paraId="025CBAEB" w14:textId="77777777">
            <w:pPr>
              <w:pStyle w:val="TableParagraph"/>
              <w:numPr>
                <w:ilvl w:val="0"/>
                <w:numId w:val="2"/>
              </w:numPr>
              <w:tabs>
                <w:tab w:val="left" w:pos="724"/>
                <w:tab w:val="left" w:pos="725"/>
              </w:tabs>
              <w:spacing w:line="252" w:lineRule="auto"/>
              <w:ind w:right="429"/>
            </w:pPr>
            <w:r>
              <w:t>Enables scheduled communication and collaboration between Academic and Practice</w:t>
            </w:r>
            <w:r>
              <w:rPr>
                <w:spacing w:val="-3"/>
              </w:rPr>
              <w:t xml:space="preserve"> </w:t>
            </w:r>
            <w:r>
              <w:t>Assessors</w:t>
            </w:r>
          </w:p>
          <w:p w:rsidR="007A7D7B" w:rsidRDefault="007A7D7B" w14:paraId="3A7B7FFF" w14:textId="77777777">
            <w:pPr>
              <w:pStyle w:val="TableParagraph"/>
              <w:spacing w:before="1"/>
              <w:ind w:left="0"/>
              <w:rPr>
                <w:sz w:val="19"/>
              </w:rPr>
            </w:pPr>
          </w:p>
          <w:p w:rsidR="007A7D7B" w:rsidRDefault="0003231A" w14:paraId="2EEA1D13" w14:textId="77777777">
            <w:pPr>
              <w:pStyle w:val="TableParagraph"/>
              <w:spacing w:line="252" w:lineRule="exact"/>
              <w:rPr>
                <w:b/>
              </w:rPr>
            </w:pPr>
            <w:r>
              <w:rPr>
                <w:b/>
              </w:rPr>
              <w:t>FAQs</w:t>
            </w:r>
          </w:p>
          <w:p w:rsidR="007A7D7B" w:rsidRDefault="0003231A" w14:paraId="666A3EA9" w14:textId="48006978">
            <w:pPr>
              <w:pStyle w:val="TableParagraph"/>
              <w:spacing w:line="252" w:lineRule="exact"/>
              <w:rPr>
                <w:b/>
              </w:rPr>
            </w:pPr>
            <w:r>
              <w:rPr>
                <w:b/>
              </w:rPr>
              <w:t xml:space="preserve">Q: What is my role in relation to </w:t>
            </w:r>
            <w:r w:rsidR="005A2676">
              <w:rPr>
                <w:b/>
              </w:rPr>
              <w:t>returner</w:t>
            </w:r>
            <w:r>
              <w:rPr>
                <w:b/>
              </w:rPr>
              <w:t xml:space="preserve"> assessment?</w:t>
            </w:r>
          </w:p>
          <w:p w:rsidR="007A7D7B" w:rsidRDefault="0003231A" w14:paraId="14F2D4A8" w14:textId="04EE0E08">
            <w:pPr>
              <w:pStyle w:val="TableParagraph"/>
              <w:spacing w:before="2"/>
              <w:ind w:right="141"/>
            </w:pPr>
            <w:r>
              <w:rPr>
                <w:b/>
              </w:rPr>
              <w:t xml:space="preserve">A: </w:t>
            </w:r>
            <w:r>
              <w:t xml:space="preserve">The </w:t>
            </w:r>
            <w:r w:rsidR="005A2676">
              <w:t>returner</w:t>
            </w:r>
            <w:r>
              <w:t xml:space="preserve"> has </w:t>
            </w:r>
            <w:r w:rsidR="0071678C">
              <w:t xml:space="preserve">an Academic Assessor who provides </w:t>
            </w:r>
            <w:r>
              <w:t xml:space="preserve">an overview of </w:t>
            </w:r>
            <w:r w:rsidR="005A2676">
              <w:t>returner</w:t>
            </w:r>
            <w:r>
              <w:t xml:space="preserve"> achievement to inform progression. If there is cause for concern in relation to the </w:t>
            </w:r>
            <w:r w:rsidR="005A2676">
              <w:t>returner</w:t>
            </w:r>
            <w:r>
              <w:t>’s performance you should be involved in agreeing an Action Plan.</w:t>
            </w:r>
          </w:p>
          <w:p w:rsidR="007A7D7B" w:rsidRDefault="007A7D7B" w14:paraId="42D4DCCA" w14:textId="77777777">
            <w:pPr>
              <w:pStyle w:val="TableParagraph"/>
              <w:spacing w:before="10"/>
              <w:ind w:left="0"/>
              <w:rPr>
                <w:sz w:val="21"/>
              </w:rPr>
            </w:pPr>
          </w:p>
          <w:p w:rsidR="007A7D7B" w:rsidRDefault="0003231A" w14:paraId="7B270E37" w14:textId="77777777">
            <w:pPr>
              <w:pStyle w:val="TableParagraph"/>
              <w:spacing w:line="252" w:lineRule="exact"/>
              <w:rPr>
                <w:b/>
              </w:rPr>
            </w:pPr>
            <w:r>
              <w:rPr>
                <w:b/>
              </w:rPr>
              <w:t>Q: Who will I liaise with?</w:t>
            </w:r>
          </w:p>
          <w:p w:rsidR="007A7D7B" w:rsidRDefault="0003231A" w14:paraId="24595635" w14:textId="2B78366D">
            <w:pPr>
              <w:pStyle w:val="TableParagraph"/>
              <w:spacing w:line="242" w:lineRule="auto"/>
              <w:ind w:right="290"/>
            </w:pPr>
            <w:r>
              <w:rPr>
                <w:b/>
              </w:rPr>
              <w:t xml:space="preserve">A: </w:t>
            </w:r>
            <w:r>
              <w:t xml:space="preserve">You will communicate and collaborate with the Practice Assessor at relevant </w:t>
            </w:r>
            <w:r w:rsidR="0071678C">
              <w:t>scheduled points during the Placement</w:t>
            </w:r>
            <w:r>
              <w:t>. This may be in person, via email or telephone as appropriate.</w:t>
            </w:r>
          </w:p>
          <w:p w:rsidR="007A7D7B" w:rsidRDefault="007A7D7B" w14:paraId="124CFD68" w14:textId="77777777">
            <w:pPr>
              <w:pStyle w:val="TableParagraph"/>
              <w:spacing w:before="5"/>
              <w:ind w:left="0"/>
              <w:rPr>
                <w:sz w:val="21"/>
              </w:rPr>
            </w:pPr>
          </w:p>
          <w:p w:rsidR="007A7D7B" w:rsidRDefault="0003231A" w14:paraId="2EA24391" w14:textId="3DF84221">
            <w:pPr>
              <w:pStyle w:val="TableParagraph"/>
              <w:ind w:right="60"/>
              <w:rPr>
                <w:b/>
              </w:rPr>
            </w:pPr>
            <w:r>
              <w:rPr>
                <w:b/>
              </w:rPr>
              <w:t xml:space="preserve">Q: What is my responsibility in relation to the </w:t>
            </w:r>
            <w:r w:rsidR="005A2676">
              <w:rPr>
                <w:b/>
              </w:rPr>
              <w:t>returner</w:t>
            </w:r>
            <w:r>
              <w:rPr>
                <w:b/>
              </w:rPr>
              <w:t>’s progression towards registration?</w:t>
            </w:r>
          </w:p>
          <w:p w:rsidR="007A7D7B" w:rsidP="00712723" w:rsidRDefault="0003231A" w14:paraId="2206E1C7" w14:textId="77777777">
            <w:pPr>
              <w:pStyle w:val="TableParagraph"/>
              <w:spacing w:before="1"/>
              <w:ind w:right="106"/>
            </w:pPr>
            <w:r>
              <w:rPr>
                <w:b/>
              </w:rPr>
              <w:t xml:space="preserve">A: </w:t>
            </w:r>
            <w:r w:rsidR="00712723">
              <w:rPr>
                <w:b/>
              </w:rPr>
              <w:t>T</w:t>
            </w:r>
            <w:r>
              <w:t>he Academic Assessor will review and confirm the overall achievement in the PAD and recommend progression to registration.</w:t>
            </w:r>
          </w:p>
        </w:tc>
        <w:tc>
          <w:tcPr>
            <w:tcW w:w="8433" w:type="dxa"/>
            <w:tcBorders>
              <w:top w:val="single" w:color="C5D9F0" w:sz="12" w:space="0"/>
            </w:tcBorders>
          </w:tcPr>
          <w:p w:rsidR="007A7D7B" w:rsidRDefault="007A7D7B" w14:paraId="7D10496F" w14:textId="77777777">
            <w:pPr>
              <w:pStyle w:val="TableParagraph"/>
              <w:ind w:left="0"/>
              <w:rPr>
                <w:sz w:val="20"/>
              </w:rPr>
            </w:pPr>
          </w:p>
          <w:p w:rsidR="007A7D7B" w:rsidRDefault="007A7D7B" w14:paraId="74DE25BA" w14:textId="77777777">
            <w:pPr>
              <w:pStyle w:val="TableParagraph"/>
              <w:spacing w:after="1"/>
              <w:ind w:left="0"/>
              <w:rPr>
                <w:sz w:val="26"/>
              </w:rPr>
            </w:pPr>
          </w:p>
          <w:p w:rsidR="007A7D7B" w:rsidRDefault="0003231A" w14:paraId="095A3AE6" w14:textId="77777777">
            <w:pPr>
              <w:pStyle w:val="TableParagraph"/>
              <w:ind w:left="764"/>
              <w:rPr>
                <w:sz w:val="20"/>
              </w:rPr>
            </w:pPr>
            <w:r>
              <w:rPr>
                <w:noProof/>
                <w:sz w:val="20"/>
                <w:lang w:bidi="ar-SA"/>
              </w:rPr>
              <w:drawing>
                <wp:inline distT="0" distB="0" distL="0" distR="0" wp14:anchorId="02089805" wp14:editId="1EBCB197">
                  <wp:extent cx="3923994" cy="4248150"/>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20" cstate="print"/>
                          <a:stretch>
                            <a:fillRect/>
                          </a:stretch>
                        </pic:blipFill>
                        <pic:spPr>
                          <a:xfrm>
                            <a:off x="0" y="0"/>
                            <a:ext cx="3923994" cy="4248150"/>
                          </a:xfrm>
                          <a:prstGeom prst="rect">
                            <a:avLst/>
                          </a:prstGeom>
                        </pic:spPr>
                      </pic:pic>
                    </a:graphicData>
                  </a:graphic>
                </wp:inline>
              </w:drawing>
            </w:r>
          </w:p>
        </w:tc>
      </w:tr>
    </w:tbl>
    <w:p w:rsidR="007A7D7B" w:rsidRDefault="007A7D7B" w14:paraId="34CC3E22" w14:textId="77777777">
      <w:pPr>
        <w:rPr>
          <w:sz w:val="20"/>
        </w:rPr>
        <w:sectPr w:rsidR="007A7D7B">
          <w:pgSz w:w="16850" w:h="11920" w:orient="landscape"/>
          <w:pgMar w:top="800" w:right="280" w:bottom="1120" w:left="660" w:header="0" w:footer="894" w:gutter="0"/>
          <w:cols w:space="720"/>
        </w:sectPr>
      </w:pPr>
    </w:p>
    <w:tbl>
      <w:tblPr>
        <w:tblW w:w="0" w:type="auto"/>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196"/>
        <w:gridCol w:w="8399"/>
      </w:tblGrid>
      <w:tr w:rsidR="007A7D7B" w14:paraId="192692CE" w14:textId="77777777">
        <w:trPr>
          <w:trHeight w:val="255"/>
        </w:trPr>
        <w:tc>
          <w:tcPr>
            <w:tcW w:w="15595" w:type="dxa"/>
            <w:gridSpan w:val="2"/>
            <w:shd w:val="clear" w:color="auto" w:fill="C5D9F0"/>
          </w:tcPr>
          <w:p w:rsidR="007A7D7B" w:rsidRDefault="0003231A" w14:paraId="1A786E27" w14:textId="77777777">
            <w:pPr>
              <w:pStyle w:val="TableParagraph"/>
              <w:spacing w:line="236" w:lineRule="exact"/>
              <w:ind w:left="112"/>
              <w:rPr>
                <w:b/>
                <w:sz w:val="24"/>
              </w:rPr>
            </w:pPr>
            <w:r>
              <w:rPr>
                <w:b/>
                <w:sz w:val="24"/>
              </w:rPr>
              <w:lastRenderedPageBreak/>
              <w:t>Document Signatories and Checklist for assessed documents</w:t>
            </w:r>
          </w:p>
        </w:tc>
      </w:tr>
      <w:tr w:rsidR="007A7D7B" w14:paraId="580164E3" w14:textId="77777777">
        <w:trPr>
          <w:trHeight w:val="9387"/>
        </w:trPr>
        <w:tc>
          <w:tcPr>
            <w:tcW w:w="7196" w:type="dxa"/>
            <w:tcBorders>
              <w:top w:val="single" w:color="C5D9F0" w:sz="12" w:space="0"/>
            </w:tcBorders>
          </w:tcPr>
          <w:p w:rsidR="007A7D7B" w:rsidRDefault="0003231A" w14:paraId="77DAAAFF" w14:textId="77777777">
            <w:pPr>
              <w:pStyle w:val="TableParagraph"/>
              <w:ind w:right="82"/>
            </w:pPr>
            <w:r>
              <w:t>There are separate pages for Practice Supervisors, Practice Assessors and Academic Assessors to record information. It is your responsibility to complete these details.</w:t>
            </w:r>
          </w:p>
          <w:p w:rsidR="007A7D7B" w:rsidRDefault="007A7D7B" w14:paraId="1ADEE164" w14:textId="77777777">
            <w:pPr>
              <w:pStyle w:val="TableParagraph"/>
              <w:spacing w:before="7"/>
              <w:ind w:left="0"/>
              <w:rPr>
                <w:sz w:val="21"/>
              </w:rPr>
            </w:pPr>
          </w:p>
          <w:p w:rsidR="007A7D7B" w:rsidRDefault="0003231A" w14:paraId="73796A67" w14:textId="746DD94E">
            <w:pPr>
              <w:pStyle w:val="TableParagraph"/>
              <w:ind w:right="338"/>
            </w:pPr>
            <w:r>
              <w:t xml:space="preserve">Any Registered professional who writes in the PAD must complete the appropriate </w:t>
            </w:r>
            <w:r w:rsidR="0071678C">
              <w:t>signatory’s</w:t>
            </w:r>
            <w:r>
              <w:t xml:space="preserve"> page. This includes the record of orientation, record of communication and/or record of practice hours.</w:t>
            </w:r>
          </w:p>
          <w:p w:rsidR="007A7D7B" w:rsidRDefault="007A7D7B" w14:paraId="13F3F0A6" w14:textId="77777777">
            <w:pPr>
              <w:pStyle w:val="TableParagraph"/>
              <w:spacing w:before="3"/>
              <w:ind w:left="0"/>
            </w:pPr>
          </w:p>
          <w:p w:rsidR="007A7D7B" w:rsidRDefault="0003231A" w14:paraId="1063D445" w14:textId="77777777">
            <w:pPr>
              <w:pStyle w:val="TableParagraph"/>
              <w:spacing w:line="242" w:lineRule="auto"/>
              <w:ind w:right="925"/>
            </w:pPr>
            <w:r>
              <w:t>This is required by the University to cross reference and prevent falsification of records.</w:t>
            </w:r>
          </w:p>
          <w:p w:rsidR="007A7D7B" w:rsidRDefault="007A7D7B" w14:paraId="60D304E0" w14:textId="77777777">
            <w:pPr>
              <w:pStyle w:val="TableParagraph"/>
              <w:spacing w:before="9"/>
              <w:ind w:left="0"/>
              <w:rPr>
                <w:sz w:val="21"/>
              </w:rPr>
            </w:pPr>
          </w:p>
          <w:p w:rsidR="007A7D7B" w:rsidRDefault="0003231A" w14:paraId="1A6EECDB" w14:textId="77777777">
            <w:pPr>
              <w:pStyle w:val="TableParagraph"/>
              <w:ind w:right="105"/>
            </w:pPr>
            <w:r>
              <w:t>Please ensure that you insert your name, signature and date as required throughout the document.</w:t>
            </w:r>
          </w:p>
          <w:p w:rsidR="007A7D7B" w:rsidRDefault="007A7D7B" w14:paraId="2C813B1E" w14:textId="77777777">
            <w:pPr>
              <w:pStyle w:val="TableParagraph"/>
              <w:ind w:left="0"/>
            </w:pPr>
          </w:p>
          <w:p w:rsidR="007A7D7B" w:rsidRDefault="0003231A" w14:paraId="74C5B228" w14:textId="77777777">
            <w:pPr>
              <w:pStyle w:val="TableParagraph"/>
              <w:rPr>
                <w:b/>
              </w:rPr>
            </w:pPr>
            <w:r>
              <w:rPr>
                <w:b/>
              </w:rPr>
              <w:t>Checklist for assessed documents:</w:t>
            </w:r>
          </w:p>
          <w:p w:rsidR="007A7D7B" w:rsidRDefault="0003231A" w14:paraId="5F509494" w14:textId="77777777">
            <w:pPr>
              <w:pStyle w:val="TableParagraph"/>
              <w:spacing w:before="4"/>
              <w:ind w:right="265"/>
            </w:pPr>
            <w:r>
              <w:t>At the end of each placement in the final interview, the Practice Assessor completes the checklist to confirm all components have been assessed and records signed.</w:t>
            </w:r>
          </w:p>
        </w:tc>
        <w:tc>
          <w:tcPr>
            <w:tcW w:w="8399" w:type="dxa"/>
            <w:tcBorders>
              <w:top w:val="single" w:color="C5D9F0" w:sz="12" w:space="0"/>
            </w:tcBorders>
          </w:tcPr>
          <w:p w:rsidR="007A7D7B" w:rsidRDefault="007A7D7B" w14:paraId="3160C8E9" w14:textId="77777777">
            <w:pPr>
              <w:pStyle w:val="TableParagraph"/>
              <w:ind w:left="0"/>
              <w:rPr>
                <w:sz w:val="20"/>
              </w:rPr>
            </w:pPr>
          </w:p>
          <w:p w:rsidR="007A7D7B" w:rsidRDefault="007A7D7B" w14:paraId="69084FA2" w14:textId="77777777">
            <w:pPr>
              <w:pStyle w:val="TableParagraph"/>
              <w:spacing w:before="2"/>
              <w:ind w:left="0"/>
              <w:rPr>
                <w:sz w:val="11"/>
              </w:rPr>
            </w:pPr>
          </w:p>
          <w:p w:rsidR="007A7D7B" w:rsidRDefault="0003231A" w14:paraId="7EE3F481" w14:textId="77777777">
            <w:pPr>
              <w:pStyle w:val="TableParagraph"/>
              <w:ind w:left="749"/>
              <w:rPr>
                <w:sz w:val="20"/>
              </w:rPr>
            </w:pPr>
            <w:r>
              <w:rPr>
                <w:noProof/>
                <w:sz w:val="20"/>
                <w:lang w:bidi="ar-SA"/>
              </w:rPr>
              <w:drawing>
                <wp:inline distT="0" distB="0" distL="0" distR="0" wp14:anchorId="47F5A30F" wp14:editId="357D3F95">
                  <wp:extent cx="4145480" cy="1209675"/>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21" cstate="print"/>
                          <a:stretch>
                            <a:fillRect/>
                          </a:stretch>
                        </pic:blipFill>
                        <pic:spPr>
                          <a:xfrm>
                            <a:off x="0" y="0"/>
                            <a:ext cx="4145480" cy="1209675"/>
                          </a:xfrm>
                          <a:prstGeom prst="rect">
                            <a:avLst/>
                          </a:prstGeom>
                        </pic:spPr>
                      </pic:pic>
                    </a:graphicData>
                  </a:graphic>
                </wp:inline>
              </w:drawing>
            </w:r>
          </w:p>
          <w:p w:rsidR="007A7D7B" w:rsidRDefault="007A7D7B" w14:paraId="0A280655" w14:textId="77777777">
            <w:pPr>
              <w:pStyle w:val="TableParagraph"/>
              <w:ind w:left="0"/>
              <w:rPr>
                <w:sz w:val="20"/>
              </w:rPr>
            </w:pPr>
          </w:p>
          <w:p w:rsidR="007A7D7B" w:rsidRDefault="007A7D7B" w14:paraId="3C879BF5" w14:textId="77777777">
            <w:pPr>
              <w:pStyle w:val="TableParagraph"/>
              <w:ind w:left="0"/>
              <w:rPr>
                <w:sz w:val="20"/>
              </w:rPr>
            </w:pPr>
          </w:p>
          <w:p w:rsidR="007A7D7B" w:rsidRDefault="007A7D7B" w14:paraId="3976DEDF" w14:textId="77777777">
            <w:pPr>
              <w:pStyle w:val="TableParagraph"/>
              <w:spacing w:before="5"/>
              <w:ind w:left="0"/>
              <w:rPr>
                <w:sz w:val="12"/>
              </w:rPr>
            </w:pPr>
          </w:p>
          <w:p w:rsidR="007A7D7B" w:rsidRDefault="0003231A" w14:paraId="2050D4D3" w14:textId="77777777">
            <w:pPr>
              <w:pStyle w:val="TableParagraph"/>
              <w:ind w:left="801"/>
              <w:rPr>
                <w:sz w:val="20"/>
              </w:rPr>
            </w:pPr>
            <w:r>
              <w:rPr>
                <w:noProof/>
                <w:sz w:val="20"/>
                <w:lang w:bidi="ar-SA"/>
              </w:rPr>
              <w:drawing>
                <wp:inline distT="0" distB="0" distL="0" distR="0" wp14:anchorId="20FCF566" wp14:editId="235EFB5C">
                  <wp:extent cx="4124668" cy="2371725"/>
                  <wp:effectExtent l="0" t="0" r="0" b="0"/>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22" cstate="print"/>
                          <a:stretch>
                            <a:fillRect/>
                          </a:stretch>
                        </pic:blipFill>
                        <pic:spPr>
                          <a:xfrm>
                            <a:off x="0" y="0"/>
                            <a:ext cx="4124668" cy="2371725"/>
                          </a:xfrm>
                          <a:prstGeom prst="rect">
                            <a:avLst/>
                          </a:prstGeom>
                        </pic:spPr>
                      </pic:pic>
                    </a:graphicData>
                  </a:graphic>
                </wp:inline>
              </w:drawing>
            </w:r>
          </w:p>
        </w:tc>
      </w:tr>
    </w:tbl>
    <w:p w:rsidR="007A7D7B" w:rsidRDefault="007A7D7B" w14:paraId="4888482F" w14:textId="77777777">
      <w:pPr>
        <w:rPr>
          <w:sz w:val="20"/>
        </w:rPr>
        <w:sectPr w:rsidR="007A7D7B">
          <w:pgSz w:w="16850" w:h="11920" w:orient="landscape"/>
          <w:pgMar w:top="800" w:right="280" w:bottom="1120" w:left="660" w:header="0" w:footer="894" w:gutter="0"/>
          <w:cols w:space="720"/>
        </w:sectPr>
      </w:pPr>
    </w:p>
    <w:tbl>
      <w:tblPr>
        <w:tblW w:w="0" w:type="auto"/>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196"/>
        <w:gridCol w:w="8399"/>
      </w:tblGrid>
      <w:tr w:rsidR="007A7D7B" w14:paraId="2C6A6A31" w14:textId="77777777">
        <w:trPr>
          <w:trHeight w:val="255"/>
        </w:trPr>
        <w:tc>
          <w:tcPr>
            <w:tcW w:w="15595" w:type="dxa"/>
            <w:gridSpan w:val="2"/>
            <w:shd w:val="clear" w:color="auto" w:fill="C5D9F0"/>
          </w:tcPr>
          <w:p w:rsidR="007A7D7B" w:rsidRDefault="0003231A" w14:paraId="2F46063F" w14:textId="77777777">
            <w:pPr>
              <w:pStyle w:val="TableParagraph"/>
              <w:spacing w:line="236" w:lineRule="exact"/>
              <w:ind w:left="112"/>
              <w:rPr>
                <w:b/>
                <w:sz w:val="24"/>
              </w:rPr>
            </w:pPr>
            <w:r>
              <w:rPr>
                <w:b/>
                <w:sz w:val="24"/>
              </w:rPr>
              <w:lastRenderedPageBreak/>
              <w:t>Orientation</w:t>
            </w:r>
          </w:p>
        </w:tc>
      </w:tr>
      <w:tr w:rsidR="007A7D7B" w14:paraId="6CDB615C" w14:textId="77777777">
        <w:trPr>
          <w:trHeight w:val="9162"/>
        </w:trPr>
        <w:tc>
          <w:tcPr>
            <w:tcW w:w="7196" w:type="dxa"/>
            <w:tcBorders>
              <w:top w:val="single" w:color="C5D9F0" w:sz="12" w:space="0"/>
            </w:tcBorders>
          </w:tcPr>
          <w:p w:rsidR="007A7D7B" w:rsidRDefault="0003231A" w14:paraId="0978A256" w14:textId="77777777">
            <w:pPr>
              <w:pStyle w:val="TableParagraph"/>
              <w:spacing w:line="244" w:lineRule="auto"/>
              <w:ind w:right="252"/>
            </w:pPr>
            <w:r>
              <w:t xml:space="preserve">There are some elements of orientation that </w:t>
            </w:r>
            <w:r>
              <w:rPr>
                <w:b/>
              </w:rPr>
              <w:t xml:space="preserve">must </w:t>
            </w:r>
            <w:r>
              <w:t xml:space="preserve">be completed on the first day on </w:t>
            </w:r>
            <w:r w:rsidR="003D7F24">
              <w:t xml:space="preserve">each </w:t>
            </w:r>
            <w:r>
              <w:t>placement. Refer to orientation page in the Practice Assessment Document.</w:t>
            </w:r>
          </w:p>
          <w:p w:rsidR="007A7D7B" w:rsidRDefault="007A7D7B" w14:paraId="73F86A1F" w14:textId="77777777">
            <w:pPr>
              <w:pStyle w:val="TableParagraph"/>
              <w:spacing w:before="8"/>
              <w:ind w:left="0"/>
              <w:rPr>
                <w:sz w:val="20"/>
              </w:rPr>
            </w:pPr>
          </w:p>
          <w:p w:rsidR="007A7D7B" w:rsidRDefault="0003231A" w14:paraId="1C0C1FE6" w14:textId="77777777">
            <w:pPr>
              <w:pStyle w:val="TableParagraph"/>
              <w:spacing w:line="252" w:lineRule="exact"/>
              <w:rPr>
                <w:b/>
              </w:rPr>
            </w:pPr>
            <w:r>
              <w:rPr>
                <w:b/>
              </w:rPr>
              <w:t>FAQs</w:t>
            </w:r>
          </w:p>
          <w:p w:rsidR="007A7D7B" w:rsidRDefault="0003231A" w14:paraId="18307F1E" w14:textId="42DB6E27">
            <w:pPr>
              <w:pStyle w:val="TableParagraph"/>
              <w:spacing w:line="252" w:lineRule="exact"/>
              <w:rPr>
                <w:b/>
              </w:rPr>
            </w:pPr>
            <w:r>
              <w:rPr>
                <w:b/>
              </w:rPr>
              <w:t xml:space="preserve">Q: Who can orientate the </w:t>
            </w:r>
            <w:r w:rsidR="005A2676">
              <w:rPr>
                <w:b/>
              </w:rPr>
              <w:t>returner</w:t>
            </w:r>
            <w:r>
              <w:rPr>
                <w:b/>
              </w:rPr>
              <w:t xml:space="preserve"> and complete this page?</w:t>
            </w:r>
          </w:p>
          <w:p w:rsidR="007A7D7B" w:rsidRDefault="0003231A" w14:paraId="17895D18" w14:textId="49D40E9A">
            <w:pPr>
              <w:pStyle w:val="TableParagraph"/>
              <w:spacing w:line="244" w:lineRule="auto"/>
              <w:ind w:right="155"/>
            </w:pPr>
            <w:r>
              <w:rPr>
                <w:b/>
              </w:rPr>
              <w:t xml:space="preserve">A: </w:t>
            </w:r>
            <w:r>
              <w:t xml:space="preserve">An appropriate member of staff familiar with the area, as identified by the nominated person/local manager can complete the </w:t>
            </w:r>
            <w:r w:rsidR="005A2676">
              <w:t>returner</w:t>
            </w:r>
            <w:r>
              <w:t xml:space="preserve"> orientation and sign the appropriate section of the PAD.</w:t>
            </w:r>
          </w:p>
          <w:p w:rsidR="007A7D7B" w:rsidRDefault="007A7D7B" w14:paraId="0BC5283B" w14:textId="77777777">
            <w:pPr>
              <w:pStyle w:val="TableParagraph"/>
              <w:spacing w:before="9"/>
              <w:ind w:left="0"/>
              <w:rPr>
                <w:sz w:val="21"/>
              </w:rPr>
            </w:pPr>
          </w:p>
          <w:p w:rsidR="007A7D7B" w:rsidRDefault="0003231A" w14:paraId="25A50FFD" w14:textId="77777777">
            <w:pPr>
              <w:pStyle w:val="TableParagraph"/>
              <w:spacing w:before="1"/>
            </w:pPr>
            <w:r>
              <w:t>Complete the appropriate signatory page.</w:t>
            </w:r>
          </w:p>
        </w:tc>
        <w:tc>
          <w:tcPr>
            <w:tcW w:w="8399" w:type="dxa"/>
            <w:tcBorders>
              <w:top w:val="single" w:color="C5D9F0" w:sz="12" w:space="0"/>
            </w:tcBorders>
          </w:tcPr>
          <w:p w:rsidR="007A7D7B" w:rsidRDefault="007A7D7B" w14:paraId="48632B5C" w14:textId="77777777">
            <w:pPr>
              <w:pStyle w:val="TableParagraph"/>
              <w:ind w:left="0"/>
              <w:rPr>
                <w:sz w:val="20"/>
              </w:rPr>
            </w:pPr>
          </w:p>
          <w:p w:rsidR="007A7D7B" w:rsidRDefault="007A7D7B" w14:paraId="1F834915" w14:textId="77777777">
            <w:pPr>
              <w:pStyle w:val="TableParagraph"/>
              <w:ind w:left="0"/>
              <w:rPr>
                <w:sz w:val="20"/>
              </w:rPr>
            </w:pPr>
          </w:p>
          <w:p w:rsidR="007A7D7B" w:rsidRDefault="007A7D7B" w14:paraId="0A976A3F" w14:textId="77777777">
            <w:pPr>
              <w:pStyle w:val="TableParagraph"/>
              <w:spacing w:before="10"/>
              <w:ind w:left="0"/>
              <w:rPr>
                <w:sz w:val="20"/>
              </w:rPr>
            </w:pPr>
          </w:p>
          <w:p w:rsidR="007A7D7B" w:rsidRDefault="0003231A" w14:paraId="6DD3AE87" w14:textId="77777777">
            <w:pPr>
              <w:pStyle w:val="TableParagraph"/>
              <w:ind w:left="704"/>
              <w:rPr>
                <w:sz w:val="20"/>
              </w:rPr>
            </w:pPr>
            <w:r>
              <w:rPr>
                <w:noProof/>
                <w:sz w:val="20"/>
                <w:lang w:bidi="ar-SA"/>
              </w:rPr>
              <w:drawing>
                <wp:inline distT="0" distB="0" distL="0" distR="0" wp14:anchorId="0DDDBFD5" wp14:editId="0F1505D4">
                  <wp:extent cx="4086964" cy="5257800"/>
                  <wp:effectExtent l="0" t="0" r="0" b="0"/>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23" cstate="print"/>
                          <a:stretch>
                            <a:fillRect/>
                          </a:stretch>
                        </pic:blipFill>
                        <pic:spPr>
                          <a:xfrm>
                            <a:off x="0" y="0"/>
                            <a:ext cx="4086964" cy="5257800"/>
                          </a:xfrm>
                          <a:prstGeom prst="rect">
                            <a:avLst/>
                          </a:prstGeom>
                        </pic:spPr>
                      </pic:pic>
                    </a:graphicData>
                  </a:graphic>
                </wp:inline>
              </w:drawing>
            </w:r>
          </w:p>
        </w:tc>
      </w:tr>
    </w:tbl>
    <w:p w:rsidR="007A7D7B" w:rsidRDefault="007A7D7B" w14:paraId="3732EB0D" w14:textId="77777777">
      <w:pPr>
        <w:rPr>
          <w:sz w:val="20"/>
        </w:rPr>
        <w:sectPr w:rsidR="007A7D7B">
          <w:pgSz w:w="16850" w:h="11920" w:orient="landscape"/>
          <w:pgMar w:top="800" w:right="280" w:bottom="1120" w:left="660" w:header="0" w:footer="894" w:gutter="0"/>
          <w:cols w:space="720"/>
        </w:sectPr>
      </w:pPr>
    </w:p>
    <w:tbl>
      <w:tblPr>
        <w:tblW w:w="0" w:type="auto"/>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202"/>
        <w:gridCol w:w="8406"/>
      </w:tblGrid>
      <w:tr w:rsidR="007A7D7B" w:rsidTr="006D38C1" w14:paraId="64F3889B" w14:textId="77777777">
        <w:trPr>
          <w:trHeight w:val="99"/>
        </w:trPr>
        <w:tc>
          <w:tcPr>
            <w:tcW w:w="15608" w:type="dxa"/>
            <w:gridSpan w:val="2"/>
            <w:shd w:val="clear" w:color="auto" w:fill="C5D9F0"/>
          </w:tcPr>
          <w:p w:rsidR="007A7D7B" w:rsidRDefault="0003231A" w14:paraId="37702977" w14:textId="77777777">
            <w:pPr>
              <w:pStyle w:val="TableParagraph"/>
              <w:spacing w:line="236" w:lineRule="exact"/>
              <w:ind w:left="112"/>
              <w:rPr>
                <w:b/>
                <w:sz w:val="24"/>
              </w:rPr>
            </w:pPr>
            <w:r>
              <w:rPr>
                <w:b/>
                <w:sz w:val="24"/>
              </w:rPr>
              <w:lastRenderedPageBreak/>
              <w:t>Initial, Mid-point and Final Interview</w:t>
            </w:r>
          </w:p>
        </w:tc>
      </w:tr>
      <w:tr w:rsidR="007A7D7B" w:rsidTr="006D38C1" w14:paraId="3BE46A07" w14:textId="77777777">
        <w:trPr>
          <w:trHeight w:val="3747"/>
        </w:trPr>
        <w:tc>
          <w:tcPr>
            <w:tcW w:w="7202" w:type="dxa"/>
            <w:tcBorders>
              <w:top w:val="single" w:color="C5D9F0" w:sz="12" w:space="0"/>
            </w:tcBorders>
          </w:tcPr>
          <w:p w:rsidR="007A7D7B" w:rsidRDefault="0003231A" w14:paraId="6DCC7BFF" w14:textId="2EA6AE0C">
            <w:pPr>
              <w:pStyle w:val="TableParagraph"/>
              <w:ind w:right="424"/>
            </w:pPr>
            <w:r>
              <w:t xml:space="preserve">The interviews provide a formal record of </w:t>
            </w:r>
            <w:r w:rsidR="005A2676">
              <w:t>returner</w:t>
            </w:r>
            <w:r>
              <w:t xml:space="preserve"> learning, reflections and achievement. </w:t>
            </w:r>
            <w:r w:rsidR="005A2676">
              <w:t>Returner</w:t>
            </w:r>
            <w:r>
              <w:t>s are encouraged to take responsibility for their own learning and record reflections.</w:t>
            </w:r>
          </w:p>
          <w:p w:rsidR="007A7D7B" w:rsidRDefault="007A7D7B" w14:paraId="58BDCFBC" w14:textId="77777777">
            <w:pPr>
              <w:pStyle w:val="TableParagraph"/>
              <w:spacing w:before="7"/>
              <w:ind w:left="0"/>
              <w:rPr>
                <w:sz w:val="21"/>
              </w:rPr>
            </w:pPr>
          </w:p>
          <w:p w:rsidR="007A7D7B" w:rsidRDefault="0003231A" w14:paraId="04D740EF" w14:textId="77777777">
            <w:pPr>
              <w:pStyle w:val="TableParagraph"/>
              <w:rPr>
                <w:b/>
              </w:rPr>
            </w:pPr>
            <w:r>
              <w:rPr>
                <w:b/>
              </w:rPr>
              <w:t>Initial interview:</w:t>
            </w:r>
          </w:p>
          <w:p w:rsidR="007A7D7B" w:rsidRDefault="0003231A" w14:paraId="50E2B7F0" w14:textId="7B0ADEF9">
            <w:pPr>
              <w:pStyle w:val="TableParagraph"/>
              <w:spacing w:before="2"/>
              <w:ind w:right="302"/>
            </w:pPr>
            <w:r>
              <w:t xml:space="preserve">This is completed by the </w:t>
            </w:r>
            <w:r w:rsidR="005A2676">
              <w:t>returner</w:t>
            </w:r>
            <w:r>
              <w:t xml:space="preserve"> with support from the Practice Supervisor or Practice Assessor who will identify the learning opportunities available during the placement and will reflect on their achievements. If the Practice Supervisor completes the initial interview with the </w:t>
            </w:r>
            <w:r w:rsidR="005A2676">
              <w:t>returner</w:t>
            </w:r>
            <w:r>
              <w:t xml:space="preserve"> this needs to be confirmed by the Practice Assessor.</w:t>
            </w:r>
          </w:p>
          <w:p w:rsidR="007A7D7B" w:rsidRDefault="007A7D7B" w14:paraId="24B744FC" w14:textId="77777777">
            <w:pPr>
              <w:pStyle w:val="TableParagraph"/>
              <w:spacing w:before="10"/>
              <w:ind w:left="0"/>
              <w:rPr>
                <w:sz w:val="21"/>
              </w:rPr>
            </w:pPr>
          </w:p>
          <w:p w:rsidR="007A7D7B" w:rsidRDefault="0003231A" w14:paraId="25DE4660" w14:textId="77777777">
            <w:pPr>
              <w:pStyle w:val="TableParagraph"/>
              <w:spacing w:before="1"/>
              <w:rPr>
                <w:b/>
              </w:rPr>
            </w:pPr>
            <w:r>
              <w:rPr>
                <w:b/>
              </w:rPr>
              <w:t>Mid-point interview:</w:t>
            </w:r>
          </w:p>
          <w:p w:rsidR="007A7D7B" w:rsidRDefault="0003231A" w14:paraId="5B3E87A5" w14:textId="34182D0B">
            <w:pPr>
              <w:pStyle w:val="TableParagraph"/>
              <w:spacing w:before="1"/>
              <w:ind w:right="180"/>
            </w:pPr>
            <w:r>
              <w:t xml:space="preserve">This is completed by the </w:t>
            </w:r>
            <w:r w:rsidR="005A2676">
              <w:t>returner</w:t>
            </w:r>
            <w:r>
              <w:t xml:space="preserve"> and the Practice Assessor who will review progress and if there are causes for concern the Practice Assessor will liaise with the Academic Assessor and complete an action plan.</w:t>
            </w:r>
          </w:p>
          <w:p w:rsidR="007A7D7B" w:rsidRDefault="007A7D7B" w14:paraId="08E6BCAE" w14:textId="77777777">
            <w:pPr>
              <w:pStyle w:val="TableParagraph"/>
              <w:spacing w:before="9"/>
              <w:ind w:left="0"/>
              <w:rPr>
                <w:sz w:val="21"/>
              </w:rPr>
            </w:pPr>
          </w:p>
          <w:p w:rsidR="007A7D7B" w:rsidRDefault="0003231A" w14:paraId="16E11CBB" w14:textId="77777777">
            <w:pPr>
              <w:pStyle w:val="TableParagraph"/>
              <w:rPr>
                <w:b/>
              </w:rPr>
            </w:pPr>
            <w:r>
              <w:rPr>
                <w:b/>
              </w:rPr>
              <w:t>Final interview:</w:t>
            </w:r>
          </w:p>
          <w:p w:rsidR="007A7D7B" w:rsidRDefault="0003231A" w14:paraId="5517EA47" w14:textId="695CDCF7">
            <w:pPr>
              <w:pStyle w:val="TableParagraph"/>
              <w:spacing w:before="4"/>
              <w:ind w:right="424"/>
            </w:pPr>
            <w:r>
              <w:t xml:space="preserve">This is completed by the </w:t>
            </w:r>
            <w:r w:rsidR="005A2676">
              <w:t>returner</w:t>
            </w:r>
            <w:r>
              <w:t xml:space="preserve"> and the Practice Assessor who will review progress and confirm achievement. At the end of the interview the Practice Assessor must complete the checklist for assessed documents.</w:t>
            </w:r>
          </w:p>
        </w:tc>
        <w:tc>
          <w:tcPr>
            <w:tcW w:w="8406" w:type="dxa"/>
            <w:tcBorders>
              <w:top w:val="single" w:color="C5D9F0" w:sz="12" w:space="0"/>
            </w:tcBorders>
          </w:tcPr>
          <w:p w:rsidR="007A7D7B" w:rsidRDefault="007A7D7B" w14:paraId="1183966A" w14:textId="77777777">
            <w:pPr>
              <w:pStyle w:val="TableParagraph"/>
              <w:ind w:left="0"/>
              <w:rPr>
                <w:sz w:val="20"/>
              </w:rPr>
            </w:pPr>
          </w:p>
          <w:p w:rsidR="007A7D7B" w:rsidRDefault="007A7D7B" w14:paraId="002E1436" w14:textId="77777777">
            <w:pPr>
              <w:pStyle w:val="TableParagraph"/>
              <w:ind w:left="0"/>
              <w:rPr>
                <w:sz w:val="20"/>
              </w:rPr>
            </w:pPr>
          </w:p>
          <w:p w:rsidR="007A7D7B" w:rsidRDefault="007A7D7B" w14:paraId="02CA1BD6" w14:textId="77777777">
            <w:pPr>
              <w:pStyle w:val="TableParagraph"/>
              <w:ind w:left="0"/>
              <w:rPr>
                <w:sz w:val="20"/>
              </w:rPr>
            </w:pPr>
          </w:p>
          <w:p w:rsidR="007A7D7B" w:rsidRDefault="007A7D7B" w14:paraId="1E9A8769" w14:textId="77777777">
            <w:pPr>
              <w:pStyle w:val="TableParagraph"/>
              <w:ind w:left="0"/>
              <w:rPr>
                <w:sz w:val="20"/>
              </w:rPr>
            </w:pPr>
          </w:p>
          <w:p w:rsidR="007A7D7B" w:rsidRDefault="007A7D7B" w14:paraId="29497E82" w14:textId="77777777">
            <w:pPr>
              <w:pStyle w:val="TableParagraph"/>
              <w:ind w:left="0"/>
              <w:rPr>
                <w:sz w:val="20"/>
              </w:rPr>
            </w:pPr>
          </w:p>
          <w:p w:rsidR="007A7D7B" w:rsidRDefault="007A7D7B" w14:paraId="0386FDBC" w14:textId="77777777">
            <w:pPr>
              <w:pStyle w:val="TableParagraph"/>
              <w:spacing w:before="10"/>
              <w:ind w:left="0"/>
              <w:rPr>
                <w:sz w:val="21"/>
              </w:rPr>
            </w:pPr>
          </w:p>
          <w:p w:rsidR="007A7D7B" w:rsidRDefault="0003231A" w14:paraId="6CC0CF7A" w14:textId="77777777">
            <w:pPr>
              <w:pStyle w:val="TableParagraph"/>
              <w:tabs>
                <w:tab w:val="left" w:pos="4376"/>
              </w:tabs>
              <w:ind w:left="214"/>
              <w:rPr>
                <w:sz w:val="20"/>
              </w:rPr>
            </w:pPr>
            <w:r>
              <w:rPr>
                <w:noProof/>
                <w:sz w:val="20"/>
                <w:lang w:bidi="ar-SA"/>
              </w:rPr>
              <w:drawing>
                <wp:inline distT="0" distB="0" distL="0" distR="0" wp14:anchorId="348D5961" wp14:editId="2DAA9D08">
                  <wp:extent cx="2468809" cy="3271647"/>
                  <wp:effectExtent l="0" t="0" r="0" b="0"/>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24" cstate="print"/>
                          <a:stretch>
                            <a:fillRect/>
                          </a:stretch>
                        </pic:blipFill>
                        <pic:spPr>
                          <a:xfrm>
                            <a:off x="0" y="0"/>
                            <a:ext cx="2468809" cy="3271647"/>
                          </a:xfrm>
                          <a:prstGeom prst="rect">
                            <a:avLst/>
                          </a:prstGeom>
                        </pic:spPr>
                      </pic:pic>
                    </a:graphicData>
                  </a:graphic>
                </wp:inline>
              </w:drawing>
            </w:r>
            <w:r>
              <w:rPr>
                <w:sz w:val="20"/>
              </w:rPr>
              <w:tab/>
            </w:r>
            <w:r>
              <w:rPr>
                <w:noProof/>
                <w:position w:val="1"/>
                <w:sz w:val="20"/>
                <w:lang w:bidi="ar-SA"/>
              </w:rPr>
              <w:drawing>
                <wp:inline distT="0" distB="0" distL="0" distR="0" wp14:anchorId="0556F7A1" wp14:editId="7466860B">
                  <wp:extent cx="2462405" cy="3282791"/>
                  <wp:effectExtent l="0" t="0" r="0"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25" cstate="print"/>
                          <a:stretch>
                            <a:fillRect/>
                          </a:stretch>
                        </pic:blipFill>
                        <pic:spPr>
                          <a:xfrm>
                            <a:off x="0" y="0"/>
                            <a:ext cx="2462405" cy="3282791"/>
                          </a:xfrm>
                          <a:prstGeom prst="rect">
                            <a:avLst/>
                          </a:prstGeom>
                        </pic:spPr>
                      </pic:pic>
                    </a:graphicData>
                  </a:graphic>
                </wp:inline>
              </w:drawing>
            </w:r>
          </w:p>
        </w:tc>
      </w:tr>
    </w:tbl>
    <w:p w:rsidR="007A7D7B" w:rsidRDefault="007A7D7B" w14:paraId="44C46396" w14:textId="77777777">
      <w:pPr>
        <w:rPr>
          <w:sz w:val="20"/>
        </w:rPr>
        <w:sectPr w:rsidR="007A7D7B">
          <w:pgSz w:w="16850" w:h="11920" w:orient="landscape"/>
          <w:pgMar w:top="800" w:right="280" w:bottom="1080" w:left="660" w:header="0" w:footer="894" w:gutter="0"/>
          <w:cols w:space="720"/>
        </w:sectPr>
      </w:pPr>
    </w:p>
    <w:tbl>
      <w:tblPr>
        <w:tblW w:w="0" w:type="auto"/>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196"/>
        <w:gridCol w:w="8399"/>
      </w:tblGrid>
      <w:tr w:rsidR="007A7D7B" w:rsidTr="006D38C1" w14:paraId="0E9E62D2" w14:textId="77777777">
        <w:trPr>
          <w:trHeight w:val="154"/>
        </w:trPr>
        <w:tc>
          <w:tcPr>
            <w:tcW w:w="15595" w:type="dxa"/>
            <w:gridSpan w:val="2"/>
            <w:shd w:val="clear" w:color="auto" w:fill="C5D9F0"/>
          </w:tcPr>
          <w:p w:rsidR="007A7D7B" w:rsidRDefault="0003231A" w14:paraId="3D2D518D" w14:textId="77777777">
            <w:pPr>
              <w:pStyle w:val="TableParagraph"/>
              <w:spacing w:line="236" w:lineRule="exact"/>
              <w:ind w:left="112"/>
              <w:rPr>
                <w:b/>
                <w:sz w:val="24"/>
              </w:rPr>
            </w:pPr>
            <w:r>
              <w:rPr>
                <w:b/>
                <w:sz w:val="24"/>
              </w:rPr>
              <w:lastRenderedPageBreak/>
              <w:t>Professional Values</w:t>
            </w:r>
          </w:p>
        </w:tc>
      </w:tr>
      <w:tr w:rsidR="007A7D7B" w:rsidTr="006D38C1" w14:paraId="5BF37A69" w14:textId="77777777">
        <w:trPr>
          <w:trHeight w:val="5821"/>
        </w:trPr>
        <w:tc>
          <w:tcPr>
            <w:tcW w:w="7196" w:type="dxa"/>
            <w:tcBorders>
              <w:top w:val="single" w:color="C5D9F0" w:sz="12" w:space="0"/>
            </w:tcBorders>
          </w:tcPr>
          <w:p w:rsidR="007A7D7B" w:rsidRDefault="005A2676" w14:paraId="6D41C889" w14:textId="003EB840">
            <w:pPr>
              <w:pStyle w:val="TableParagraph"/>
              <w:ind w:right="81"/>
            </w:pPr>
            <w:r>
              <w:t>Returner</w:t>
            </w:r>
            <w:r w:rsidR="0003231A">
              <w:t xml:space="preserve">s are required to demonstrate high standards of professional conduct at all times during their placements. </w:t>
            </w:r>
            <w:r>
              <w:t>Returner</w:t>
            </w:r>
            <w:r w:rsidR="0003231A">
              <w:t>s should work within ethical and legal frameworks, and be able to articulate the underpinni</w:t>
            </w:r>
            <w:r w:rsidR="0030738F">
              <w:t>ng values of The Code (NMC, 2019</w:t>
            </w:r>
            <w:r w:rsidR="0003231A">
              <w:t xml:space="preserve">). The Professional Values reflect a number of proficiency statements and are captured </w:t>
            </w:r>
            <w:r w:rsidR="0030738F">
              <w:t xml:space="preserve">within </w:t>
            </w:r>
            <w:r w:rsidR="0003231A">
              <w:t>The Code.</w:t>
            </w:r>
          </w:p>
          <w:p w:rsidR="007A7D7B" w:rsidRDefault="007A7D7B" w14:paraId="0FB71D18" w14:textId="77777777">
            <w:pPr>
              <w:pStyle w:val="TableParagraph"/>
              <w:spacing w:before="6"/>
              <w:ind w:left="0"/>
              <w:rPr>
                <w:sz w:val="21"/>
              </w:rPr>
            </w:pPr>
          </w:p>
          <w:p w:rsidR="007A7D7B" w:rsidRDefault="005A2676" w14:paraId="7EE3D5CA" w14:textId="0603E5E3">
            <w:pPr>
              <w:pStyle w:val="TableParagraph"/>
              <w:spacing w:before="1"/>
              <w:rPr>
                <w:b/>
              </w:rPr>
            </w:pPr>
            <w:r>
              <w:rPr>
                <w:b/>
              </w:rPr>
              <w:t>Returner</w:t>
            </w:r>
            <w:r w:rsidR="0003231A">
              <w:rPr>
                <w:b/>
              </w:rPr>
              <w:t xml:space="preserve"> reflection on meeting Professional Values:</w:t>
            </w:r>
          </w:p>
          <w:p w:rsidR="007A7D7B" w:rsidRDefault="0030738F" w14:paraId="058DAFCE" w14:textId="6A399DCE">
            <w:pPr>
              <w:pStyle w:val="TableParagraph"/>
              <w:spacing w:before="3"/>
              <w:ind w:right="191"/>
            </w:pPr>
            <w:r>
              <w:t xml:space="preserve">The </w:t>
            </w:r>
            <w:r w:rsidR="005A2676">
              <w:t>returner</w:t>
            </w:r>
            <w:r>
              <w:t xml:space="preserve"> selects</w:t>
            </w:r>
            <w:r w:rsidR="0003231A">
              <w:t xml:space="preserve"> example</w:t>
            </w:r>
            <w:r>
              <w:t>s</w:t>
            </w:r>
            <w:r w:rsidR="0003231A">
              <w:t xml:space="preserve"> from </w:t>
            </w:r>
            <w:r>
              <w:t xml:space="preserve">practice (this can be linked with the episodes of care) </w:t>
            </w:r>
            <w:r w:rsidR="0003231A">
              <w:t>to demonstrate how they practise within The Code. Confidentiality in relation to people receiving care and service</w:t>
            </w:r>
            <w:r w:rsidR="0071678C">
              <w:t xml:space="preserve"> providers should be maintained</w:t>
            </w:r>
            <w:r w:rsidR="00E43A6F">
              <w:t xml:space="preserve">. </w:t>
            </w:r>
          </w:p>
          <w:p w:rsidR="007A7D7B" w:rsidRDefault="007A7D7B" w14:paraId="279E2A69" w14:textId="77777777">
            <w:pPr>
              <w:pStyle w:val="TableParagraph"/>
              <w:spacing w:before="9"/>
              <w:ind w:left="0"/>
              <w:rPr>
                <w:sz w:val="21"/>
              </w:rPr>
            </w:pPr>
          </w:p>
          <w:p w:rsidR="007A7D7B" w:rsidRDefault="005A2676" w14:paraId="79CDB6F0" w14:textId="7E93CBF6">
            <w:pPr>
              <w:pStyle w:val="TableParagraph"/>
              <w:rPr>
                <w:b/>
              </w:rPr>
            </w:pPr>
            <w:r>
              <w:rPr>
                <w:b/>
              </w:rPr>
              <w:t>Returner</w:t>
            </w:r>
            <w:r w:rsidR="0003231A">
              <w:rPr>
                <w:b/>
              </w:rPr>
              <w:t xml:space="preserve"> achievement:</w:t>
            </w:r>
          </w:p>
          <w:p w:rsidR="007A7D7B" w:rsidRDefault="0030738F" w14:paraId="63F00940" w14:textId="18DCD8FD">
            <w:pPr>
              <w:pStyle w:val="TableParagraph"/>
              <w:spacing w:before="4"/>
              <w:ind w:right="300"/>
            </w:pPr>
            <w:r>
              <w:t>The</w:t>
            </w:r>
            <w:r w:rsidR="0003231A">
              <w:t xml:space="preserve"> </w:t>
            </w:r>
            <w:r w:rsidR="005A2676">
              <w:t>returner</w:t>
            </w:r>
            <w:r w:rsidR="0003231A">
              <w:t xml:space="preserve"> needs to demonstrate continued competence and confidence in the proficiency. </w:t>
            </w:r>
          </w:p>
          <w:p w:rsidR="007A7D7B" w:rsidRDefault="007A7D7B" w14:paraId="0A9FC407" w14:textId="77777777">
            <w:pPr>
              <w:pStyle w:val="TableParagraph"/>
              <w:spacing w:before="8"/>
              <w:ind w:left="0"/>
              <w:rPr>
                <w:sz w:val="21"/>
              </w:rPr>
            </w:pPr>
          </w:p>
          <w:p w:rsidR="007A7D7B" w:rsidRDefault="0003231A" w14:paraId="2E3009F9" w14:textId="77777777">
            <w:pPr>
              <w:pStyle w:val="TableParagraph"/>
              <w:spacing w:line="252" w:lineRule="exact"/>
              <w:rPr>
                <w:b/>
              </w:rPr>
            </w:pPr>
            <w:r>
              <w:rPr>
                <w:b/>
              </w:rPr>
              <w:t>FAQs</w:t>
            </w:r>
          </w:p>
          <w:p w:rsidR="007A7D7B" w:rsidRDefault="0003231A" w14:paraId="03FB6F9A" w14:textId="77777777">
            <w:pPr>
              <w:pStyle w:val="TableParagraph"/>
              <w:spacing w:line="252" w:lineRule="exact"/>
              <w:rPr>
                <w:b/>
              </w:rPr>
            </w:pPr>
            <w:r>
              <w:rPr>
                <w:b/>
              </w:rPr>
              <w:t>Q: Who assesses the professional values?</w:t>
            </w:r>
          </w:p>
          <w:p w:rsidR="007A7D7B" w:rsidRDefault="0003231A" w14:paraId="5FF507C3" w14:textId="06AB0ECB">
            <w:pPr>
              <w:pStyle w:val="TableParagraph"/>
              <w:spacing w:before="2"/>
              <w:ind w:right="326"/>
            </w:pPr>
            <w:r>
              <w:rPr>
                <w:b/>
              </w:rPr>
              <w:t xml:space="preserve">A: </w:t>
            </w:r>
            <w:r>
              <w:t xml:space="preserve">The Practice Supervisor or Practice Assessor can assess the mid- point professional values. If the Practice Supervisor assesses the mid- point this will be reviewed and agreed by the Practice Assessor. The final Professional Values on each placement are assessed by the Practice Assessor who will discuss and review with the </w:t>
            </w:r>
            <w:r w:rsidR="005A2676">
              <w:t>returner</w:t>
            </w:r>
            <w:r>
              <w:t xml:space="preserve"> their reflection. If there are any concerns raised these should be discussed with the Academic Assessor.</w:t>
            </w:r>
          </w:p>
        </w:tc>
        <w:tc>
          <w:tcPr>
            <w:tcW w:w="8399" w:type="dxa"/>
            <w:tcBorders>
              <w:top w:val="single" w:color="C5D9F0" w:sz="12" w:space="0"/>
            </w:tcBorders>
          </w:tcPr>
          <w:p w:rsidR="007A7D7B" w:rsidRDefault="007A7D7B" w14:paraId="5637B31B" w14:textId="77777777">
            <w:pPr>
              <w:pStyle w:val="TableParagraph"/>
              <w:ind w:left="0"/>
              <w:rPr>
                <w:sz w:val="20"/>
              </w:rPr>
            </w:pPr>
          </w:p>
          <w:p w:rsidR="007A7D7B" w:rsidRDefault="007A7D7B" w14:paraId="31DF08E6" w14:textId="77777777">
            <w:pPr>
              <w:pStyle w:val="TableParagraph"/>
              <w:ind w:left="0"/>
              <w:rPr>
                <w:sz w:val="20"/>
              </w:rPr>
            </w:pPr>
          </w:p>
          <w:p w:rsidR="007A7D7B" w:rsidRDefault="007A7D7B" w14:paraId="54651D38" w14:textId="77777777">
            <w:pPr>
              <w:pStyle w:val="TableParagraph"/>
              <w:ind w:left="0"/>
              <w:rPr>
                <w:sz w:val="20"/>
              </w:rPr>
            </w:pPr>
          </w:p>
          <w:p w:rsidR="007A7D7B" w:rsidRDefault="007A7D7B" w14:paraId="461ED9FD" w14:textId="77777777">
            <w:pPr>
              <w:pStyle w:val="TableParagraph"/>
              <w:ind w:left="0"/>
              <w:rPr>
                <w:sz w:val="20"/>
              </w:rPr>
            </w:pPr>
          </w:p>
          <w:p w:rsidR="007A7D7B" w:rsidRDefault="007A7D7B" w14:paraId="289DA749" w14:textId="77777777">
            <w:pPr>
              <w:pStyle w:val="TableParagraph"/>
              <w:spacing w:before="11"/>
              <w:ind w:left="0"/>
              <w:rPr>
                <w:sz w:val="13"/>
              </w:rPr>
            </w:pPr>
          </w:p>
          <w:p w:rsidR="007A7D7B" w:rsidRDefault="0003231A" w14:paraId="43277655" w14:textId="77777777">
            <w:pPr>
              <w:pStyle w:val="TableParagraph"/>
              <w:ind w:left="250"/>
              <w:rPr>
                <w:sz w:val="20"/>
              </w:rPr>
            </w:pPr>
            <w:r>
              <w:rPr>
                <w:noProof/>
                <w:sz w:val="20"/>
                <w:lang w:bidi="ar-SA"/>
              </w:rPr>
              <w:drawing>
                <wp:inline distT="0" distB="0" distL="0" distR="0" wp14:anchorId="1C315ACB" wp14:editId="2C74EEE5">
                  <wp:extent cx="2481102" cy="3291839"/>
                  <wp:effectExtent l="0" t="0" r="0" b="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26" cstate="print"/>
                          <a:stretch>
                            <a:fillRect/>
                          </a:stretch>
                        </pic:blipFill>
                        <pic:spPr>
                          <a:xfrm>
                            <a:off x="0" y="0"/>
                            <a:ext cx="2481102" cy="3291839"/>
                          </a:xfrm>
                          <a:prstGeom prst="rect">
                            <a:avLst/>
                          </a:prstGeom>
                        </pic:spPr>
                      </pic:pic>
                    </a:graphicData>
                  </a:graphic>
                </wp:inline>
              </w:drawing>
            </w:r>
            <w:r>
              <w:rPr>
                <w:rFonts w:ascii="Times New Roman"/>
                <w:spacing w:val="125"/>
                <w:sz w:val="20"/>
              </w:rPr>
              <w:t xml:space="preserve"> </w:t>
            </w:r>
            <w:r>
              <w:rPr>
                <w:noProof/>
                <w:spacing w:val="125"/>
                <w:position w:val="7"/>
                <w:sz w:val="20"/>
                <w:lang w:bidi="ar-SA"/>
              </w:rPr>
              <w:drawing>
                <wp:inline distT="0" distB="0" distL="0" distR="0" wp14:anchorId="1CFD962B" wp14:editId="4776B455">
                  <wp:extent cx="2394525" cy="2963227"/>
                  <wp:effectExtent l="0" t="0" r="0" b="0"/>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27" cstate="print"/>
                          <a:stretch>
                            <a:fillRect/>
                          </a:stretch>
                        </pic:blipFill>
                        <pic:spPr>
                          <a:xfrm>
                            <a:off x="0" y="0"/>
                            <a:ext cx="2394525" cy="2963227"/>
                          </a:xfrm>
                          <a:prstGeom prst="rect">
                            <a:avLst/>
                          </a:prstGeom>
                        </pic:spPr>
                      </pic:pic>
                    </a:graphicData>
                  </a:graphic>
                </wp:inline>
              </w:drawing>
            </w:r>
          </w:p>
        </w:tc>
      </w:tr>
    </w:tbl>
    <w:p w:rsidR="007A7D7B" w:rsidRDefault="007A7D7B" w14:paraId="26ABFEB0" w14:textId="77777777">
      <w:pPr>
        <w:rPr>
          <w:sz w:val="20"/>
        </w:rPr>
        <w:sectPr w:rsidR="007A7D7B">
          <w:pgSz w:w="16850" w:h="11920" w:orient="landscape"/>
          <w:pgMar w:top="800" w:right="280" w:bottom="1080" w:left="660" w:header="0" w:footer="894" w:gutter="0"/>
          <w:cols w:space="720"/>
        </w:sectPr>
      </w:pPr>
    </w:p>
    <w:p w:rsidR="007A7D7B" w:rsidRDefault="007A7D7B" w14:paraId="2F567909" w14:textId="77777777">
      <w:pPr>
        <w:pStyle w:val="BodyText"/>
        <w:spacing w:before="9"/>
        <w:rPr>
          <w:rFonts w:ascii="Times New Roman"/>
          <w:sz w:val="3"/>
        </w:rPr>
      </w:pPr>
    </w:p>
    <w:tbl>
      <w:tblPr>
        <w:tblW w:w="0" w:type="auto"/>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219"/>
        <w:gridCol w:w="8426"/>
      </w:tblGrid>
      <w:tr w:rsidR="007A7D7B" w:rsidTr="006D38C1" w14:paraId="50CC90F6" w14:textId="77777777">
        <w:trPr>
          <w:trHeight w:val="84"/>
        </w:trPr>
        <w:tc>
          <w:tcPr>
            <w:tcW w:w="15645" w:type="dxa"/>
            <w:gridSpan w:val="2"/>
            <w:shd w:val="clear" w:color="auto" w:fill="C5D9F0"/>
          </w:tcPr>
          <w:p w:rsidR="007A7D7B" w:rsidRDefault="0003231A" w14:paraId="236E129B" w14:textId="77777777">
            <w:pPr>
              <w:pStyle w:val="TableParagraph"/>
              <w:spacing w:line="227" w:lineRule="exact"/>
              <w:ind w:left="112"/>
              <w:rPr>
                <w:b/>
                <w:sz w:val="24"/>
              </w:rPr>
            </w:pPr>
            <w:r>
              <w:rPr>
                <w:b/>
                <w:sz w:val="24"/>
              </w:rPr>
              <w:t>Patient/Service User/Carer Feedback Form</w:t>
            </w:r>
          </w:p>
        </w:tc>
      </w:tr>
      <w:tr w:rsidR="007A7D7B" w:rsidTr="006D38C1" w14:paraId="259E52A4" w14:textId="77777777">
        <w:trPr>
          <w:trHeight w:val="4642"/>
        </w:trPr>
        <w:tc>
          <w:tcPr>
            <w:tcW w:w="7219" w:type="dxa"/>
            <w:tcBorders>
              <w:top w:val="single" w:color="C5D9F0" w:sz="18" w:space="0"/>
            </w:tcBorders>
          </w:tcPr>
          <w:p w:rsidR="007A7D7B" w:rsidRDefault="0003231A" w14:paraId="52E2003D" w14:textId="6B7D27F7">
            <w:pPr>
              <w:pStyle w:val="TableParagraph"/>
              <w:ind w:right="93"/>
            </w:pPr>
            <w:r>
              <w:t xml:space="preserve">Within each placement there is a page for the </w:t>
            </w:r>
            <w:r w:rsidR="005A2676">
              <w:t>returner</w:t>
            </w:r>
            <w:r>
              <w:t xml:space="preserve"> to receive feedback directly from someone they have cared for and/or carers. Practice Supervisors or Practice Assessors are asked to support </w:t>
            </w:r>
            <w:r w:rsidR="005A2676">
              <w:t>returner</w:t>
            </w:r>
            <w:r>
              <w:t xml:space="preserve">s by facilitating this and asking people or their families to complete the form and they should sign this on completion. </w:t>
            </w:r>
          </w:p>
          <w:p w:rsidR="007A7D7B" w:rsidRDefault="007A7D7B" w14:paraId="432FF9F4" w14:textId="77777777">
            <w:pPr>
              <w:pStyle w:val="TableParagraph"/>
              <w:spacing w:before="11"/>
              <w:ind w:left="0"/>
              <w:rPr>
                <w:rFonts w:ascii="Times New Roman"/>
                <w:sz w:val="18"/>
              </w:rPr>
            </w:pPr>
          </w:p>
          <w:p w:rsidR="007A7D7B" w:rsidRDefault="0003231A" w14:paraId="2294DEA8" w14:textId="77777777">
            <w:pPr>
              <w:pStyle w:val="TableParagraph"/>
              <w:spacing w:line="252" w:lineRule="exact"/>
              <w:rPr>
                <w:b/>
              </w:rPr>
            </w:pPr>
            <w:r>
              <w:rPr>
                <w:b/>
              </w:rPr>
              <w:t>FAQs:</w:t>
            </w:r>
          </w:p>
          <w:p w:rsidR="007A7D7B" w:rsidRDefault="0003231A" w14:paraId="442EA4C7" w14:textId="77777777">
            <w:pPr>
              <w:pStyle w:val="TableParagraph"/>
              <w:ind w:right="535"/>
              <w:rPr>
                <w:b/>
              </w:rPr>
            </w:pPr>
            <w:r>
              <w:rPr>
                <w:b/>
              </w:rPr>
              <w:t>Q: Who asks the person receiving care or carer to complete the form?</w:t>
            </w:r>
          </w:p>
          <w:p w:rsidR="007A7D7B" w:rsidRDefault="0003231A" w14:paraId="4C7446A6" w14:textId="77777777">
            <w:pPr>
              <w:pStyle w:val="TableParagraph"/>
            </w:pPr>
            <w:r>
              <w:rPr>
                <w:b/>
                <w:spacing w:val="-5"/>
              </w:rPr>
              <w:t xml:space="preserve">A: </w:t>
            </w:r>
            <w:r>
              <w:t xml:space="preserve">The </w:t>
            </w:r>
            <w:r>
              <w:rPr>
                <w:spacing w:val="-4"/>
              </w:rPr>
              <w:t xml:space="preserve">Practice Supervisor/Practice Assessor should obtain consent </w:t>
            </w:r>
            <w:r>
              <w:rPr>
                <w:spacing w:val="-3"/>
              </w:rPr>
              <w:t xml:space="preserve">from </w:t>
            </w:r>
            <w:r>
              <w:rPr>
                <w:spacing w:val="-4"/>
              </w:rPr>
              <w:t xml:space="preserve">patients/service users/carers </w:t>
            </w:r>
            <w:r>
              <w:rPr>
                <w:spacing w:val="-3"/>
              </w:rPr>
              <w:t xml:space="preserve">who </w:t>
            </w:r>
            <w:r>
              <w:rPr>
                <w:spacing w:val="-4"/>
              </w:rPr>
              <w:t xml:space="preserve">should </w:t>
            </w:r>
            <w:r>
              <w:t xml:space="preserve">feel </w:t>
            </w:r>
            <w:r>
              <w:rPr>
                <w:spacing w:val="-3"/>
              </w:rPr>
              <w:t xml:space="preserve">able </w:t>
            </w:r>
            <w:r>
              <w:t xml:space="preserve">to </w:t>
            </w:r>
            <w:r>
              <w:rPr>
                <w:spacing w:val="-4"/>
              </w:rPr>
              <w:t xml:space="preserve">decline </w:t>
            </w:r>
            <w:r>
              <w:t xml:space="preserve">to </w:t>
            </w:r>
            <w:r>
              <w:rPr>
                <w:spacing w:val="-4"/>
              </w:rPr>
              <w:t>participate.</w:t>
            </w:r>
          </w:p>
          <w:p w:rsidR="007A7D7B" w:rsidRDefault="007A7D7B" w14:paraId="23C73EC6" w14:textId="77777777">
            <w:pPr>
              <w:pStyle w:val="TableParagraph"/>
              <w:ind w:left="0"/>
              <w:rPr>
                <w:rFonts w:ascii="Times New Roman"/>
                <w:sz w:val="24"/>
              </w:rPr>
            </w:pPr>
          </w:p>
          <w:p w:rsidR="007A7D7B" w:rsidRDefault="0003231A" w14:paraId="2DBFFE0F" w14:textId="77777777">
            <w:pPr>
              <w:pStyle w:val="TableParagraph"/>
              <w:ind w:right="975"/>
              <w:rPr>
                <w:b/>
              </w:rPr>
            </w:pPr>
            <w:r>
              <w:rPr>
                <w:b/>
              </w:rPr>
              <w:t>Q: Does the person receiving care or carer have to sign the form?</w:t>
            </w:r>
          </w:p>
          <w:p w:rsidR="007A7D7B" w:rsidRDefault="0003231A" w14:paraId="39824DE8" w14:textId="77777777">
            <w:pPr>
              <w:pStyle w:val="TableParagraph"/>
              <w:spacing w:line="251" w:lineRule="exact"/>
            </w:pPr>
            <w:r>
              <w:rPr>
                <w:b/>
              </w:rPr>
              <w:t xml:space="preserve">A: </w:t>
            </w:r>
            <w:r>
              <w:t>No.</w:t>
            </w:r>
            <w:r w:rsidR="006D38C1">
              <w:t xml:space="preserve">  </w:t>
            </w:r>
            <w:r w:rsidRPr="00E43A6F" w:rsidR="006D38C1">
              <w:t>The Practice Supervisor/ Assessor must sign this.</w:t>
            </w:r>
            <w:r w:rsidR="006D38C1">
              <w:t xml:space="preserve"> </w:t>
            </w:r>
          </w:p>
          <w:p w:rsidR="007A7D7B" w:rsidRDefault="007A7D7B" w14:paraId="56F3898F" w14:textId="77777777">
            <w:pPr>
              <w:pStyle w:val="TableParagraph"/>
              <w:spacing w:before="3"/>
              <w:ind w:left="0"/>
              <w:rPr>
                <w:rFonts w:ascii="Times New Roman"/>
              </w:rPr>
            </w:pPr>
          </w:p>
          <w:p w:rsidR="007A7D7B" w:rsidRDefault="0003231A" w14:paraId="57F10957" w14:textId="77777777">
            <w:pPr>
              <w:pStyle w:val="TableParagraph"/>
              <w:spacing w:before="1"/>
              <w:ind w:right="584"/>
              <w:rPr>
                <w:b/>
              </w:rPr>
            </w:pPr>
            <w:r>
              <w:rPr>
                <w:b/>
              </w:rPr>
              <w:t>Q: How is the feedback used in the assessment process by the Practice Supervisor and Practice Assessor?</w:t>
            </w:r>
          </w:p>
          <w:p w:rsidR="007A7D7B" w:rsidRDefault="0003231A" w14:paraId="55003901" w14:textId="7E89907E">
            <w:pPr>
              <w:pStyle w:val="TableParagraph"/>
              <w:spacing w:line="242" w:lineRule="auto"/>
              <w:ind w:right="288"/>
            </w:pPr>
            <w:r>
              <w:rPr>
                <w:b/>
              </w:rPr>
              <w:t xml:space="preserve">A: </w:t>
            </w:r>
            <w:r>
              <w:t xml:space="preserve">The </w:t>
            </w:r>
            <w:r w:rsidR="005A2676">
              <w:t>returner</w:t>
            </w:r>
            <w:r>
              <w:t xml:space="preserve"> will reflect on the feedback provided by the patient/service user/carer and discuss the outcomes, including any changes to practice that need to be made which can be included in the interviews or in an Action plan.</w:t>
            </w:r>
          </w:p>
        </w:tc>
        <w:tc>
          <w:tcPr>
            <w:tcW w:w="8426" w:type="dxa"/>
            <w:tcBorders>
              <w:top w:val="single" w:color="C5D9F0" w:sz="18" w:space="0"/>
            </w:tcBorders>
          </w:tcPr>
          <w:p w:rsidR="007A7D7B" w:rsidRDefault="007A7D7B" w14:paraId="0497B282" w14:textId="77777777">
            <w:pPr>
              <w:pStyle w:val="TableParagraph"/>
              <w:spacing w:before="2" w:after="1"/>
              <w:ind w:left="0"/>
              <w:rPr>
                <w:rFonts w:ascii="Times New Roman"/>
                <w:sz w:val="18"/>
              </w:rPr>
            </w:pPr>
          </w:p>
          <w:p w:rsidR="007A7D7B" w:rsidRDefault="0003231A" w14:paraId="4AA7E238" w14:textId="77777777">
            <w:pPr>
              <w:pStyle w:val="TableParagraph"/>
              <w:ind w:left="1209"/>
              <w:rPr>
                <w:rFonts w:ascii="Times New Roman"/>
                <w:sz w:val="20"/>
              </w:rPr>
            </w:pPr>
            <w:r>
              <w:rPr>
                <w:rFonts w:ascii="Times New Roman"/>
                <w:noProof/>
                <w:sz w:val="20"/>
                <w:lang w:bidi="ar-SA"/>
              </w:rPr>
              <w:drawing>
                <wp:inline distT="0" distB="0" distL="0" distR="0" wp14:anchorId="2FF0EA03" wp14:editId="484E335B">
                  <wp:extent cx="3809634" cy="5476875"/>
                  <wp:effectExtent l="0" t="0" r="0" b="0"/>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28" cstate="print"/>
                          <a:stretch>
                            <a:fillRect/>
                          </a:stretch>
                        </pic:blipFill>
                        <pic:spPr>
                          <a:xfrm>
                            <a:off x="0" y="0"/>
                            <a:ext cx="3809634" cy="5476875"/>
                          </a:xfrm>
                          <a:prstGeom prst="rect">
                            <a:avLst/>
                          </a:prstGeom>
                        </pic:spPr>
                      </pic:pic>
                    </a:graphicData>
                  </a:graphic>
                </wp:inline>
              </w:drawing>
            </w:r>
          </w:p>
        </w:tc>
      </w:tr>
    </w:tbl>
    <w:p w:rsidR="007A7D7B" w:rsidRDefault="007A7D7B" w14:paraId="0F2E5849" w14:textId="77777777">
      <w:pPr>
        <w:rPr>
          <w:rFonts w:ascii="Times New Roman"/>
          <w:sz w:val="20"/>
        </w:rPr>
        <w:sectPr w:rsidR="007A7D7B">
          <w:pgSz w:w="16850" w:h="11920" w:orient="landscape"/>
          <w:pgMar w:top="800" w:right="280" w:bottom="1120" w:left="660" w:header="0" w:footer="894" w:gutter="0"/>
          <w:cols w:space="720"/>
        </w:sectPr>
      </w:pPr>
    </w:p>
    <w:tbl>
      <w:tblPr>
        <w:tblW w:w="0" w:type="auto"/>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231"/>
        <w:gridCol w:w="8439"/>
      </w:tblGrid>
      <w:tr w:rsidR="007A7D7B" w:rsidTr="006D38C1" w14:paraId="41B1FC26" w14:textId="77777777">
        <w:trPr>
          <w:trHeight w:val="150"/>
        </w:trPr>
        <w:tc>
          <w:tcPr>
            <w:tcW w:w="15670" w:type="dxa"/>
            <w:gridSpan w:val="2"/>
            <w:shd w:val="clear" w:color="auto" w:fill="C5D9F0"/>
          </w:tcPr>
          <w:p w:rsidR="007A7D7B" w:rsidRDefault="0003231A" w14:paraId="7FFDABBA" w14:textId="77777777">
            <w:pPr>
              <w:pStyle w:val="TableParagraph"/>
              <w:spacing w:line="236" w:lineRule="exact"/>
              <w:ind w:left="112"/>
              <w:rPr>
                <w:b/>
                <w:sz w:val="24"/>
              </w:rPr>
            </w:pPr>
            <w:r>
              <w:rPr>
                <w:b/>
                <w:sz w:val="24"/>
              </w:rPr>
              <w:lastRenderedPageBreak/>
              <w:t>Record of Communication and Additional Feedback</w:t>
            </w:r>
          </w:p>
        </w:tc>
      </w:tr>
      <w:tr w:rsidR="007A7D7B" w:rsidTr="006D38C1" w14:paraId="32C66448" w14:textId="77777777">
        <w:trPr>
          <w:trHeight w:val="5670"/>
        </w:trPr>
        <w:tc>
          <w:tcPr>
            <w:tcW w:w="7231" w:type="dxa"/>
            <w:tcBorders>
              <w:top w:val="single" w:color="C5D9F0" w:sz="12" w:space="0"/>
            </w:tcBorders>
          </w:tcPr>
          <w:p w:rsidR="007A7D7B" w:rsidRDefault="0003231A" w14:paraId="64232820" w14:textId="144D456C">
            <w:pPr>
              <w:pStyle w:val="TableParagraph"/>
              <w:ind w:right="626"/>
              <w:jc w:val="both"/>
            </w:pPr>
            <w:r>
              <w:t xml:space="preserve">These records can be completed by Practice Supervisors, Practice Assessors, Academic Assessors or any other members of the team involved in the supervision and assessment of the </w:t>
            </w:r>
            <w:r w:rsidR="005A2676">
              <w:t>returner</w:t>
            </w:r>
            <w:r>
              <w:t>.</w:t>
            </w:r>
          </w:p>
          <w:p w:rsidR="007A7D7B" w:rsidRDefault="007A7D7B" w14:paraId="33C74A2A" w14:textId="77777777">
            <w:pPr>
              <w:pStyle w:val="TableParagraph"/>
              <w:spacing w:before="9"/>
              <w:ind w:left="0"/>
              <w:rPr>
                <w:rFonts w:ascii="Times New Roman"/>
                <w:sz w:val="21"/>
              </w:rPr>
            </w:pPr>
          </w:p>
          <w:p w:rsidR="007A7D7B" w:rsidRDefault="0003231A" w14:paraId="7F74EE5E" w14:textId="77777777">
            <w:pPr>
              <w:pStyle w:val="TableParagraph"/>
              <w:spacing w:before="1"/>
            </w:pPr>
            <w:r>
              <w:t>Complete the relevant signatory page.</w:t>
            </w:r>
          </w:p>
          <w:p w:rsidR="007A7D7B" w:rsidRDefault="007A7D7B" w14:paraId="43E9866E" w14:textId="77777777">
            <w:pPr>
              <w:pStyle w:val="TableParagraph"/>
              <w:ind w:left="0"/>
              <w:rPr>
                <w:rFonts w:ascii="Times New Roman"/>
              </w:rPr>
            </w:pPr>
          </w:p>
          <w:p w:rsidR="007A7D7B" w:rsidRDefault="0003231A" w14:paraId="70D71495" w14:textId="77777777">
            <w:pPr>
              <w:pStyle w:val="TableParagraph"/>
              <w:ind w:right="166"/>
            </w:pPr>
            <w:r>
              <w:t>This is for additional feedback that has not previously been documented in the PAD.</w:t>
            </w:r>
          </w:p>
          <w:p w:rsidR="007A7D7B" w:rsidRDefault="007A7D7B" w14:paraId="063D842E" w14:textId="77777777">
            <w:pPr>
              <w:pStyle w:val="TableParagraph"/>
              <w:spacing w:before="9"/>
              <w:ind w:left="0"/>
              <w:rPr>
                <w:rFonts w:ascii="Times New Roman"/>
                <w:sz w:val="21"/>
              </w:rPr>
            </w:pPr>
          </w:p>
          <w:p w:rsidR="007A7D7B" w:rsidRDefault="0003231A" w14:paraId="0104897E" w14:textId="77777777">
            <w:pPr>
              <w:pStyle w:val="TableParagraph"/>
              <w:spacing w:line="252" w:lineRule="exact"/>
              <w:rPr>
                <w:b/>
              </w:rPr>
            </w:pPr>
            <w:r>
              <w:rPr>
                <w:b/>
              </w:rPr>
              <w:t>FAQs</w:t>
            </w:r>
          </w:p>
          <w:p w:rsidR="007A7D7B" w:rsidRDefault="0003231A" w14:paraId="261B63C4" w14:textId="35F97CDA">
            <w:pPr>
              <w:pStyle w:val="TableParagraph"/>
              <w:ind w:right="83"/>
            </w:pPr>
            <w:r>
              <w:rPr>
                <w:b/>
              </w:rPr>
              <w:t xml:space="preserve">Q: Should other members of the team be Registered professionals? A: </w:t>
            </w:r>
            <w:r>
              <w:t xml:space="preserve">No. It may be appropriate for an experienced health care assistant to give feedback on working with the </w:t>
            </w:r>
            <w:r w:rsidR="005A2676">
              <w:t>returner</w:t>
            </w:r>
            <w:r>
              <w:t>. However they would not be contributing to assessment decisions.</w:t>
            </w:r>
          </w:p>
          <w:p w:rsidR="007A7D7B" w:rsidRDefault="007A7D7B" w14:paraId="03CF2A81" w14:textId="77777777">
            <w:pPr>
              <w:pStyle w:val="TableParagraph"/>
              <w:spacing w:before="2"/>
              <w:ind w:left="0"/>
              <w:rPr>
                <w:rFonts w:ascii="Times New Roman"/>
              </w:rPr>
            </w:pPr>
          </w:p>
          <w:p w:rsidR="007A7D7B" w:rsidRDefault="0003231A" w14:paraId="3D9E3CBD" w14:textId="77777777">
            <w:pPr>
              <w:pStyle w:val="TableParagraph"/>
              <w:spacing w:line="252" w:lineRule="exact"/>
              <w:rPr>
                <w:b/>
              </w:rPr>
            </w:pPr>
            <w:r>
              <w:rPr>
                <w:b/>
              </w:rPr>
              <w:t>Q: What type of information should be recorded?</w:t>
            </w:r>
          </w:p>
          <w:p w:rsidR="007A7D7B" w:rsidRDefault="0003231A" w14:paraId="7A8D04BF" w14:textId="4E31C111">
            <w:pPr>
              <w:pStyle w:val="TableParagraph"/>
              <w:ind w:right="81"/>
            </w:pPr>
            <w:r>
              <w:rPr>
                <w:b/>
              </w:rPr>
              <w:t xml:space="preserve">A: </w:t>
            </w:r>
            <w:r>
              <w:t xml:space="preserve">Any relevant information that can be used in the assessment process, or that records the </w:t>
            </w:r>
            <w:r w:rsidR="005A2676">
              <w:t>returner</w:t>
            </w:r>
            <w:r>
              <w:t>’s progression.</w:t>
            </w:r>
          </w:p>
        </w:tc>
        <w:tc>
          <w:tcPr>
            <w:tcW w:w="8439" w:type="dxa"/>
            <w:tcBorders>
              <w:top w:val="single" w:color="C5D9F0" w:sz="12" w:space="0"/>
            </w:tcBorders>
          </w:tcPr>
          <w:p w:rsidR="007A7D7B" w:rsidRDefault="007A7D7B" w14:paraId="0EFC1311" w14:textId="77777777">
            <w:pPr>
              <w:pStyle w:val="TableParagraph"/>
              <w:ind w:left="0"/>
              <w:rPr>
                <w:rFonts w:ascii="Times New Roman"/>
                <w:sz w:val="20"/>
              </w:rPr>
            </w:pPr>
          </w:p>
          <w:p w:rsidR="007A7D7B" w:rsidRDefault="007A7D7B" w14:paraId="77743A6E" w14:textId="77777777">
            <w:pPr>
              <w:pStyle w:val="TableParagraph"/>
              <w:spacing w:before="6"/>
              <w:ind w:left="0"/>
              <w:rPr>
                <w:rFonts w:ascii="Times New Roman"/>
                <w:sz w:val="28"/>
              </w:rPr>
            </w:pPr>
          </w:p>
          <w:p w:rsidR="007A7D7B" w:rsidRDefault="0003231A" w14:paraId="40F28433" w14:textId="77777777">
            <w:pPr>
              <w:pStyle w:val="TableParagraph"/>
              <w:ind w:left="1306"/>
              <w:rPr>
                <w:rFonts w:ascii="Times New Roman"/>
                <w:sz w:val="20"/>
              </w:rPr>
            </w:pPr>
            <w:r>
              <w:rPr>
                <w:rFonts w:ascii="Times New Roman"/>
                <w:noProof/>
                <w:sz w:val="20"/>
                <w:lang w:bidi="ar-SA"/>
              </w:rPr>
              <w:drawing>
                <wp:inline distT="0" distB="0" distL="0" distR="0" wp14:anchorId="65D56BB4" wp14:editId="4791C928">
                  <wp:extent cx="4009928" cy="5372100"/>
                  <wp:effectExtent l="0" t="0" r="0" b="0"/>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29" cstate="print"/>
                          <a:stretch>
                            <a:fillRect/>
                          </a:stretch>
                        </pic:blipFill>
                        <pic:spPr>
                          <a:xfrm>
                            <a:off x="0" y="0"/>
                            <a:ext cx="4009928" cy="5372100"/>
                          </a:xfrm>
                          <a:prstGeom prst="rect">
                            <a:avLst/>
                          </a:prstGeom>
                        </pic:spPr>
                      </pic:pic>
                    </a:graphicData>
                  </a:graphic>
                </wp:inline>
              </w:drawing>
            </w:r>
          </w:p>
        </w:tc>
      </w:tr>
    </w:tbl>
    <w:p w:rsidR="007A7D7B" w:rsidRDefault="007A7D7B" w14:paraId="0001EA23" w14:textId="77777777">
      <w:pPr>
        <w:rPr>
          <w:rFonts w:ascii="Times New Roman"/>
          <w:sz w:val="20"/>
        </w:rPr>
        <w:sectPr w:rsidR="007A7D7B">
          <w:pgSz w:w="16850" w:h="11920" w:orient="landscape"/>
          <w:pgMar w:top="800" w:right="280" w:bottom="1080" w:left="660" w:header="0" w:footer="894" w:gutter="0"/>
          <w:cols w:space="720"/>
        </w:sectPr>
      </w:pPr>
    </w:p>
    <w:p w:rsidR="00C9457C" w:rsidP="00C9457C" w:rsidRDefault="00C9457C" w14:paraId="08072F3B" w14:textId="6F6F71F1">
      <w:pPr>
        <w:pStyle w:val="BodyText"/>
        <w:tabs>
          <w:tab w:val="left" w:pos="1359"/>
        </w:tabs>
        <w:spacing w:before="9"/>
        <w:rPr>
          <w:rFonts w:ascii="Times New Roman"/>
          <w:sz w:val="3"/>
        </w:rPr>
      </w:pPr>
      <w:r>
        <w:rPr>
          <w:rFonts w:ascii="Times New Roman"/>
          <w:sz w:val="3"/>
        </w:rPr>
        <w:lastRenderedPageBreak/>
        <w:tab/>
      </w:r>
    </w:p>
    <w:tbl>
      <w:tblPr>
        <w:tblW w:w="0" w:type="auto"/>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231"/>
        <w:gridCol w:w="8439"/>
      </w:tblGrid>
      <w:tr w:rsidR="00C9457C" w:rsidTr="008612F9" w14:paraId="4EC4DD1D" w14:textId="77777777">
        <w:trPr>
          <w:trHeight w:val="150"/>
        </w:trPr>
        <w:tc>
          <w:tcPr>
            <w:tcW w:w="15670" w:type="dxa"/>
            <w:gridSpan w:val="2"/>
            <w:shd w:val="clear" w:color="auto" w:fill="C5D9F0"/>
          </w:tcPr>
          <w:p w:rsidRPr="00F9184E" w:rsidR="00C9457C" w:rsidP="00371E76" w:rsidRDefault="00371E76" w14:paraId="16AB9020" w14:textId="43696C8E">
            <w:pPr>
              <w:widowControl/>
              <w:autoSpaceDE/>
              <w:autoSpaceDN/>
              <w:spacing w:after="160" w:line="259" w:lineRule="auto"/>
              <w:rPr>
                <w:rFonts w:eastAsia="Calibri"/>
                <w:b/>
                <w:lang w:eastAsia="en-US" w:bidi="ar-SA"/>
              </w:rPr>
            </w:pPr>
            <w:r>
              <w:rPr>
                <w:rFonts w:eastAsia="Calibri"/>
                <w:b/>
                <w:lang w:eastAsia="en-US" w:bidi="ar-SA"/>
              </w:rPr>
              <w:t xml:space="preserve">Assessment of Proficiencies </w:t>
            </w:r>
          </w:p>
        </w:tc>
      </w:tr>
      <w:tr w:rsidR="00C9457C" w:rsidTr="002177BC" w14:paraId="19AF4CA4" w14:textId="77777777">
        <w:trPr>
          <w:trHeight w:val="5670"/>
        </w:trPr>
        <w:tc>
          <w:tcPr>
            <w:tcW w:w="7231" w:type="dxa"/>
            <w:tcBorders>
              <w:top w:val="single" w:color="C5D9F0" w:sz="12" w:space="0"/>
            </w:tcBorders>
          </w:tcPr>
          <w:p w:rsidR="00D1706D" w:rsidP="00F9184E" w:rsidRDefault="00D1706D" w14:paraId="59450804" w14:textId="77777777">
            <w:pPr>
              <w:pStyle w:val="TableParagraph"/>
              <w:ind w:right="626"/>
              <w:jc w:val="both"/>
            </w:pPr>
          </w:p>
          <w:p w:rsidR="00371E76" w:rsidP="00371E76" w:rsidRDefault="00371E76" w14:paraId="169793D9" w14:textId="77777777">
            <w:pPr>
              <w:pStyle w:val="TableParagraph"/>
              <w:ind w:right="626"/>
              <w:jc w:val="both"/>
            </w:pPr>
            <w:r>
              <w:t xml:space="preserve">Assessment of the Proficiencies is undertaken across the whole placement. Achievement of proficiencies allows returners be able to deliver safe and effective care in their intended area of practice to a diverse range of people (NMC 2019 p9). </w:t>
            </w:r>
          </w:p>
          <w:p w:rsidR="00371E76" w:rsidP="00371E76" w:rsidRDefault="00371E76" w14:paraId="500F9677" w14:textId="77777777">
            <w:pPr>
              <w:pStyle w:val="TableParagraph"/>
              <w:ind w:right="626"/>
              <w:jc w:val="both"/>
            </w:pPr>
          </w:p>
          <w:p w:rsidR="00371E76" w:rsidP="00371E76" w:rsidRDefault="00371E76" w14:paraId="010C3AA3" w14:textId="77777777">
            <w:pPr>
              <w:pStyle w:val="TableParagraph"/>
              <w:ind w:right="626"/>
              <w:jc w:val="both"/>
            </w:pPr>
            <w:r>
              <w:t>The proficiencies ‘apply to all registered nurses, but the level of expertise and knowledge required will vary depending on the chosen field(s) of practice’. (NMC, 2018, p22, 26).</w:t>
            </w:r>
          </w:p>
          <w:p w:rsidR="00371E76" w:rsidP="00371E76" w:rsidRDefault="00371E76" w14:paraId="4D3225CD" w14:textId="77777777">
            <w:pPr>
              <w:pStyle w:val="TableParagraph"/>
              <w:ind w:right="626"/>
              <w:jc w:val="both"/>
            </w:pPr>
          </w:p>
          <w:p w:rsidR="00371E76" w:rsidP="00371E76" w:rsidRDefault="00371E76" w14:paraId="17E11838" w14:textId="2B6B5C67">
            <w:pPr>
              <w:pStyle w:val="TableParagraph"/>
              <w:ind w:right="626"/>
              <w:jc w:val="both"/>
            </w:pPr>
            <w:r>
              <w:t xml:space="preserve">The proficiencies are reviewed prior to the start of the placement in a meeting between the Practice Assessor, Academic Assessor and returner, where the returner with support reviews their current knowledge, skills and attributes.  This facilitates the identification of the proficiencies which will be the focus of the placement.  </w:t>
            </w:r>
          </w:p>
          <w:p w:rsidR="00371E76" w:rsidP="00371E76" w:rsidRDefault="00371E76" w14:paraId="316AED1E" w14:textId="77777777">
            <w:pPr>
              <w:pStyle w:val="TableParagraph"/>
              <w:ind w:right="626"/>
              <w:jc w:val="both"/>
            </w:pPr>
          </w:p>
          <w:p w:rsidR="00371E76" w:rsidP="00371E76" w:rsidRDefault="00371E76" w14:paraId="6E176A64" w14:textId="24C97DE5">
            <w:pPr>
              <w:pStyle w:val="TableParagraph"/>
              <w:ind w:right="626"/>
              <w:jc w:val="both"/>
            </w:pPr>
            <w:r>
              <w:t xml:space="preserve">The proficiencies are further reviewed for progress at the mid-point and then at the final interview. Where opportunity has not been afforded to complete specific proficiencies, they can be demonstrated using simulation or via an evidence based discussion. </w:t>
            </w:r>
          </w:p>
          <w:p w:rsidR="00371E76" w:rsidP="00371E76" w:rsidRDefault="00371E76" w14:paraId="13597E02" w14:textId="77777777">
            <w:pPr>
              <w:pStyle w:val="TableParagraph"/>
              <w:ind w:right="626"/>
              <w:jc w:val="both"/>
            </w:pPr>
          </w:p>
          <w:p w:rsidR="00371E76" w:rsidP="00371E76" w:rsidRDefault="00371E76" w14:paraId="4A0650B6" w14:textId="60EF6DD1">
            <w:pPr>
              <w:pStyle w:val="TableParagraph"/>
              <w:ind w:right="626"/>
              <w:jc w:val="both"/>
            </w:pPr>
          </w:p>
        </w:tc>
        <w:tc>
          <w:tcPr>
            <w:tcW w:w="8439" w:type="dxa"/>
            <w:tcBorders>
              <w:top w:val="single" w:color="C5D9F0" w:sz="12" w:space="0"/>
              <w:right w:val="single" w:color="auto" w:sz="4" w:space="0"/>
            </w:tcBorders>
          </w:tcPr>
          <w:p w:rsidR="00C9457C" w:rsidP="008612F9" w:rsidRDefault="00C9457C" w14:paraId="4379CC38" w14:textId="1897D472">
            <w:pPr>
              <w:pStyle w:val="TableParagraph"/>
              <w:ind w:left="0"/>
              <w:rPr>
                <w:rFonts w:ascii="Times New Roman"/>
                <w:sz w:val="20"/>
              </w:rPr>
            </w:pPr>
          </w:p>
          <w:p w:rsidR="00371E76" w:rsidP="00371E76" w:rsidRDefault="00371E76" w14:paraId="73F23B34" w14:textId="5C54CA88">
            <w:pPr>
              <w:pStyle w:val="TableParagraph"/>
              <w:ind w:right="626"/>
              <w:jc w:val="both"/>
            </w:pPr>
            <w:r>
              <w:t>The returner completes a tripartite review of their current knowledge and experience in partnerships with the Practice Assessor and Academic Assessor. Where a returner demonstrates the required level of knowledge, skills, attitudes and values, the proficiency/skill can be signed off.</w:t>
            </w:r>
          </w:p>
          <w:p w:rsidR="00371E76" w:rsidP="00371E76" w:rsidRDefault="00371E76" w14:paraId="2ED63766" w14:textId="77777777">
            <w:pPr>
              <w:pStyle w:val="TableParagraph"/>
              <w:ind w:right="626"/>
              <w:jc w:val="both"/>
            </w:pPr>
          </w:p>
          <w:p w:rsidR="00371E76" w:rsidP="00371E76" w:rsidRDefault="00371E76" w14:paraId="6B18011E" w14:textId="77777777">
            <w:pPr>
              <w:pStyle w:val="TableParagraph"/>
              <w:ind w:right="626"/>
              <w:jc w:val="both"/>
            </w:pPr>
            <w:r>
              <w:t>For the remaining proficiencies, the Practice Supervisor and Practice Assessor should draw on a range of observed experiences in which the returner demonstrates the required knowledge, skills, attitudes and values to co-ordinate high quality person/family-centred care, ensuring all care is underpinned by effective communication skills. Exceptionally a proficiency can be demonstrated using simulation or via an evidence based discussion.</w:t>
            </w:r>
          </w:p>
          <w:p w:rsidR="00371E76" w:rsidP="00371E76" w:rsidRDefault="00371E76" w14:paraId="3E766F55" w14:textId="77777777">
            <w:pPr>
              <w:pStyle w:val="TableParagraph"/>
              <w:ind w:right="626"/>
              <w:jc w:val="both"/>
            </w:pPr>
          </w:p>
          <w:p w:rsidR="00371E76" w:rsidP="00371E76" w:rsidRDefault="00371E76" w14:paraId="12EFDD87" w14:textId="77777777">
            <w:pPr>
              <w:pStyle w:val="TableParagraph"/>
              <w:ind w:right="626"/>
              <w:jc w:val="both"/>
              <w:rPr>
                <w:b/>
              </w:rPr>
            </w:pPr>
            <w:r>
              <w:rPr>
                <w:b/>
              </w:rPr>
              <w:t xml:space="preserve">Q: What is the aim of the </w:t>
            </w:r>
            <w:r w:rsidRPr="00D1706D">
              <w:rPr>
                <w:b/>
              </w:rPr>
              <w:t>Tripartite review of Proficiencies</w:t>
            </w:r>
            <w:r>
              <w:rPr>
                <w:b/>
              </w:rPr>
              <w:t>?</w:t>
            </w:r>
          </w:p>
          <w:p w:rsidR="00371E76" w:rsidP="00371E76" w:rsidRDefault="00371E76" w14:paraId="6099F15C" w14:textId="77777777">
            <w:pPr>
              <w:pStyle w:val="TableParagraph"/>
              <w:ind w:right="83"/>
            </w:pPr>
            <w:r>
              <w:rPr>
                <w:b/>
              </w:rPr>
              <w:t xml:space="preserve">A: </w:t>
            </w:r>
            <w:r w:rsidRPr="009B5643">
              <w:t xml:space="preserve">The </w:t>
            </w:r>
            <w:r w:rsidRPr="00D1706D">
              <w:t xml:space="preserve">tripartite review of </w:t>
            </w:r>
            <w:r>
              <w:t>p</w:t>
            </w:r>
            <w:r w:rsidRPr="00D1706D">
              <w:t>roficiencies</w:t>
            </w:r>
            <w:r w:rsidRPr="009B5643">
              <w:t xml:space="preserve"> will help the returner identify areas of development. </w:t>
            </w:r>
            <w:r>
              <w:t>The Assessment of Proficiencies is undertaken across the placement.</w:t>
            </w:r>
          </w:p>
          <w:p w:rsidR="00371E76" w:rsidP="00371E76" w:rsidRDefault="00371E76" w14:paraId="55759FBE" w14:textId="38901731">
            <w:pPr>
              <w:pStyle w:val="TableParagraph"/>
              <w:ind w:right="83"/>
            </w:pPr>
            <w:r>
              <w:t xml:space="preserve"> </w:t>
            </w:r>
          </w:p>
          <w:p w:rsidR="00371E76" w:rsidP="00371E76" w:rsidRDefault="00371E76" w14:paraId="0AD680E1" w14:textId="77777777">
            <w:pPr>
              <w:pStyle w:val="TableParagraph"/>
              <w:ind w:right="83"/>
            </w:pPr>
          </w:p>
          <w:p w:rsidR="00371E76" w:rsidP="00371E76" w:rsidRDefault="00371E76" w14:paraId="1C7E1258" w14:textId="77777777">
            <w:pPr>
              <w:pStyle w:val="TableParagraph"/>
              <w:ind w:right="83"/>
              <w:rPr>
                <w:b/>
              </w:rPr>
            </w:pPr>
            <w:r>
              <w:rPr>
                <w:b/>
              </w:rPr>
              <w:t xml:space="preserve"> </w:t>
            </w:r>
          </w:p>
          <w:p w:rsidR="00371E76" w:rsidP="00371E76" w:rsidRDefault="00371E76" w14:paraId="2B927709" w14:textId="62EB99F1">
            <w:pPr>
              <w:pStyle w:val="TableParagraph"/>
              <w:ind w:right="83"/>
              <w:rPr>
                <w:b/>
              </w:rPr>
            </w:pPr>
            <w:r>
              <w:rPr>
                <w:b/>
              </w:rPr>
              <w:t>Q: Whose responsibility will it be to complete the tripartite review?</w:t>
            </w:r>
          </w:p>
          <w:p w:rsidRPr="00371E76" w:rsidR="00371E76" w:rsidP="00371E76" w:rsidRDefault="00371E76" w14:paraId="2CED6F89" w14:textId="3AE48C40">
            <w:pPr>
              <w:pStyle w:val="TableParagraph"/>
              <w:ind w:right="83"/>
            </w:pPr>
            <w:r>
              <w:rPr>
                <w:b/>
              </w:rPr>
              <w:t xml:space="preserve">A: </w:t>
            </w:r>
            <w:r w:rsidRPr="00371E76">
              <w:t xml:space="preserve">The Proficiencies are reviewed prior to the start of the placement in a meeting between the Practice Assessor, Academic Assessor and returner, where the returner with support reviews their current knowledge, skills and attributes.  This facilitates the identification of the proficiencies which will be the focus of the placement.  </w:t>
            </w:r>
          </w:p>
          <w:p w:rsidR="00371E76" w:rsidP="00371E76" w:rsidRDefault="00371E76" w14:paraId="621AF58D" w14:textId="77777777">
            <w:pPr>
              <w:pStyle w:val="TableParagraph"/>
              <w:ind w:right="83"/>
            </w:pPr>
          </w:p>
          <w:p w:rsidR="00371E76" w:rsidP="00371E76" w:rsidRDefault="00371E76" w14:paraId="2BDC9763" w14:textId="77777777">
            <w:pPr>
              <w:pStyle w:val="TableParagraph"/>
              <w:spacing w:line="252" w:lineRule="exact"/>
              <w:rPr>
                <w:b/>
              </w:rPr>
            </w:pPr>
            <w:r>
              <w:rPr>
                <w:b/>
              </w:rPr>
              <w:t>Q: What is the role of the academic assessor?</w:t>
            </w:r>
          </w:p>
          <w:p w:rsidR="00371E76" w:rsidP="00371E76" w:rsidRDefault="00371E76" w14:paraId="48A888C8" w14:textId="50A8E2FB">
            <w:pPr>
              <w:pStyle w:val="TableParagraph"/>
              <w:ind w:right="81"/>
            </w:pPr>
            <w:r>
              <w:rPr>
                <w:b/>
              </w:rPr>
              <w:t xml:space="preserve">A: </w:t>
            </w:r>
            <w:r>
              <w:t>The academic assessor should:</w:t>
            </w:r>
          </w:p>
          <w:p w:rsidR="00371E76" w:rsidP="00371E76" w:rsidRDefault="0061462D" w14:paraId="04943601" w14:textId="6AAC4283">
            <w:pPr>
              <w:pStyle w:val="TableParagraph"/>
              <w:numPr>
                <w:ilvl w:val="0"/>
                <w:numId w:val="7"/>
              </w:numPr>
              <w:ind w:right="81"/>
            </w:pPr>
            <w:r>
              <w:t xml:space="preserve">Check the </w:t>
            </w:r>
            <w:r w:rsidR="00371E76">
              <w:t>tripartite review has been completed prior to placement</w:t>
            </w:r>
          </w:p>
          <w:p w:rsidRPr="00791702" w:rsidR="0061462D" w:rsidP="00D1706D" w:rsidRDefault="0061462D" w14:paraId="6A4F8684" w14:textId="5E1AB2BD">
            <w:pPr>
              <w:pStyle w:val="TableParagraph"/>
              <w:numPr>
                <w:ilvl w:val="0"/>
                <w:numId w:val="7"/>
              </w:numPr>
              <w:ind w:left="1306" w:right="81"/>
              <w:rPr>
                <w:rFonts w:ascii="Times New Roman"/>
                <w:sz w:val="20"/>
              </w:rPr>
            </w:pPr>
            <w:r>
              <w:t>Liaise with the Practice Assessor during the placement</w:t>
            </w:r>
          </w:p>
          <w:p w:rsidRPr="00791702" w:rsidR="00791702" w:rsidP="00D1706D" w:rsidRDefault="00791702" w14:paraId="4147EE2D" w14:textId="77777777">
            <w:pPr>
              <w:pStyle w:val="TableParagraph"/>
              <w:numPr>
                <w:ilvl w:val="0"/>
                <w:numId w:val="7"/>
              </w:numPr>
              <w:ind w:left="1306" w:right="81"/>
              <w:rPr>
                <w:rFonts w:ascii="Times New Roman"/>
                <w:sz w:val="20"/>
              </w:rPr>
            </w:pPr>
          </w:p>
          <w:p w:rsidR="0061462D" w:rsidP="00D1706D" w:rsidRDefault="0061462D" w14:paraId="07E8605B" w14:textId="77777777">
            <w:pPr>
              <w:pStyle w:val="TableParagraph"/>
              <w:ind w:left="1306"/>
              <w:rPr>
                <w:rFonts w:ascii="Times New Roman"/>
                <w:sz w:val="20"/>
              </w:rPr>
            </w:pPr>
          </w:p>
          <w:p w:rsidR="00371E76" w:rsidP="00D1706D" w:rsidRDefault="00371E76" w14:paraId="438250F2" w14:textId="77777777">
            <w:pPr>
              <w:pStyle w:val="TableParagraph"/>
              <w:ind w:left="1306"/>
              <w:rPr>
                <w:rFonts w:ascii="Times New Roman"/>
                <w:sz w:val="20"/>
              </w:rPr>
            </w:pPr>
          </w:p>
          <w:p w:rsidR="00D1706D" w:rsidP="00D1706D" w:rsidRDefault="00D1706D" w14:paraId="442DE181" w14:textId="77777777">
            <w:pPr>
              <w:pStyle w:val="TableParagraph"/>
              <w:ind w:left="1306"/>
              <w:rPr>
                <w:rFonts w:ascii="Times New Roman"/>
                <w:sz w:val="20"/>
              </w:rPr>
            </w:pPr>
          </w:p>
          <w:p w:rsidR="00D1706D" w:rsidP="00D1706D" w:rsidRDefault="00D1706D" w14:paraId="2F30F8BE" w14:textId="77777777">
            <w:pPr>
              <w:pStyle w:val="TableParagraph"/>
              <w:ind w:left="1306"/>
              <w:rPr>
                <w:rFonts w:ascii="Times New Roman"/>
                <w:sz w:val="20"/>
              </w:rPr>
            </w:pPr>
          </w:p>
          <w:p w:rsidR="00D1706D" w:rsidP="00D1706D" w:rsidRDefault="00D1706D" w14:paraId="04C35390" w14:textId="77777777">
            <w:pPr>
              <w:pStyle w:val="TableParagraph"/>
              <w:ind w:left="1306"/>
              <w:rPr>
                <w:rFonts w:ascii="Times New Roman"/>
                <w:sz w:val="20"/>
              </w:rPr>
            </w:pPr>
          </w:p>
          <w:p w:rsidR="00D1706D" w:rsidP="00D1706D" w:rsidRDefault="00D1706D" w14:paraId="708AD8E2" w14:textId="47DAC427">
            <w:pPr>
              <w:pStyle w:val="TableParagraph"/>
              <w:ind w:left="1306"/>
              <w:rPr>
                <w:rFonts w:ascii="Times New Roman"/>
                <w:sz w:val="20"/>
              </w:rPr>
            </w:pPr>
          </w:p>
        </w:tc>
      </w:tr>
    </w:tbl>
    <w:p w:rsidR="007A7D7B" w:rsidP="00C9457C" w:rsidRDefault="007A7D7B" w14:paraId="647FFB3B" w14:textId="0CCD3C54">
      <w:pPr>
        <w:pStyle w:val="BodyText"/>
        <w:tabs>
          <w:tab w:val="left" w:pos="1359"/>
        </w:tabs>
        <w:spacing w:before="9"/>
        <w:rPr>
          <w:rFonts w:ascii="Times New Roman"/>
          <w:sz w:val="3"/>
        </w:rPr>
      </w:pPr>
    </w:p>
    <w:p w:rsidR="007A7D7B" w:rsidP="009B5643" w:rsidRDefault="00C9457C" w14:paraId="0BEF83B2" w14:textId="784B7D71">
      <w:pPr>
        <w:tabs>
          <w:tab w:val="left" w:pos="1359"/>
        </w:tabs>
        <w:rPr>
          <w:rFonts w:ascii="Times New Roman"/>
          <w:sz w:val="3"/>
        </w:rPr>
      </w:pPr>
      <w:r>
        <w:rPr>
          <w:rFonts w:ascii="Times New Roman"/>
          <w:sz w:val="20"/>
        </w:rPr>
        <w:tab/>
      </w:r>
    </w:p>
    <w:tbl>
      <w:tblPr>
        <w:tblW w:w="0" w:type="auto"/>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248"/>
        <w:gridCol w:w="8460"/>
      </w:tblGrid>
      <w:tr w:rsidR="007A7D7B" w:rsidTr="006D38C1" w14:paraId="41258916" w14:textId="77777777">
        <w:trPr>
          <w:trHeight w:val="155"/>
        </w:trPr>
        <w:tc>
          <w:tcPr>
            <w:tcW w:w="15708" w:type="dxa"/>
            <w:gridSpan w:val="2"/>
            <w:shd w:val="clear" w:color="auto" w:fill="C5D9F0"/>
          </w:tcPr>
          <w:p w:rsidR="007A7D7B" w:rsidRDefault="0003231A" w14:paraId="7E9BFC28" w14:textId="77777777">
            <w:pPr>
              <w:pStyle w:val="TableParagraph"/>
              <w:spacing w:line="227" w:lineRule="exact"/>
              <w:ind w:left="112"/>
              <w:rPr>
                <w:b/>
                <w:sz w:val="24"/>
              </w:rPr>
            </w:pPr>
            <w:r>
              <w:rPr>
                <w:b/>
                <w:sz w:val="24"/>
              </w:rPr>
              <w:lastRenderedPageBreak/>
              <w:t>Episode of Care</w:t>
            </w:r>
          </w:p>
        </w:tc>
      </w:tr>
      <w:tr w:rsidR="007A7D7B" w:rsidTr="006D38C1" w14:paraId="54F5547E" w14:textId="77777777">
        <w:trPr>
          <w:trHeight w:val="5723"/>
        </w:trPr>
        <w:tc>
          <w:tcPr>
            <w:tcW w:w="7248" w:type="dxa"/>
            <w:tcBorders>
              <w:top w:val="single" w:color="C5D9F0" w:sz="18" w:space="0"/>
            </w:tcBorders>
          </w:tcPr>
          <w:p w:rsidRPr="00AF3F8E" w:rsidR="007A7D7B" w:rsidRDefault="0003231A" w14:paraId="5808E2E3" w14:textId="7F0B4B5A">
            <w:pPr>
              <w:pStyle w:val="TableParagraph"/>
              <w:ind w:right="-5"/>
            </w:pPr>
            <w:r>
              <w:t>E</w:t>
            </w:r>
            <w:r w:rsidRPr="00AF3F8E">
              <w:t xml:space="preserve">pisodes of Care are holistic assessments which enable the </w:t>
            </w:r>
            <w:r w:rsidR="005A2676">
              <w:t>returner</w:t>
            </w:r>
            <w:r w:rsidRPr="00AF3F8E">
              <w:t xml:space="preserve"> to demonstrate progression across a number of platforms and must be achieved by the end of the </w:t>
            </w:r>
            <w:r w:rsidR="00371E76">
              <w:t>placement</w:t>
            </w:r>
            <w:r w:rsidRPr="00AF3F8E">
              <w:t>. Effective communication and relationship management skills underpin all aspects of care. This assessment must be completed by a Practice Assessor.</w:t>
            </w:r>
          </w:p>
          <w:p w:rsidRPr="00AF3F8E" w:rsidR="007A7D7B" w:rsidRDefault="007A7D7B" w14:paraId="67F50CC2" w14:textId="77777777">
            <w:pPr>
              <w:pStyle w:val="TableParagraph"/>
              <w:spacing w:before="1"/>
              <w:ind w:left="0"/>
            </w:pPr>
          </w:p>
          <w:p w:rsidRPr="00AF3F8E" w:rsidR="007A7D7B" w:rsidRDefault="0003231A" w14:paraId="3EF756B4" w14:textId="77777777">
            <w:pPr>
              <w:pStyle w:val="TableParagraph"/>
              <w:spacing w:line="244" w:lineRule="auto"/>
              <w:ind w:right="778"/>
            </w:pPr>
            <w:r w:rsidRPr="00AF3F8E">
              <w:t>Formative - episode of direct care meeting the needs of a person receiving care.</w:t>
            </w:r>
          </w:p>
          <w:p w:rsidRPr="00AF3F8E" w:rsidR="007A7D7B" w:rsidRDefault="0003231A" w14:paraId="31C60445" w14:textId="77777777">
            <w:pPr>
              <w:pStyle w:val="TableParagraph"/>
              <w:spacing w:line="242" w:lineRule="auto"/>
              <w:ind w:right="656"/>
            </w:pPr>
            <w:r w:rsidRPr="00AF3F8E">
              <w:t>Summative - episode of direct care meeting the needs of a person receiving care.</w:t>
            </w:r>
          </w:p>
          <w:p w:rsidRPr="00AF3F8E" w:rsidR="007A7D7B" w:rsidRDefault="007A7D7B" w14:paraId="149E8C7B" w14:textId="77777777">
            <w:pPr>
              <w:pStyle w:val="TableParagraph"/>
              <w:spacing w:before="7"/>
              <w:ind w:left="0"/>
            </w:pPr>
          </w:p>
          <w:p w:rsidR="007A7D7B" w:rsidRDefault="00AF3F8E" w14:paraId="499076AC" w14:textId="2C1A99F2">
            <w:pPr>
              <w:pStyle w:val="TableParagraph"/>
              <w:spacing w:before="1"/>
              <w:ind w:left="0"/>
              <w:rPr>
                <w:bCs/>
              </w:rPr>
            </w:pPr>
            <w:r w:rsidRPr="00AF3F8E">
              <w:rPr>
                <w:b/>
                <w:bCs/>
              </w:rPr>
              <w:t xml:space="preserve">Episode of Care </w:t>
            </w:r>
            <w:r w:rsidR="00C33F09">
              <w:rPr>
                <w:b/>
                <w:bCs/>
              </w:rPr>
              <w:t>1</w:t>
            </w:r>
            <w:r w:rsidRPr="00AF3F8E">
              <w:rPr>
                <w:b/>
                <w:bCs/>
              </w:rPr>
              <w:t xml:space="preserve"> </w:t>
            </w:r>
            <w:r>
              <w:rPr>
                <w:b/>
                <w:bCs/>
              </w:rPr>
              <w:t xml:space="preserve">– </w:t>
            </w:r>
            <w:r w:rsidRPr="00AF3F8E">
              <w:rPr>
                <w:b/>
                <w:bCs/>
              </w:rPr>
              <w:t>teaching</w:t>
            </w:r>
            <w:r>
              <w:rPr>
                <w:b/>
                <w:bCs/>
              </w:rPr>
              <w:t>:</w:t>
            </w:r>
            <w:r w:rsidRPr="00AF3F8E">
              <w:t xml:space="preserve"> </w:t>
            </w:r>
            <w:r w:rsidRPr="00AF3F8E">
              <w:rPr>
                <w:bCs/>
              </w:rPr>
              <w:t>The Returner will be given the opportunity to supervise and teach a junior learner/colleague/service user/carers in practice and provide a written reflection on this experience. This needs to be based on the delivery of direct person-centred care.</w:t>
            </w:r>
          </w:p>
          <w:p w:rsidRPr="00AF3F8E" w:rsidR="00371E76" w:rsidRDefault="00371E76" w14:paraId="6F56B06E" w14:textId="77777777">
            <w:pPr>
              <w:pStyle w:val="TableParagraph"/>
              <w:spacing w:before="1"/>
              <w:ind w:left="0"/>
              <w:rPr>
                <w:bCs/>
              </w:rPr>
            </w:pPr>
          </w:p>
          <w:p w:rsidRPr="00AF3F8E" w:rsidR="00AF3F8E" w:rsidRDefault="00AF3F8E" w14:paraId="46259208" w14:textId="2F20FF11">
            <w:pPr>
              <w:pStyle w:val="TableParagraph"/>
              <w:spacing w:before="1"/>
              <w:ind w:left="0"/>
            </w:pPr>
            <w:r w:rsidRPr="00AF3F8E">
              <w:rPr>
                <w:b/>
              </w:rPr>
              <w:t xml:space="preserve">Episode of care </w:t>
            </w:r>
            <w:r w:rsidR="00C33F09">
              <w:rPr>
                <w:b/>
              </w:rPr>
              <w:t>2</w:t>
            </w:r>
            <w:r>
              <w:rPr>
                <w:b/>
              </w:rPr>
              <w:t xml:space="preserve"> </w:t>
            </w:r>
            <w:r w:rsidRPr="00AF3F8E">
              <w:rPr>
                <w:b/>
              </w:rPr>
              <w:t>– leading and management of care</w:t>
            </w:r>
            <w:r>
              <w:rPr>
                <w:b/>
              </w:rPr>
              <w:t>:</w:t>
            </w:r>
            <w:r w:rsidRPr="00AF3F8E">
              <w:t xml:space="preserve"> The practice assessor and returner will identify an appropriate episode of direct care involving the organisation and management of care for a group/caseload of people.</w:t>
            </w:r>
          </w:p>
          <w:p w:rsidRPr="00AF3F8E" w:rsidR="007A7D7B" w:rsidRDefault="007A7D7B" w14:paraId="2A6005D0" w14:textId="77777777">
            <w:pPr>
              <w:pStyle w:val="TableParagraph"/>
              <w:spacing w:before="9"/>
              <w:ind w:left="0"/>
            </w:pPr>
          </w:p>
          <w:p w:rsidRPr="00AF3F8E" w:rsidR="007A7D7B" w:rsidRDefault="007A7D7B" w14:paraId="6568F08C" w14:textId="77777777">
            <w:pPr>
              <w:pStyle w:val="TableParagraph"/>
              <w:spacing w:before="10"/>
              <w:ind w:left="0"/>
            </w:pPr>
          </w:p>
          <w:p w:rsidRPr="00AF3F8E" w:rsidR="007A7D7B" w:rsidRDefault="005A2676" w14:paraId="05E11782" w14:textId="7DD8DB03">
            <w:pPr>
              <w:pStyle w:val="TableParagraph"/>
            </w:pPr>
            <w:r>
              <w:t>Returner</w:t>
            </w:r>
            <w:r w:rsidRPr="00AF3F8E" w:rsidR="0003231A">
              <w:t xml:space="preserve"> reflection:</w:t>
            </w:r>
          </w:p>
          <w:p w:rsidR="007A7D7B" w:rsidP="00AF3F8E" w:rsidRDefault="0003231A" w14:paraId="274F983D" w14:textId="3B89EE5F">
            <w:pPr>
              <w:pStyle w:val="TableParagraph"/>
              <w:spacing w:before="4"/>
              <w:ind w:right="81"/>
            </w:pPr>
            <w:r w:rsidRPr="00AF3F8E">
              <w:t xml:space="preserve">An integral component of this assessment is the </w:t>
            </w:r>
            <w:r w:rsidR="005A2676">
              <w:t>returner</w:t>
            </w:r>
            <w:r w:rsidRPr="00AF3F8E">
              <w:t xml:space="preserve"> reflection</w:t>
            </w:r>
            <w:r w:rsidR="00AF3F8E">
              <w:t>.</w:t>
            </w:r>
            <w:r w:rsidRPr="00AF3F8E">
              <w:t xml:space="preserve"> </w:t>
            </w:r>
          </w:p>
        </w:tc>
        <w:tc>
          <w:tcPr>
            <w:tcW w:w="8460" w:type="dxa"/>
            <w:tcBorders>
              <w:top w:val="single" w:color="C5D9F0" w:sz="18" w:space="0"/>
            </w:tcBorders>
          </w:tcPr>
          <w:p w:rsidR="007A7D7B" w:rsidRDefault="007A7D7B" w14:paraId="339036F9" w14:textId="77777777">
            <w:pPr>
              <w:pStyle w:val="TableParagraph"/>
              <w:spacing w:before="1"/>
              <w:ind w:left="0"/>
              <w:rPr>
                <w:rFonts w:ascii="Times New Roman"/>
                <w:sz w:val="17"/>
              </w:rPr>
            </w:pPr>
          </w:p>
          <w:p w:rsidR="007A7D7B" w:rsidRDefault="0003231A" w14:paraId="3E99CDFE" w14:textId="77777777">
            <w:pPr>
              <w:pStyle w:val="TableParagraph"/>
              <w:ind w:left="581"/>
              <w:rPr>
                <w:rFonts w:ascii="Times New Roman"/>
                <w:sz w:val="20"/>
              </w:rPr>
            </w:pPr>
            <w:r>
              <w:rPr>
                <w:rFonts w:ascii="Times New Roman"/>
                <w:noProof/>
                <w:sz w:val="20"/>
                <w:lang w:bidi="ar-SA"/>
              </w:rPr>
              <w:drawing>
                <wp:inline distT="0" distB="0" distL="0" distR="0" wp14:anchorId="3EDEEB88" wp14:editId="08FE9EBF">
                  <wp:extent cx="4448948" cy="2816352"/>
                  <wp:effectExtent l="0" t="0" r="0" b="0"/>
                  <wp:docPr id="4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1.png"/>
                          <pic:cNvPicPr/>
                        </pic:nvPicPr>
                        <pic:blipFill>
                          <a:blip r:embed="rId30" cstate="print"/>
                          <a:stretch>
                            <a:fillRect/>
                          </a:stretch>
                        </pic:blipFill>
                        <pic:spPr>
                          <a:xfrm>
                            <a:off x="0" y="0"/>
                            <a:ext cx="4448948" cy="2816352"/>
                          </a:xfrm>
                          <a:prstGeom prst="rect">
                            <a:avLst/>
                          </a:prstGeom>
                        </pic:spPr>
                      </pic:pic>
                    </a:graphicData>
                  </a:graphic>
                </wp:inline>
              </w:drawing>
            </w:r>
          </w:p>
          <w:p w:rsidR="007A7D7B" w:rsidRDefault="007A7D7B" w14:paraId="2D805374" w14:textId="77777777">
            <w:pPr>
              <w:pStyle w:val="TableParagraph"/>
              <w:spacing w:before="9"/>
              <w:ind w:left="0"/>
              <w:rPr>
                <w:rFonts w:ascii="Times New Roman"/>
                <w:sz w:val="29"/>
              </w:rPr>
            </w:pPr>
          </w:p>
          <w:p w:rsidR="007A7D7B" w:rsidRDefault="0003231A" w14:paraId="2F0E5C3D" w14:textId="77777777">
            <w:pPr>
              <w:pStyle w:val="TableParagraph"/>
              <w:ind w:left="527"/>
              <w:rPr>
                <w:rFonts w:ascii="Times New Roman"/>
                <w:sz w:val="20"/>
              </w:rPr>
            </w:pPr>
            <w:r>
              <w:rPr>
                <w:rFonts w:ascii="Times New Roman"/>
                <w:noProof/>
                <w:sz w:val="20"/>
                <w:lang w:bidi="ar-SA"/>
              </w:rPr>
              <w:drawing>
                <wp:inline distT="0" distB="0" distL="0" distR="0" wp14:anchorId="2B1CACCD" wp14:editId="061DFCC8">
                  <wp:extent cx="4535027" cy="2373630"/>
                  <wp:effectExtent l="0" t="0" r="0" b="0"/>
                  <wp:docPr id="4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2.png"/>
                          <pic:cNvPicPr/>
                        </pic:nvPicPr>
                        <pic:blipFill>
                          <a:blip r:embed="rId31" cstate="print"/>
                          <a:stretch>
                            <a:fillRect/>
                          </a:stretch>
                        </pic:blipFill>
                        <pic:spPr>
                          <a:xfrm>
                            <a:off x="0" y="0"/>
                            <a:ext cx="4535027" cy="2373630"/>
                          </a:xfrm>
                          <a:prstGeom prst="rect">
                            <a:avLst/>
                          </a:prstGeom>
                        </pic:spPr>
                      </pic:pic>
                    </a:graphicData>
                  </a:graphic>
                </wp:inline>
              </w:drawing>
            </w:r>
          </w:p>
        </w:tc>
      </w:tr>
    </w:tbl>
    <w:p w:rsidR="007A7D7B" w:rsidRDefault="007A7D7B" w14:paraId="62B758C9" w14:textId="77777777">
      <w:pPr>
        <w:rPr>
          <w:rFonts w:ascii="Times New Roman"/>
          <w:sz w:val="20"/>
        </w:rPr>
        <w:sectPr w:rsidR="007A7D7B">
          <w:pgSz w:w="16850" w:h="11920" w:orient="landscape"/>
          <w:pgMar w:top="1100" w:right="280" w:bottom="1120" w:left="660" w:header="0" w:footer="894" w:gutter="0"/>
          <w:cols w:space="720"/>
        </w:sectPr>
      </w:pPr>
    </w:p>
    <w:tbl>
      <w:tblPr>
        <w:tblW w:w="0" w:type="auto"/>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196"/>
        <w:gridCol w:w="8399"/>
      </w:tblGrid>
      <w:tr w:rsidR="007A7D7B" w14:paraId="653A6367" w14:textId="77777777">
        <w:trPr>
          <w:trHeight w:val="255"/>
        </w:trPr>
        <w:tc>
          <w:tcPr>
            <w:tcW w:w="15595" w:type="dxa"/>
            <w:gridSpan w:val="2"/>
            <w:shd w:val="clear" w:color="auto" w:fill="C5D9F0"/>
          </w:tcPr>
          <w:p w:rsidR="007A7D7B" w:rsidRDefault="0003231A" w14:paraId="2ED61041" w14:textId="77777777">
            <w:pPr>
              <w:pStyle w:val="TableParagraph"/>
              <w:spacing w:line="236" w:lineRule="exact"/>
              <w:ind w:left="112"/>
              <w:rPr>
                <w:b/>
                <w:sz w:val="24"/>
              </w:rPr>
            </w:pPr>
            <w:r>
              <w:rPr>
                <w:b/>
                <w:sz w:val="24"/>
              </w:rPr>
              <w:lastRenderedPageBreak/>
              <w:t>Medicines Management</w:t>
            </w:r>
          </w:p>
        </w:tc>
      </w:tr>
      <w:tr w:rsidR="007A7D7B" w14:paraId="777DCE2B" w14:textId="77777777">
        <w:trPr>
          <w:trHeight w:val="9363"/>
        </w:trPr>
        <w:tc>
          <w:tcPr>
            <w:tcW w:w="7196" w:type="dxa"/>
            <w:tcBorders>
              <w:top w:val="single" w:color="C5D9F0" w:sz="12" w:space="0"/>
            </w:tcBorders>
          </w:tcPr>
          <w:p w:rsidR="007A7D7B" w:rsidRDefault="0003231A" w14:paraId="0C0465CD" w14:textId="1DCFDA89">
            <w:pPr>
              <w:pStyle w:val="TableParagraph"/>
              <w:ind w:right="33"/>
              <w:rPr>
                <w:b/>
              </w:rPr>
            </w:pPr>
            <w:r>
              <w:t xml:space="preserve">The </w:t>
            </w:r>
            <w:r w:rsidR="005A2676">
              <w:t>returner</w:t>
            </w:r>
            <w:r>
              <w:t xml:space="preserve">s is required to undertake a Medicines Management assessment. </w:t>
            </w:r>
            <w:r>
              <w:rPr>
                <w:b/>
              </w:rPr>
              <w:t>This assessment must be completed by a Practice Assessor.</w:t>
            </w:r>
          </w:p>
          <w:p w:rsidR="007A7D7B" w:rsidRDefault="007A7D7B" w14:paraId="1FC214DC" w14:textId="77777777">
            <w:pPr>
              <w:pStyle w:val="TableParagraph"/>
              <w:spacing w:before="9"/>
              <w:ind w:left="0"/>
              <w:rPr>
                <w:rFonts w:ascii="Times New Roman"/>
                <w:sz w:val="21"/>
              </w:rPr>
            </w:pPr>
          </w:p>
          <w:p w:rsidR="007A7D7B" w:rsidRDefault="0003231A" w14:paraId="73A6F5EA" w14:textId="12EF5106">
            <w:pPr>
              <w:pStyle w:val="TableParagraph"/>
              <w:spacing w:before="1"/>
              <w:ind w:right="106"/>
            </w:pPr>
            <w:r>
              <w:t xml:space="preserve">As there is only one opportunity for assessment the planning </w:t>
            </w:r>
            <w:r w:rsidR="00AF3F8E">
              <w:t xml:space="preserve">of the medicines management </w:t>
            </w:r>
            <w:r>
              <w:t xml:space="preserve">should </w:t>
            </w:r>
            <w:r w:rsidR="00AF3F8E">
              <w:t xml:space="preserve">be </w:t>
            </w:r>
            <w:r>
              <w:t>take</w:t>
            </w:r>
            <w:r w:rsidR="00AF3F8E">
              <w:t>n</w:t>
            </w:r>
            <w:r>
              <w:t xml:space="preserve"> into consideration to maximise the learning for the </w:t>
            </w:r>
            <w:r w:rsidR="005A2676">
              <w:t>returner</w:t>
            </w:r>
            <w:r>
              <w:t xml:space="preserve">. The </w:t>
            </w:r>
            <w:r w:rsidR="005A2676">
              <w:t>returner</w:t>
            </w:r>
            <w:r>
              <w:t xml:space="preserve"> should be allowed a number of practice opportunities to administer medicines under supervision prior to this assessment.</w:t>
            </w:r>
          </w:p>
          <w:p w:rsidR="007A7D7B" w:rsidRDefault="007A7D7B" w14:paraId="67350279" w14:textId="77777777">
            <w:pPr>
              <w:pStyle w:val="TableParagraph"/>
              <w:ind w:left="0"/>
              <w:rPr>
                <w:rFonts w:ascii="Times New Roman"/>
              </w:rPr>
            </w:pPr>
          </w:p>
          <w:p w:rsidR="007A7D7B" w:rsidRDefault="00AF3F8E" w14:paraId="77ACCE85" w14:textId="6FF612E6">
            <w:pPr>
              <w:pStyle w:val="TableParagraph"/>
              <w:ind w:right="43"/>
            </w:pPr>
            <w:r>
              <w:t>T</w:t>
            </w:r>
            <w:r w:rsidR="0003231A">
              <w:t xml:space="preserve">he </w:t>
            </w:r>
            <w:r w:rsidR="005A2676">
              <w:t>returner</w:t>
            </w:r>
            <w:r w:rsidR="0003231A">
              <w:t xml:space="preserve"> should be consolidating their knowledge, skills and competence in relation to the safe administration of medicines within the required regulatory frameworks relating to </w:t>
            </w:r>
            <w:r w:rsidR="0003231A">
              <w:rPr>
                <w:i/>
              </w:rPr>
              <w:t xml:space="preserve">Future Nurse </w:t>
            </w:r>
            <w:r w:rsidR="0003231A">
              <w:t xml:space="preserve">(NMC 2018), </w:t>
            </w:r>
            <w:r w:rsidR="0003231A">
              <w:rPr>
                <w:i/>
              </w:rPr>
              <w:t>The Code</w:t>
            </w:r>
            <w:r w:rsidR="0003231A">
              <w:t xml:space="preserve">, (NMC 2015) and </w:t>
            </w:r>
            <w:r w:rsidR="0003231A">
              <w:rPr>
                <w:i/>
              </w:rPr>
              <w:t xml:space="preserve">A Competency Framework for all Prescribers </w:t>
            </w:r>
            <w:r w:rsidR="0003231A">
              <w:t>(The Royal Pharmaceutical Society 2016).</w:t>
            </w:r>
          </w:p>
        </w:tc>
        <w:tc>
          <w:tcPr>
            <w:tcW w:w="8399" w:type="dxa"/>
            <w:tcBorders>
              <w:top w:val="single" w:color="C5D9F0" w:sz="12" w:space="0"/>
            </w:tcBorders>
          </w:tcPr>
          <w:p w:rsidR="007A7D7B" w:rsidRDefault="007A7D7B" w14:paraId="3B7BBA1B" w14:textId="77777777">
            <w:pPr>
              <w:pStyle w:val="TableParagraph"/>
              <w:ind w:left="0"/>
              <w:rPr>
                <w:rFonts w:ascii="Times New Roman"/>
                <w:sz w:val="20"/>
              </w:rPr>
            </w:pPr>
          </w:p>
          <w:p w:rsidR="007A7D7B" w:rsidRDefault="007A7D7B" w14:paraId="149F65F8" w14:textId="77777777">
            <w:pPr>
              <w:pStyle w:val="TableParagraph"/>
              <w:ind w:left="0"/>
              <w:rPr>
                <w:rFonts w:ascii="Times New Roman"/>
                <w:sz w:val="20"/>
              </w:rPr>
            </w:pPr>
          </w:p>
          <w:p w:rsidR="007A7D7B" w:rsidRDefault="007A7D7B" w14:paraId="42178B7F" w14:textId="77777777">
            <w:pPr>
              <w:pStyle w:val="TableParagraph"/>
              <w:ind w:left="0"/>
              <w:rPr>
                <w:rFonts w:ascii="Times New Roman"/>
                <w:sz w:val="20"/>
              </w:rPr>
            </w:pPr>
          </w:p>
          <w:p w:rsidR="007A7D7B" w:rsidRDefault="007A7D7B" w14:paraId="1C4F6E04" w14:textId="77777777">
            <w:pPr>
              <w:pStyle w:val="TableParagraph"/>
              <w:ind w:left="0"/>
              <w:rPr>
                <w:rFonts w:ascii="Times New Roman"/>
                <w:sz w:val="20"/>
              </w:rPr>
            </w:pPr>
          </w:p>
          <w:p w:rsidR="007A7D7B" w:rsidRDefault="007A7D7B" w14:paraId="2E3C51FE" w14:textId="77777777">
            <w:pPr>
              <w:pStyle w:val="TableParagraph"/>
              <w:ind w:left="0"/>
              <w:rPr>
                <w:rFonts w:ascii="Times New Roman"/>
                <w:sz w:val="20"/>
              </w:rPr>
            </w:pPr>
          </w:p>
          <w:p w:rsidR="007A7D7B" w:rsidRDefault="007A7D7B" w14:paraId="5B223C23" w14:textId="77777777">
            <w:pPr>
              <w:pStyle w:val="TableParagraph"/>
              <w:ind w:left="0"/>
              <w:rPr>
                <w:rFonts w:ascii="Times New Roman"/>
                <w:sz w:val="20"/>
              </w:rPr>
            </w:pPr>
          </w:p>
          <w:p w:rsidR="007A7D7B" w:rsidRDefault="007A7D7B" w14:paraId="4B69F3C4" w14:textId="77777777">
            <w:pPr>
              <w:pStyle w:val="TableParagraph"/>
              <w:spacing w:before="5"/>
              <w:ind w:left="0"/>
              <w:rPr>
                <w:rFonts w:ascii="Times New Roman"/>
                <w:sz w:val="13"/>
              </w:rPr>
            </w:pPr>
          </w:p>
          <w:p w:rsidR="007A7D7B" w:rsidRDefault="0003231A" w14:paraId="3AB97301" w14:textId="77777777">
            <w:pPr>
              <w:pStyle w:val="TableParagraph"/>
              <w:ind w:left="130"/>
              <w:rPr>
                <w:rFonts w:ascii="Times New Roman"/>
                <w:sz w:val="20"/>
              </w:rPr>
            </w:pPr>
            <w:r>
              <w:rPr>
                <w:rFonts w:ascii="Times New Roman"/>
                <w:noProof/>
                <w:sz w:val="20"/>
                <w:lang w:bidi="ar-SA"/>
              </w:rPr>
              <w:drawing>
                <wp:inline distT="0" distB="0" distL="0" distR="0" wp14:anchorId="477742FF" wp14:editId="45520F45">
                  <wp:extent cx="5121625" cy="2802445"/>
                  <wp:effectExtent l="0" t="0" r="0" b="0"/>
                  <wp:docPr id="4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3.png"/>
                          <pic:cNvPicPr/>
                        </pic:nvPicPr>
                        <pic:blipFill>
                          <a:blip r:embed="rId32" cstate="print"/>
                          <a:stretch>
                            <a:fillRect/>
                          </a:stretch>
                        </pic:blipFill>
                        <pic:spPr>
                          <a:xfrm>
                            <a:off x="0" y="0"/>
                            <a:ext cx="5121625" cy="2802445"/>
                          </a:xfrm>
                          <a:prstGeom prst="rect">
                            <a:avLst/>
                          </a:prstGeom>
                        </pic:spPr>
                      </pic:pic>
                    </a:graphicData>
                  </a:graphic>
                </wp:inline>
              </w:drawing>
            </w:r>
          </w:p>
        </w:tc>
      </w:tr>
    </w:tbl>
    <w:p w:rsidR="007A7D7B" w:rsidRDefault="007A7D7B" w14:paraId="305B3B89" w14:textId="77777777">
      <w:pPr>
        <w:rPr>
          <w:rFonts w:ascii="Times New Roman"/>
          <w:sz w:val="20"/>
        </w:rPr>
        <w:sectPr w:rsidR="007A7D7B">
          <w:pgSz w:w="16850" w:h="11920" w:orient="landscape"/>
          <w:pgMar w:top="800" w:right="280" w:bottom="1120" w:left="660" w:header="0" w:footer="894" w:gutter="0"/>
          <w:cols w:space="720"/>
        </w:sectPr>
      </w:pPr>
    </w:p>
    <w:p w:rsidR="007A7D7B" w:rsidRDefault="007A7D7B" w14:paraId="3707D09C" w14:textId="77777777">
      <w:pPr>
        <w:pStyle w:val="BodyText"/>
        <w:spacing w:before="9"/>
        <w:rPr>
          <w:rFonts w:ascii="Times New Roman"/>
          <w:sz w:val="3"/>
        </w:rPr>
      </w:pPr>
    </w:p>
    <w:tbl>
      <w:tblPr>
        <w:tblW w:w="0" w:type="auto"/>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219"/>
        <w:gridCol w:w="8426"/>
      </w:tblGrid>
      <w:tr w:rsidR="007A7D7B" w:rsidTr="00741585" w14:paraId="005E835D" w14:textId="77777777">
        <w:trPr>
          <w:trHeight w:val="150"/>
        </w:trPr>
        <w:tc>
          <w:tcPr>
            <w:tcW w:w="15645" w:type="dxa"/>
            <w:gridSpan w:val="2"/>
            <w:shd w:val="clear" w:color="auto" w:fill="C5D9F0"/>
          </w:tcPr>
          <w:p w:rsidR="007A7D7B" w:rsidRDefault="0003231A" w14:paraId="41DAC258" w14:textId="77777777">
            <w:pPr>
              <w:pStyle w:val="TableParagraph"/>
              <w:spacing w:line="236" w:lineRule="exact"/>
              <w:ind w:left="112"/>
              <w:rPr>
                <w:b/>
                <w:sz w:val="24"/>
              </w:rPr>
            </w:pPr>
            <w:r>
              <w:rPr>
                <w:b/>
                <w:sz w:val="24"/>
              </w:rPr>
              <w:t>Action Plan</w:t>
            </w:r>
          </w:p>
        </w:tc>
      </w:tr>
      <w:tr w:rsidR="007A7D7B" w:rsidTr="00741585" w14:paraId="3578A45A" w14:textId="77777777">
        <w:trPr>
          <w:trHeight w:val="5498"/>
        </w:trPr>
        <w:tc>
          <w:tcPr>
            <w:tcW w:w="7219" w:type="dxa"/>
            <w:tcBorders>
              <w:top w:val="single" w:color="C5D9F0" w:sz="12" w:space="0"/>
            </w:tcBorders>
          </w:tcPr>
          <w:p w:rsidR="007A7D7B" w:rsidRDefault="0003231A" w14:paraId="44E22EA6" w14:textId="085E0A88">
            <w:pPr>
              <w:pStyle w:val="TableParagraph"/>
              <w:spacing w:line="242" w:lineRule="auto"/>
              <w:ind w:right="107"/>
            </w:pPr>
            <w:r>
              <w:t xml:space="preserve">An Action Plan should be completed if there is cause for concern in relation to the </w:t>
            </w:r>
            <w:r w:rsidR="005A2676">
              <w:t>returner</w:t>
            </w:r>
            <w:r>
              <w:t>’s performance. For example, failure to achieve components of assessment such as Professional</w:t>
            </w:r>
            <w:r>
              <w:rPr>
                <w:spacing w:val="-3"/>
              </w:rPr>
              <w:t xml:space="preserve"> </w:t>
            </w:r>
            <w:r>
              <w:t>Values.</w:t>
            </w:r>
          </w:p>
          <w:p w:rsidR="007A7D7B" w:rsidRDefault="007A7D7B" w14:paraId="3424620F" w14:textId="77777777">
            <w:pPr>
              <w:pStyle w:val="TableParagraph"/>
              <w:spacing w:before="8"/>
              <w:ind w:left="0"/>
              <w:rPr>
                <w:rFonts w:ascii="Times New Roman"/>
                <w:sz w:val="21"/>
              </w:rPr>
            </w:pPr>
          </w:p>
          <w:p w:rsidR="007A7D7B" w:rsidRDefault="0003231A" w14:paraId="72D2B3CF" w14:textId="53D5F41C">
            <w:pPr>
              <w:pStyle w:val="TableParagraph"/>
              <w:ind w:right="216"/>
            </w:pPr>
            <w:r>
              <w:t xml:space="preserve">If a </w:t>
            </w:r>
            <w:r w:rsidR="005A2676">
              <w:t>returner</w:t>
            </w:r>
            <w:r>
              <w:t xml:space="preserve"> requires an Action Plan, the Practice Assessor should liaise with the Academic Assessor and is responsible for reviewing progress and ensuring support and learning is available. Depending on the AEI and the practice placement’s policy, the Practice Assessor may have to inform the nominated person on placement.</w:t>
            </w:r>
          </w:p>
          <w:p w:rsidR="007A7D7B" w:rsidRDefault="007A7D7B" w14:paraId="18490EA7" w14:textId="77777777">
            <w:pPr>
              <w:pStyle w:val="TableParagraph"/>
              <w:spacing w:before="8"/>
              <w:ind w:left="0"/>
              <w:rPr>
                <w:rFonts w:ascii="Times New Roman"/>
                <w:sz w:val="21"/>
              </w:rPr>
            </w:pPr>
          </w:p>
          <w:p w:rsidR="007A7D7B" w:rsidRDefault="0003231A" w14:paraId="45C3D949" w14:textId="77777777">
            <w:pPr>
              <w:pStyle w:val="TableParagraph"/>
              <w:spacing w:before="1"/>
              <w:rPr>
                <w:b/>
              </w:rPr>
            </w:pPr>
            <w:r>
              <w:rPr>
                <w:b/>
              </w:rPr>
              <w:t>FAQs</w:t>
            </w:r>
          </w:p>
          <w:p w:rsidR="007A7D7B" w:rsidRDefault="0003231A" w14:paraId="05739D57" w14:textId="4D9A0414">
            <w:pPr>
              <w:pStyle w:val="TableParagraph"/>
              <w:spacing w:before="1"/>
              <w:ind w:right="450"/>
              <w:rPr>
                <w:b/>
              </w:rPr>
            </w:pPr>
            <w:r>
              <w:rPr>
                <w:b/>
              </w:rPr>
              <w:t xml:space="preserve">Q: What timescale should be used for the </w:t>
            </w:r>
            <w:r w:rsidR="005A2676">
              <w:rPr>
                <w:b/>
              </w:rPr>
              <w:t>returner</w:t>
            </w:r>
            <w:r>
              <w:rPr>
                <w:b/>
              </w:rPr>
              <w:t xml:space="preserve"> to achieve the Action Plan?</w:t>
            </w:r>
          </w:p>
          <w:p w:rsidR="007A7D7B" w:rsidRDefault="0003231A" w14:paraId="3F67C196" w14:textId="69AA6DD0">
            <w:pPr>
              <w:pStyle w:val="TableParagraph"/>
              <w:spacing w:before="1"/>
              <w:ind w:right="117"/>
            </w:pPr>
            <w:r>
              <w:rPr>
                <w:b/>
              </w:rPr>
              <w:t xml:space="preserve">A: </w:t>
            </w:r>
            <w:r>
              <w:t xml:space="preserve">This will depend on the area of concern and the frequency of learning opportunities available within the length of the placement. The </w:t>
            </w:r>
            <w:r w:rsidR="005A2676">
              <w:t>returner</w:t>
            </w:r>
            <w:r>
              <w:t xml:space="preserve"> has to be able to attend and engage in learning in order to achieve the action plan.</w:t>
            </w:r>
          </w:p>
          <w:p w:rsidR="007A7D7B" w:rsidRDefault="007A7D7B" w14:paraId="0A7A6D10" w14:textId="77777777">
            <w:pPr>
              <w:pStyle w:val="TableParagraph"/>
              <w:ind w:left="0"/>
              <w:rPr>
                <w:rFonts w:ascii="Times New Roman"/>
              </w:rPr>
            </w:pPr>
          </w:p>
          <w:p w:rsidR="007A7D7B" w:rsidRDefault="0003231A" w14:paraId="15B6C2ED" w14:textId="77777777">
            <w:pPr>
              <w:pStyle w:val="TableParagraph"/>
              <w:spacing w:line="252" w:lineRule="exact"/>
              <w:rPr>
                <w:b/>
              </w:rPr>
            </w:pPr>
            <w:r>
              <w:rPr>
                <w:b/>
              </w:rPr>
              <w:t>Q: How much support and learning should be provided?</w:t>
            </w:r>
          </w:p>
          <w:p w:rsidR="007A7D7B" w:rsidRDefault="0003231A" w14:paraId="1F60B5D9" w14:textId="23ACD2B7">
            <w:pPr>
              <w:pStyle w:val="TableParagraph"/>
              <w:ind w:right="167"/>
            </w:pPr>
            <w:r>
              <w:rPr>
                <w:b/>
              </w:rPr>
              <w:t xml:space="preserve">A: </w:t>
            </w:r>
            <w:r w:rsidRPr="00AF3F8E" w:rsidR="00AF3F8E">
              <w:t xml:space="preserve">This </w:t>
            </w:r>
            <w:r w:rsidR="00AF3F8E">
              <w:t xml:space="preserve">will </w:t>
            </w:r>
            <w:r w:rsidRPr="00AF3F8E" w:rsidR="00AF3F8E">
              <w:t>depend on</w:t>
            </w:r>
            <w:r>
              <w:t xml:space="preserve"> the complexity of the area of concern. The </w:t>
            </w:r>
            <w:r w:rsidR="005A2676">
              <w:t>returner</w:t>
            </w:r>
            <w:r>
              <w:t xml:space="preserve"> has to be able to demonstrate competence </w:t>
            </w:r>
            <w:r w:rsidR="00AF3F8E">
              <w:t xml:space="preserve">and/ </w:t>
            </w:r>
            <w:r>
              <w:t>or professionalism</w:t>
            </w:r>
            <w:r w:rsidR="00AF3F8E">
              <w:t>.</w:t>
            </w:r>
          </w:p>
          <w:p w:rsidR="007A7D7B" w:rsidRDefault="007A7D7B" w14:paraId="5C2CFEB4" w14:textId="77777777">
            <w:pPr>
              <w:pStyle w:val="TableParagraph"/>
              <w:spacing w:before="11"/>
              <w:ind w:left="0"/>
              <w:rPr>
                <w:rFonts w:ascii="Times New Roman"/>
                <w:sz w:val="21"/>
              </w:rPr>
            </w:pPr>
          </w:p>
          <w:p w:rsidR="007A7D7B" w:rsidRDefault="0003231A" w14:paraId="4534140F" w14:textId="37DFADBC">
            <w:pPr>
              <w:pStyle w:val="TableParagraph"/>
              <w:ind w:right="536"/>
              <w:rPr>
                <w:b/>
              </w:rPr>
            </w:pPr>
            <w:r>
              <w:rPr>
                <w:b/>
              </w:rPr>
              <w:t xml:space="preserve">Q: What happens if the </w:t>
            </w:r>
            <w:r w:rsidR="005A2676">
              <w:rPr>
                <w:b/>
              </w:rPr>
              <w:t>returner</w:t>
            </w:r>
            <w:r>
              <w:rPr>
                <w:b/>
              </w:rPr>
              <w:t xml:space="preserve"> does not achieve the objectives within the Action Plan by the stated review date?</w:t>
            </w:r>
          </w:p>
          <w:p w:rsidR="00741585" w:rsidP="003446C9" w:rsidRDefault="0003231A" w14:paraId="79F26707" w14:textId="41AA86B6">
            <w:pPr>
              <w:pStyle w:val="TableParagraph"/>
              <w:spacing w:before="1"/>
              <w:ind w:right="143"/>
            </w:pPr>
            <w:r>
              <w:rPr>
                <w:b/>
              </w:rPr>
              <w:t>A</w:t>
            </w:r>
            <w:r>
              <w:t xml:space="preserve">: The Practice Assessor will need to document their decision regarding whether the </w:t>
            </w:r>
            <w:r w:rsidR="005A2676">
              <w:t>returner</w:t>
            </w:r>
            <w:r>
              <w:t xml:space="preserve"> has failed the placement and communicate the outcome with the Academic Assessor.</w:t>
            </w:r>
            <w:r w:rsidR="00741585">
              <w:t xml:space="preserve">  </w:t>
            </w:r>
            <w:r w:rsidRPr="00E43A6F" w:rsidR="003446C9">
              <w:t xml:space="preserve">The </w:t>
            </w:r>
            <w:r w:rsidR="005A2676">
              <w:t>returner</w:t>
            </w:r>
            <w:r w:rsidRPr="00E43A6F" w:rsidR="003446C9">
              <w:t xml:space="preserve"> will then have the opportunity to complete retrieval /refer placement.  Failure to pass this placement will result in removal from or an opportunity to re-register on the programme.</w:t>
            </w:r>
          </w:p>
        </w:tc>
        <w:tc>
          <w:tcPr>
            <w:tcW w:w="8426" w:type="dxa"/>
            <w:tcBorders>
              <w:top w:val="single" w:color="C5D9F0" w:sz="12" w:space="0"/>
            </w:tcBorders>
          </w:tcPr>
          <w:p w:rsidR="007A7D7B" w:rsidRDefault="007A7D7B" w14:paraId="636760BE" w14:textId="77777777">
            <w:pPr>
              <w:pStyle w:val="TableParagraph"/>
              <w:ind w:left="0"/>
              <w:rPr>
                <w:rFonts w:ascii="Times New Roman"/>
                <w:sz w:val="20"/>
              </w:rPr>
            </w:pPr>
          </w:p>
          <w:p w:rsidR="007A7D7B" w:rsidRDefault="007A7D7B" w14:paraId="0FF733C4" w14:textId="77777777">
            <w:pPr>
              <w:pStyle w:val="TableParagraph"/>
              <w:ind w:left="0"/>
              <w:rPr>
                <w:rFonts w:ascii="Times New Roman"/>
                <w:sz w:val="20"/>
              </w:rPr>
            </w:pPr>
          </w:p>
          <w:p w:rsidR="007A7D7B" w:rsidRDefault="007A7D7B" w14:paraId="19899868" w14:textId="77777777">
            <w:pPr>
              <w:pStyle w:val="TableParagraph"/>
              <w:spacing w:before="11"/>
              <w:ind w:left="0"/>
              <w:rPr>
                <w:rFonts w:ascii="Times New Roman"/>
                <w:sz w:val="23"/>
              </w:rPr>
            </w:pPr>
          </w:p>
          <w:p w:rsidR="007A7D7B" w:rsidRDefault="0003231A" w14:paraId="4EA89C15" w14:textId="77777777">
            <w:pPr>
              <w:pStyle w:val="TableParagraph"/>
              <w:ind w:left="291"/>
              <w:rPr>
                <w:rFonts w:ascii="Times New Roman"/>
                <w:sz w:val="20"/>
              </w:rPr>
            </w:pPr>
            <w:r>
              <w:rPr>
                <w:rFonts w:ascii="Times New Roman"/>
                <w:noProof/>
                <w:sz w:val="20"/>
                <w:lang w:bidi="ar-SA"/>
              </w:rPr>
              <w:drawing>
                <wp:inline distT="0" distB="0" distL="0" distR="0" wp14:anchorId="7820B3B6" wp14:editId="199B51AB">
                  <wp:extent cx="4945132" cy="3339655"/>
                  <wp:effectExtent l="0" t="0" r="0" b="0"/>
                  <wp:docPr id="4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5.png"/>
                          <pic:cNvPicPr/>
                        </pic:nvPicPr>
                        <pic:blipFill>
                          <a:blip r:embed="rId33" cstate="print"/>
                          <a:stretch>
                            <a:fillRect/>
                          </a:stretch>
                        </pic:blipFill>
                        <pic:spPr>
                          <a:xfrm>
                            <a:off x="0" y="0"/>
                            <a:ext cx="4945132" cy="3339655"/>
                          </a:xfrm>
                          <a:prstGeom prst="rect">
                            <a:avLst/>
                          </a:prstGeom>
                        </pic:spPr>
                      </pic:pic>
                    </a:graphicData>
                  </a:graphic>
                </wp:inline>
              </w:drawing>
            </w:r>
          </w:p>
        </w:tc>
      </w:tr>
    </w:tbl>
    <w:p w:rsidR="007A7D7B" w:rsidRDefault="007A7D7B" w14:paraId="7045D88D" w14:textId="77777777">
      <w:pPr>
        <w:rPr>
          <w:rFonts w:ascii="Times New Roman"/>
          <w:sz w:val="20"/>
        </w:rPr>
        <w:sectPr w:rsidR="007A7D7B">
          <w:pgSz w:w="16850" w:h="11920" w:orient="landscape"/>
          <w:pgMar w:top="800" w:right="280" w:bottom="1120" w:left="660" w:header="0" w:footer="894" w:gutter="0"/>
          <w:cols w:space="720"/>
        </w:sectPr>
      </w:pPr>
    </w:p>
    <w:p w:rsidR="007A7D7B" w:rsidRDefault="007A7D7B" w14:paraId="42917A7B" w14:textId="77777777">
      <w:pPr>
        <w:pStyle w:val="BodyText"/>
        <w:spacing w:before="9"/>
        <w:rPr>
          <w:rFonts w:ascii="Times New Roman"/>
          <w:sz w:val="3"/>
        </w:rPr>
      </w:pPr>
    </w:p>
    <w:tbl>
      <w:tblPr>
        <w:tblW w:w="0" w:type="auto"/>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208"/>
        <w:gridCol w:w="8412"/>
      </w:tblGrid>
      <w:tr w:rsidR="007A7D7B" w:rsidTr="003B6CC3" w14:paraId="4A2B675A" w14:textId="77777777">
        <w:trPr>
          <w:trHeight w:val="83"/>
        </w:trPr>
        <w:tc>
          <w:tcPr>
            <w:tcW w:w="15620" w:type="dxa"/>
            <w:gridSpan w:val="2"/>
            <w:shd w:val="clear" w:color="auto" w:fill="C5D9F0"/>
          </w:tcPr>
          <w:p w:rsidR="007A7D7B" w:rsidRDefault="0003231A" w14:paraId="621491D4" w14:textId="77777777">
            <w:pPr>
              <w:pStyle w:val="TableParagraph"/>
              <w:spacing w:line="227" w:lineRule="exact"/>
              <w:ind w:left="112"/>
              <w:rPr>
                <w:b/>
                <w:sz w:val="24"/>
              </w:rPr>
            </w:pPr>
            <w:r>
              <w:rPr>
                <w:b/>
                <w:sz w:val="24"/>
              </w:rPr>
              <w:t>Record of Practice Hours</w:t>
            </w:r>
          </w:p>
        </w:tc>
      </w:tr>
      <w:tr w:rsidR="007A7D7B" w:rsidTr="003B6CC3" w14:paraId="55E59603" w14:textId="77777777">
        <w:trPr>
          <w:trHeight w:val="3068"/>
        </w:trPr>
        <w:tc>
          <w:tcPr>
            <w:tcW w:w="7208" w:type="dxa"/>
            <w:tcBorders>
              <w:top w:val="single" w:color="C5D9F0" w:sz="18" w:space="0"/>
            </w:tcBorders>
          </w:tcPr>
          <w:p w:rsidR="007A7D7B" w:rsidRDefault="005A2676" w14:paraId="7E28D2C4" w14:textId="5C9A3161">
            <w:pPr>
              <w:pStyle w:val="TableParagraph"/>
              <w:spacing w:line="242" w:lineRule="auto"/>
              <w:ind w:right="288"/>
            </w:pPr>
            <w:r>
              <w:t>Returner</w:t>
            </w:r>
            <w:r w:rsidR="0003231A">
              <w:t>s are required to provide evidence of having completed the required number of practice hours for NMC Registration.</w:t>
            </w:r>
          </w:p>
          <w:p w:rsidR="007A7D7B" w:rsidRDefault="007A7D7B" w14:paraId="7F2A98B1" w14:textId="77777777">
            <w:pPr>
              <w:pStyle w:val="TableParagraph"/>
              <w:spacing w:before="8"/>
              <w:ind w:left="0"/>
              <w:rPr>
                <w:rFonts w:ascii="Times New Roman"/>
                <w:sz w:val="20"/>
              </w:rPr>
            </w:pPr>
          </w:p>
          <w:p w:rsidR="007A7D7B" w:rsidRDefault="0003231A" w14:paraId="2030C94C" w14:textId="218D22F0">
            <w:pPr>
              <w:pStyle w:val="TableParagraph"/>
              <w:ind w:right="57"/>
            </w:pPr>
            <w:r>
              <w:t xml:space="preserve">Members of staff on placement must verify the </w:t>
            </w:r>
            <w:r w:rsidR="005A2676">
              <w:t>returner</w:t>
            </w:r>
            <w:r>
              <w:t>’s hours at the end of each shift/week on this form. Staff verifying practice hours must complete the relevant signatory page towards the front of the PAD.</w:t>
            </w:r>
          </w:p>
          <w:p w:rsidR="007A7D7B" w:rsidRDefault="007A7D7B" w14:paraId="0AA719FE" w14:textId="77777777">
            <w:pPr>
              <w:pStyle w:val="TableParagraph"/>
              <w:spacing w:before="1"/>
              <w:ind w:left="0"/>
              <w:rPr>
                <w:rFonts w:ascii="Times New Roman"/>
              </w:rPr>
            </w:pPr>
          </w:p>
          <w:p w:rsidR="007A7D7B" w:rsidRDefault="005A2676" w14:paraId="479CCD49" w14:textId="1D5B7B09">
            <w:pPr>
              <w:pStyle w:val="TableParagraph"/>
              <w:ind w:right="8"/>
            </w:pPr>
            <w:r>
              <w:t>Returner</w:t>
            </w:r>
            <w:r w:rsidR="0003231A">
              <w:t>s will have specific information from their university regarding how this is reported and recorded.</w:t>
            </w:r>
          </w:p>
          <w:p w:rsidR="007A7D7B" w:rsidRDefault="007A7D7B" w14:paraId="657C4335" w14:textId="77777777">
            <w:pPr>
              <w:pStyle w:val="TableParagraph"/>
              <w:spacing w:before="9"/>
              <w:ind w:left="0"/>
              <w:rPr>
                <w:rFonts w:ascii="Times New Roman"/>
              </w:rPr>
            </w:pPr>
          </w:p>
          <w:p w:rsidR="007A7D7B" w:rsidRDefault="0003231A" w14:paraId="6B2B325A" w14:textId="77777777">
            <w:pPr>
              <w:pStyle w:val="TableParagraph"/>
              <w:spacing w:line="252" w:lineRule="exact"/>
              <w:rPr>
                <w:b/>
              </w:rPr>
            </w:pPr>
            <w:r>
              <w:rPr>
                <w:b/>
              </w:rPr>
              <w:t>FAQs</w:t>
            </w:r>
          </w:p>
          <w:p w:rsidR="007A7D7B" w:rsidRDefault="0003231A" w14:paraId="73378853" w14:textId="77777777">
            <w:pPr>
              <w:pStyle w:val="TableParagraph"/>
              <w:ind w:right="841"/>
              <w:rPr>
                <w:b/>
              </w:rPr>
            </w:pPr>
            <w:r>
              <w:rPr>
                <w:b/>
              </w:rPr>
              <w:t>Q: Is the staff member responsible for verifying all the hours recorded?</w:t>
            </w:r>
          </w:p>
          <w:p w:rsidR="007A7D7B" w:rsidP="00AF3F8E" w:rsidRDefault="0003231A" w14:paraId="3475CC11" w14:textId="24D2AF9A">
            <w:pPr>
              <w:pStyle w:val="TableParagraph"/>
              <w:ind w:right="240"/>
            </w:pPr>
            <w:r>
              <w:rPr>
                <w:b/>
              </w:rPr>
              <w:t xml:space="preserve">A: </w:t>
            </w:r>
            <w:r>
              <w:t xml:space="preserve">No, the staff member is only calculating those hours documented on the practice </w:t>
            </w:r>
            <w:r w:rsidR="00920489">
              <w:t>hour’s</w:t>
            </w:r>
            <w:r>
              <w:t xml:space="preserve"> page</w:t>
            </w:r>
            <w:r w:rsidR="00AF3F8E">
              <w:t>.</w:t>
            </w:r>
          </w:p>
        </w:tc>
        <w:tc>
          <w:tcPr>
            <w:tcW w:w="8412" w:type="dxa"/>
            <w:tcBorders>
              <w:top w:val="single" w:color="C5D9F0" w:sz="18" w:space="0"/>
            </w:tcBorders>
          </w:tcPr>
          <w:p w:rsidR="007A7D7B" w:rsidRDefault="007A7D7B" w14:paraId="26228204" w14:textId="77777777">
            <w:pPr>
              <w:pStyle w:val="TableParagraph"/>
              <w:spacing w:before="9"/>
              <w:ind w:left="0"/>
              <w:rPr>
                <w:rFonts w:ascii="Times New Roman"/>
                <w:sz w:val="29"/>
              </w:rPr>
            </w:pPr>
          </w:p>
          <w:p w:rsidR="007A7D7B" w:rsidRDefault="0003231A" w14:paraId="14E2A521" w14:textId="77777777">
            <w:pPr>
              <w:pStyle w:val="TableParagraph"/>
              <w:ind w:left="764"/>
              <w:rPr>
                <w:rFonts w:ascii="Times New Roman"/>
                <w:sz w:val="20"/>
              </w:rPr>
            </w:pPr>
            <w:r>
              <w:rPr>
                <w:rFonts w:ascii="Times New Roman"/>
                <w:noProof/>
                <w:sz w:val="20"/>
                <w:lang w:bidi="ar-SA"/>
              </w:rPr>
              <w:drawing>
                <wp:inline distT="0" distB="0" distL="0" distR="0" wp14:anchorId="7698CD08" wp14:editId="5EFEA9C9">
                  <wp:extent cx="4047826" cy="5095875"/>
                  <wp:effectExtent l="0" t="0" r="0" b="0"/>
                  <wp:docPr id="5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6.png"/>
                          <pic:cNvPicPr/>
                        </pic:nvPicPr>
                        <pic:blipFill>
                          <a:blip r:embed="rId34" cstate="print"/>
                          <a:stretch>
                            <a:fillRect/>
                          </a:stretch>
                        </pic:blipFill>
                        <pic:spPr>
                          <a:xfrm>
                            <a:off x="0" y="0"/>
                            <a:ext cx="4047826" cy="5095875"/>
                          </a:xfrm>
                          <a:prstGeom prst="rect">
                            <a:avLst/>
                          </a:prstGeom>
                        </pic:spPr>
                      </pic:pic>
                    </a:graphicData>
                  </a:graphic>
                </wp:inline>
              </w:drawing>
            </w:r>
          </w:p>
        </w:tc>
      </w:tr>
    </w:tbl>
    <w:p w:rsidR="007A7D7B" w:rsidRDefault="007A7D7B" w14:paraId="63B8E5AD" w14:textId="77777777">
      <w:pPr>
        <w:pStyle w:val="BodyText"/>
        <w:spacing w:before="1"/>
        <w:rPr>
          <w:rFonts w:ascii="Times New Roman"/>
        </w:rPr>
      </w:pPr>
    </w:p>
    <w:sectPr w:rsidR="007A7D7B" w:rsidSect="00077C37">
      <w:pgSz w:w="16850" w:h="11920" w:orient="landscape"/>
      <w:pgMar w:top="1100" w:right="280" w:bottom="1120" w:left="660" w:header="0" w:footer="8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9F85E" w14:textId="77777777" w:rsidR="000B5843" w:rsidRDefault="000B5843">
      <w:r>
        <w:separator/>
      </w:r>
    </w:p>
  </w:endnote>
  <w:endnote w:type="continuationSeparator" w:id="0">
    <w:p w14:paraId="4E234CFA" w14:textId="77777777" w:rsidR="000B5843" w:rsidRDefault="000B5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CC472" w14:textId="77777777" w:rsidR="00F61BC4" w:rsidRDefault="00F61B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7D222" w14:textId="42E9E98A" w:rsidR="00CF2A56" w:rsidRDefault="00CF2A56">
    <w:pPr>
      <w:pStyle w:val="Footer"/>
    </w:pPr>
    <w:r>
      <w:t xml:space="preserve">England RTP Nursing Guide Final version </w:t>
    </w:r>
    <w:r w:rsidR="004751A0">
      <w:t>0</w:t>
    </w:r>
    <w:r w:rsidR="00371E76">
      <w:t>5</w:t>
    </w:r>
    <w:r>
      <w:t>/0</w:t>
    </w:r>
    <w:r w:rsidR="004751A0">
      <w:t>3</w:t>
    </w:r>
    <w:r>
      <w:t>/2020</w:t>
    </w:r>
    <w:r w:rsidR="004751A0">
      <w:t xml:space="preserve"> </w:t>
    </w:r>
  </w:p>
  <w:p w14:paraId="2C6F51A0" w14:textId="77777777" w:rsidR="003F38DA" w:rsidRDefault="003F38DA">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5311B" w14:textId="77777777" w:rsidR="00F61BC4" w:rsidRDefault="00F61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2B4A" w14:textId="77777777" w:rsidR="000B5843" w:rsidRDefault="000B5843">
      <w:r>
        <w:separator/>
      </w:r>
    </w:p>
  </w:footnote>
  <w:footnote w:type="continuationSeparator" w:id="0">
    <w:p w14:paraId="4E9B1122" w14:textId="77777777" w:rsidR="000B5843" w:rsidRDefault="000B5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A0CE1" w14:textId="77777777" w:rsidR="00F61BC4" w:rsidRDefault="00F61B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265466"/>
      <w:docPartObj>
        <w:docPartGallery w:val="Watermarks"/>
        <w:docPartUnique/>
      </w:docPartObj>
    </w:sdtPr>
    <w:sdtContent>
      <w:p w14:paraId="45B78240" w14:textId="0D300CBB" w:rsidR="00F61BC4" w:rsidRDefault="00F61BC4">
        <w:pPr>
          <w:pStyle w:val="Header"/>
        </w:pPr>
        <w:r>
          <w:rPr>
            <w:noProof/>
          </w:rPr>
          <w:pict w14:anchorId="0971D5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418F9" w14:textId="77777777" w:rsidR="00F61BC4" w:rsidRDefault="00F61B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B445A"/>
    <w:multiLevelType w:val="hybridMultilevel"/>
    <w:tmpl w:val="F41EDE56"/>
    <w:lvl w:ilvl="0" w:tplc="392827D6">
      <w:numFmt w:val="bullet"/>
      <w:lvlText w:val=""/>
      <w:lvlJc w:val="left"/>
      <w:pPr>
        <w:ind w:left="724" w:hanging="360"/>
      </w:pPr>
      <w:rPr>
        <w:rFonts w:ascii="Symbol" w:eastAsia="Symbol" w:hAnsi="Symbol" w:cs="Symbol" w:hint="default"/>
        <w:w w:val="100"/>
        <w:sz w:val="22"/>
        <w:szCs w:val="22"/>
        <w:lang w:val="en-GB" w:eastAsia="en-GB" w:bidi="en-GB"/>
      </w:rPr>
    </w:lvl>
    <w:lvl w:ilvl="1" w:tplc="98CE90C4">
      <w:numFmt w:val="bullet"/>
      <w:lvlText w:val="•"/>
      <w:lvlJc w:val="left"/>
      <w:pPr>
        <w:ind w:left="1366" w:hanging="360"/>
      </w:pPr>
      <w:rPr>
        <w:rFonts w:hint="default"/>
        <w:lang w:val="en-GB" w:eastAsia="en-GB" w:bidi="en-GB"/>
      </w:rPr>
    </w:lvl>
    <w:lvl w:ilvl="2" w:tplc="136451CC">
      <w:numFmt w:val="bullet"/>
      <w:lvlText w:val="•"/>
      <w:lvlJc w:val="left"/>
      <w:pPr>
        <w:ind w:left="2013" w:hanging="360"/>
      </w:pPr>
      <w:rPr>
        <w:rFonts w:hint="default"/>
        <w:lang w:val="en-GB" w:eastAsia="en-GB" w:bidi="en-GB"/>
      </w:rPr>
    </w:lvl>
    <w:lvl w:ilvl="3" w:tplc="6134697C">
      <w:numFmt w:val="bullet"/>
      <w:lvlText w:val="•"/>
      <w:lvlJc w:val="left"/>
      <w:pPr>
        <w:ind w:left="2659" w:hanging="360"/>
      </w:pPr>
      <w:rPr>
        <w:rFonts w:hint="default"/>
        <w:lang w:val="en-GB" w:eastAsia="en-GB" w:bidi="en-GB"/>
      </w:rPr>
    </w:lvl>
    <w:lvl w:ilvl="4" w:tplc="4AA87BAA">
      <w:numFmt w:val="bullet"/>
      <w:lvlText w:val="•"/>
      <w:lvlJc w:val="left"/>
      <w:pPr>
        <w:ind w:left="3306" w:hanging="360"/>
      </w:pPr>
      <w:rPr>
        <w:rFonts w:hint="default"/>
        <w:lang w:val="en-GB" w:eastAsia="en-GB" w:bidi="en-GB"/>
      </w:rPr>
    </w:lvl>
    <w:lvl w:ilvl="5" w:tplc="B3A8A446">
      <w:numFmt w:val="bullet"/>
      <w:lvlText w:val="•"/>
      <w:lvlJc w:val="left"/>
      <w:pPr>
        <w:ind w:left="3953" w:hanging="360"/>
      </w:pPr>
      <w:rPr>
        <w:rFonts w:hint="default"/>
        <w:lang w:val="en-GB" w:eastAsia="en-GB" w:bidi="en-GB"/>
      </w:rPr>
    </w:lvl>
    <w:lvl w:ilvl="6" w:tplc="B8D0A976">
      <w:numFmt w:val="bullet"/>
      <w:lvlText w:val="•"/>
      <w:lvlJc w:val="left"/>
      <w:pPr>
        <w:ind w:left="4599" w:hanging="360"/>
      </w:pPr>
      <w:rPr>
        <w:rFonts w:hint="default"/>
        <w:lang w:val="en-GB" w:eastAsia="en-GB" w:bidi="en-GB"/>
      </w:rPr>
    </w:lvl>
    <w:lvl w:ilvl="7" w:tplc="99D035DA">
      <w:numFmt w:val="bullet"/>
      <w:lvlText w:val="•"/>
      <w:lvlJc w:val="left"/>
      <w:pPr>
        <w:ind w:left="5246" w:hanging="360"/>
      </w:pPr>
      <w:rPr>
        <w:rFonts w:hint="default"/>
        <w:lang w:val="en-GB" w:eastAsia="en-GB" w:bidi="en-GB"/>
      </w:rPr>
    </w:lvl>
    <w:lvl w:ilvl="8" w:tplc="7A14B0A4">
      <w:numFmt w:val="bullet"/>
      <w:lvlText w:val="•"/>
      <w:lvlJc w:val="left"/>
      <w:pPr>
        <w:ind w:left="5892" w:hanging="360"/>
      </w:pPr>
      <w:rPr>
        <w:rFonts w:hint="default"/>
        <w:lang w:val="en-GB" w:eastAsia="en-GB" w:bidi="en-GB"/>
      </w:rPr>
    </w:lvl>
  </w:abstractNum>
  <w:abstractNum w:abstractNumId="1" w15:restartNumberingAfterBreak="0">
    <w:nsid w:val="2DB65977"/>
    <w:multiLevelType w:val="hybridMultilevel"/>
    <w:tmpl w:val="E5E65264"/>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2" w15:restartNumberingAfterBreak="0">
    <w:nsid w:val="2F9E6F37"/>
    <w:multiLevelType w:val="hybridMultilevel"/>
    <w:tmpl w:val="C87E2366"/>
    <w:lvl w:ilvl="0" w:tplc="7F100D0A">
      <w:start w:val="1"/>
      <w:numFmt w:val="decimal"/>
      <w:lvlText w:val="%1."/>
      <w:lvlJc w:val="left"/>
      <w:pPr>
        <w:ind w:left="1500" w:hanging="360"/>
        <w:jc w:val="right"/>
      </w:pPr>
      <w:rPr>
        <w:rFonts w:ascii="Arial" w:eastAsia="Arial" w:hAnsi="Arial" w:cs="Arial" w:hint="default"/>
        <w:spacing w:val="-1"/>
        <w:w w:val="100"/>
        <w:sz w:val="22"/>
        <w:szCs w:val="22"/>
        <w:lang w:val="en-GB" w:eastAsia="en-GB" w:bidi="en-GB"/>
      </w:rPr>
    </w:lvl>
    <w:lvl w:ilvl="1" w:tplc="BAD635BA">
      <w:numFmt w:val="bullet"/>
      <w:lvlText w:val="•"/>
      <w:lvlJc w:val="left"/>
      <w:pPr>
        <w:ind w:left="2940" w:hanging="360"/>
      </w:pPr>
      <w:rPr>
        <w:rFonts w:hint="default"/>
        <w:lang w:val="en-GB" w:eastAsia="en-GB" w:bidi="en-GB"/>
      </w:rPr>
    </w:lvl>
    <w:lvl w:ilvl="2" w:tplc="7D106A0C">
      <w:numFmt w:val="bullet"/>
      <w:lvlText w:val="•"/>
      <w:lvlJc w:val="left"/>
      <w:pPr>
        <w:ind w:left="4380" w:hanging="360"/>
      </w:pPr>
      <w:rPr>
        <w:rFonts w:hint="default"/>
        <w:lang w:val="en-GB" w:eastAsia="en-GB" w:bidi="en-GB"/>
      </w:rPr>
    </w:lvl>
    <w:lvl w:ilvl="3" w:tplc="A4D07260">
      <w:numFmt w:val="bullet"/>
      <w:lvlText w:val="•"/>
      <w:lvlJc w:val="left"/>
      <w:pPr>
        <w:ind w:left="5820" w:hanging="360"/>
      </w:pPr>
      <w:rPr>
        <w:rFonts w:hint="default"/>
        <w:lang w:val="en-GB" w:eastAsia="en-GB" w:bidi="en-GB"/>
      </w:rPr>
    </w:lvl>
    <w:lvl w:ilvl="4" w:tplc="43185468">
      <w:numFmt w:val="bullet"/>
      <w:lvlText w:val="•"/>
      <w:lvlJc w:val="left"/>
      <w:pPr>
        <w:ind w:left="7260" w:hanging="360"/>
      </w:pPr>
      <w:rPr>
        <w:rFonts w:hint="default"/>
        <w:lang w:val="en-GB" w:eastAsia="en-GB" w:bidi="en-GB"/>
      </w:rPr>
    </w:lvl>
    <w:lvl w:ilvl="5" w:tplc="721E6A62">
      <w:numFmt w:val="bullet"/>
      <w:lvlText w:val="•"/>
      <w:lvlJc w:val="left"/>
      <w:pPr>
        <w:ind w:left="8700" w:hanging="360"/>
      </w:pPr>
      <w:rPr>
        <w:rFonts w:hint="default"/>
        <w:lang w:val="en-GB" w:eastAsia="en-GB" w:bidi="en-GB"/>
      </w:rPr>
    </w:lvl>
    <w:lvl w:ilvl="6" w:tplc="8C92255C">
      <w:numFmt w:val="bullet"/>
      <w:lvlText w:val="•"/>
      <w:lvlJc w:val="left"/>
      <w:pPr>
        <w:ind w:left="10140" w:hanging="360"/>
      </w:pPr>
      <w:rPr>
        <w:rFonts w:hint="default"/>
        <w:lang w:val="en-GB" w:eastAsia="en-GB" w:bidi="en-GB"/>
      </w:rPr>
    </w:lvl>
    <w:lvl w:ilvl="7" w:tplc="C7AE170E">
      <w:numFmt w:val="bullet"/>
      <w:lvlText w:val="•"/>
      <w:lvlJc w:val="left"/>
      <w:pPr>
        <w:ind w:left="11580" w:hanging="360"/>
      </w:pPr>
      <w:rPr>
        <w:rFonts w:hint="default"/>
        <w:lang w:val="en-GB" w:eastAsia="en-GB" w:bidi="en-GB"/>
      </w:rPr>
    </w:lvl>
    <w:lvl w:ilvl="8" w:tplc="EADA39B8">
      <w:numFmt w:val="bullet"/>
      <w:lvlText w:val="•"/>
      <w:lvlJc w:val="left"/>
      <w:pPr>
        <w:ind w:left="13020" w:hanging="360"/>
      </w:pPr>
      <w:rPr>
        <w:rFonts w:hint="default"/>
        <w:lang w:val="en-GB" w:eastAsia="en-GB" w:bidi="en-GB"/>
      </w:rPr>
    </w:lvl>
  </w:abstractNum>
  <w:abstractNum w:abstractNumId="3" w15:restartNumberingAfterBreak="0">
    <w:nsid w:val="344A44EF"/>
    <w:multiLevelType w:val="hybridMultilevel"/>
    <w:tmpl w:val="835E2988"/>
    <w:lvl w:ilvl="0" w:tplc="89587954">
      <w:start w:val="1"/>
      <w:numFmt w:val="decimal"/>
      <w:lvlText w:val="%1."/>
      <w:lvlJc w:val="left"/>
      <w:pPr>
        <w:ind w:left="2198" w:hanging="360"/>
      </w:pPr>
      <w:rPr>
        <w:rFonts w:ascii="Arial" w:eastAsia="Arial" w:hAnsi="Arial" w:cs="Arial" w:hint="default"/>
        <w:spacing w:val="-1"/>
        <w:w w:val="100"/>
        <w:sz w:val="22"/>
        <w:szCs w:val="22"/>
        <w:lang w:val="en-GB" w:eastAsia="en-GB" w:bidi="en-GB"/>
      </w:rPr>
    </w:lvl>
    <w:lvl w:ilvl="1" w:tplc="2E549F2C">
      <w:numFmt w:val="bullet"/>
      <w:lvlText w:val=""/>
      <w:lvlJc w:val="left"/>
      <w:pPr>
        <w:ind w:left="2940" w:hanging="360"/>
      </w:pPr>
      <w:rPr>
        <w:rFonts w:ascii="Symbol" w:eastAsia="Symbol" w:hAnsi="Symbol" w:cs="Symbol" w:hint="default"/>
        <w:w w:val="100"/>
        <w:sz w:val="22"/>
        <w:szCs w:val="22"/>
        <w:lang w:val="en-GB" w:eastAsia="en-GB" w:bidi="en-GB"/>
      </w:rPr>
    </w:lvl>
    <w:lvl w:ilvl="2" w:tplc="D3E0AF7C">
      <w:numFmt w:val="bullet"/>
      <w:lvlText w:val="•"/>
      <w:lvlJc w:val="left"/>
      <w:pPr>
        <w:ind w:left="4380" w:hanging="360"/>
      </w:pPr>
      <w:rPr>
        <w:rFonts w:hint="default"/>
        <w:lang w:val="en-GB" w:eastAsia="en-GB" w:bidi="en-GB"/>
      </w:rPr>
    </w:lvl>
    <w:lvl w:ilvl="3" w:tplc="D090A994">
      <w:numFmt w:val="bullet"/>
      <w:lvlText w:val="•"/>
      <w:lvlJc w:val="left"/>
      <w:pPr>
        <w:ind w:left="5820" w:hanging="360"/>
      </w:pPr>
      <w:rPr>
        <w:rFonts w:hint="default"/>
        <w:lang w:val="en-GB" w:eastAsia="en-GB" w:bidi="en-GB"/>
      </w:rPr>
    </w:lvl>
    <w:lvl w:ilvl="4" w:tplc="29308120">
      <w:numFmt w:val="bullet"/>
      <w:lvlText w:val="•"/>
      <w:lvlJc w:val="left"/>
      <w:pPr>
        <w:ind w:left="7260" w:hanging="360"/>
      </w:pPr>
      <w:rPr>
        <w:rFonts w:hint="default"/>
        <w:lang w:val="en-GB" w:eastAsia="en-GB" w:bidi="en-GB"/>
      </w:rPr>
    </w:lvl>
    <w:lvl w:ilvl="5" w:tplc="2C1A4D12">
      <w:numFmt w:val="bullet"/>
      <w:lvlText w:val="•"/>
      <w:lvlJc w:val="left"/>
      <w:pPr>
        <w:ind w:left="8700" w:hanging="360"/>
      </w:pPr>
      <w:rPr>
        <w:rFonts w:hint="default"/>
        <w:lang w:val="en-GB" w:eastAsia="en-GB" w:bidi="en-GB"/>
      </w:rPr>
    </w:lvl>
    <w:lvl w:ilvl="6" w:tplc="438A7DB8">
      <w:numFmt w:val="bullet"/>
      <w:lvlText w:val="•"/>
      <w:lvlJc w:val="left"/>
      <w:pPr>
        <w:ind w:left="10140" w:hanging="360"/>
      </w:pPr>
      <w:rPr>
        <w:rFonts w:hint="default"/>
        <w:lang w:val="en-GB" w:eastAsia="en-GB" w:bidi="en-GB"/>
      </w:rPr>
    </w:lvl>
    <w:lvl w:ilvl="7" w:tplc="5BC02D8C">
      <w:numFmt w:val="bullet"/>
      <w:lvlText w:val="•"/>
      <w:lvlJc w:val="left"/>
      <w:pPr>
        <w:ind w:left="11580" w:hanging="360"/>
      </w:pPr>
      <w:rPr>
        <w:rFonts w:hint="default"/>
        <w:lang w:val="en-GB" w:eastAsia="en-GB" w:bidi="en-GB"/>
      </w:rPr>
    </w:lvl>
    <w:lvl w:ilvl="8" w:tplc="BC50D264">
      <w:numFmt w:val="bullet"/>
      <w:lvlText w:val="•"/>
      <w:lvlJc w:val="left"/>
      <w:pPr>
        <w:ind w:left="13020" w:hanging="360"/>
      </w:pPr>
      <w:rPr>
        <w:rFonts w:hint="default"/>
        <w:lang w:val="en-GB" w:eastAsia="en-GB" w:bidi="en-GB"/>
      </w:rPr>
    </w:lvl>
  </w:abstractNum>
  <w:abstractNum w:abstractNumId="4" w15:restartNumberingAfterBreak="0">
    <w:nsid w:val="5AFD75F5"/>
    <w:multiLevelType w:val="hybridMultilevel"/>
    <w:tmpl w:val="27C408C6"/>
    <w:lvl w:ilvl="0" w:tplc="0C5C97FC">
      <w:numFmt w:val="bullet"/>
      <w:lvlText w:val=""/>
      <w:lvlJc w:val="left"/>
      <w:pPr>
        <w:ind w:left="724" w:hanging="360"/>
      </w:pPr>
      <w:rPr>
        <w:rFonts w:ascii="Symbol" w:eastAsia="Symbol" w:hAnsi="Symbol" w:cs="Symbol" w:hint="default"/>
        <w:w w:val="100"/>
        <w:sz w:val="22"/>
        <w:szCs w:val="22"/>
        <w:lang w:val="en-GB" w:eastAsia="en-GB" w:bidi="en-GB"/>
      </w:rPr>
    </w:lvl>
    <w:lvl w:ilvl="1" w:tplc="2EFAA45C">
      <w:numFmt w:val="bullet"/>
      <w:lvlText w:val="•"/>
      <w:lvlJc w:val="left"/>
      <w:pPr>
        <w:ind w:left="1366" w:hanging="360"/>
      </w:pPr>
      <w:rPr>
        <w:rFonts w:hint="default"/>
        <w:lang w:val="en-GB" w:eastAsia="en-GB" w:bidi="en-GB"/>
      </w:rPr>
    </w:lvl>
    <w:lvl w:ilvl="2" w:tplc="0B0ADA20">
      <w:numFmt w:val="bullet"/>
      <w:lvlText w:val="•"/>
      <w:lvlJc w:val="left"/>
      <w:pPr>
        <w:ind w:left="2013" w:hanging="360"/>
      </w:pPr>
      <w:rPr>
        <w:rFonts w:hint="default"/>
        <w:lang w:val="en-GB" w:eastAsia="en-GB" w:bidi="en-GB"/>
      </w:rPr>
    </w:lvl>
    <w:lvl w:ilvl="3" w:tplc="B0067BC0">
      <w:numFmt w:val="bullet"/>
      <w:lvlText w:val="•"/>
      <w:lvlJc w:val="left"/>
      <w:pPr>
        <w:ind w:left="2659" w:hanging="360"/>
      </w:pPr>
      <w:rPr>
        <w:rFonts w:hint="default"/>
        <w:lang w:val="en-GB" w:eastAsia="en-GB" w:bidi="en-GB"/>
      </w:rPr>
    </w:lvl>
    <w:lvl w:ilvl="4" w:tplc="15DAB85A">
      <w:numFmt w:val="bullet"/>
      <w:lvlText w:val="•"/>
      <w:lvlJc w:val="left"/>
      <w:pPr>
        <w:ind w:left="3306" w:hanging="360"/>
      </w:pPr>
      <w:rPr>
        <w:rFonts w:hint="default"/>
        <w:lang w:val="en-GB" w:eastAsia="en-GB" w:bidi="en-GB"/>
      </w:rPr>
    </w:lvl>
    <w:lvl w:ilvl="5" w:tplc="C7660A70">
      <w:numFmt w:val="bullet"/>
      <w:lvlText w:val="•"/>
      <w:lvlJc w:val="left"/>
      <w:pPr>
        <w:ind w:left="3953" w:hanging="360"/>
      </w:pPr>
      <w:rPr>
        <w:rFonts w:hint="default"/>
        <w:lang w:val="en-GB" w:eastAsia="en-GB" w:bidi="en-GB"/>
      </w:rPr>
    </w:lvl>
    <w:lvl w:ilvl="6" w:tplc="ED325F5E">
      <w:numFmt w:val="bullet"/>
      <w:lvlText w:val="•"/>
      <w:lvlJc w:val="left"/>
      <w:pPr>
        <w:ind w:left="4599" w:hanging="360"/>
      </w:pPr>
      <w:rPr>
        <w:rFonts w:hint="default"/>
        <w:lang w:val="en-GB" w:eastAsia="en-GB" w:bidi="en-GB"/>
      </w:rPr>
    </w:lvl>
    <w:lvl w:ilvl="7" w:tplc="2C9CD9B2">
      <w:numFmt w:val="bullet"/>
      <w:lvlText w:val="•"/>
      <w:lvlJc w:val="left"/>
      <w:pPr>
        <w:ind w:left="5246" w:hanging="360"/>
      </w:pPr>
      <w:rPr>
        <w:rFonts w:hint="default"/>
        <w:lang w:val="en-GB" w:eastAsia="en-GB" w:bidi="en-GB"/>
      </w:rPr>
    </w:lvl>
    <w:lvl w:ilvl="8" w:tplc="0DF25696">
      <w:numFmt w:val="bullet"/>
      <w:lvlText w:val="•"/>
      <w:lvlJc w:val="left"/>
      <w:pPr>
        <w:ind w:left="5892" w:hanging="360"/>
      </w:pPr>
      <w:rPr>
        <w:rFonts w:hint="default"/>
        <w:lang w:val="en-GB" w:eastAsia="en-GB" w:bidi="en-GB"/>
      </w:rPr>
    </w:lvl>
  </w:abstractNum>
  <w:abstractNum w:abstractNumId="5" w15:restartNumberingAfterBreak="0">
    <w:nsid w:val="5DA07C13"/>
    <w:multiLevelType w:val="hybridMultilevel"/>
    <w:tmpl w:val="8794987E"/>
    <w:lvl w:ilvl="0" w:tplc="BC8E41BE">
      <w:numFmt w:val="bullet"/>
      <w:lvlText w:val=""/>
      <w:lvlJc w:val="left"/>
      <w:pPr>
        <w:ind w:left="724" w:hanging="360"/>
      </w:pPr>
      <w:rPr>
        <w:rFonts w:ascii="Symbol" w:eastAsia="Symbol" w:hAnsi="Symbol" w:cs="Symbol" w:hint="default"/>
        <w:w w:val="100"/>
        <w:sz w:val="22"/>
        <w:szCs w:val="22"/>
        <w:lang w:val="en-GB" w:eastAsia="en-GB" w:bidi="en-GB"/>
      </w:rPr>
    </w:lvl>
    <w:lvl w:ilvl="1" w:tplc="8312E00C">
      <w:numFmt w:val="bullet"/>
      <w:lvlText w:val="•"/>
      <w:lvlJc w:val="left"/>
      <w:pPr>
        <w:ind w:left="1371" w:hanging="360"/>
      </w:pPr>
      <w:rPr>
        <w:rFonts w:hint="default"/>
        <w:lang w:val="en-GB" w:eastAsia="en-GB" w:bidi="en-GB"/>
      </w:rPr>
    </w:lvl>
    <w:lvl w:ilvl="2" w:tplc="CD666578">
      <w:numFmt w:val="bullet"/>
      <w:lvlText w:val="•"/>
      <w:lvlJc w:val="left"/>
      <w:pPr>
        <w:ind w:left="2023" w:hanging="360"/>
      </w:pPr>
      <w:rPr>
        <w:rFonts w:hint="default"/>
        <w:lang w:val="en-GB" w:eastAsia="en-GB" w:bidi="en-GB"/>
      </w:rPr>
    </w:lvl>
    <w:lvl w:ilvl="3" w:tplc="4AA2A3DC">
      <w:numFmt w:val="bullet"/>
      <w:lvlText w:val="•"/>
      <w:lvlJc w:val="left"/>
      <w:pPr>
        <w:ind w:left="2675" w:hanging="360"/>
      </w:pPr>
      <w:rPr>
        <w:rFonts w:hint="default"/>
        <w:lang w:val="en-GB" w:eastAsia="en-GB" w:bidi="en-GB"/>
      </w:rPr>
    </w:lvl>
    <w:lvl w:ilvl="4" w:tplc="A216CC22">
      <w:numFmt w:val="bullet"/>
      <w:lvlText w:val="•"/>
      <w:lvlJc w:val="left"/>
      <w:pPr>
        <w:ind w:left="3327" w:hanging="360"/>
      </w:pPr>
      <w:rPr>
        <w:rFonts w:hint="default"/>
        <w:lang w:val="en-GB" w:eastAsia="en-GB" w:bidi="en-GB"/>
      </w:rPr>
    </w:lvl>
    <w:lvl w:ilvl="5" w:tplc="AABEB786">
      <w:numFmt w:val="bullet"/>
      <w:lvlText w:val="•"/>
      <w:lvlJc w:val="left"/>
      <w:pPr>
        <w:ind w:left="3979" w:hanging="360"/>
      </w:pPr>
      <w:rPr>
        <w:rFonts w:hint="default"/>
        <w:lang w:val="en-GB" w:eastAsia="en-GB" w:bidi="en-GB"/>
      </w:rPr>
    </w:lvl>
    <w:lvl w:ilvl="6" w:tplc="4754D184">
      <w:numFmt w:val="bullet"/>
      <w:lvlText w:val="•"/>
      <w:lvlJc w:val="left"/>
      <w:pPr>
        <w:ind w:left="4631" w:hanging="360"/>
      </w:pPr>
      <w:rPr>
        <w:rFonts w:hint="default"/>
        <w:lang w:val="en-GB" w:eastAsia="en-GB" w:bidi="en-GB"/>
      </w:rPr>
    </w:lvl>
    <w:lvl w:ilvl="7" w:tplc="5CAC8B8A">
      <w:numFmt w:val="bullet"/>
      <w:lvlText w:val="•"/>
      <w:lvlJc w:val="left"/>
      <w:pPr>
        <w:ind w:left="5283" w:hanging="360"/>
      </w:pPr>
      <w:rPr>
        <w:rFonts w:hint="default"/>
        <w:lang w:val="en-GB" w:eastAsia="en-GB" w:bidi="en-GB"/>
      </w:rPr>
    </w:lvl>
    <w:lvl w:ilvl="8" w:tplc="B3E85D0E">
      <w:numFmt w:val="bullet"/>
      <w:lvlText w:val="•"/>
      <w:lvlJc w:val="left"/>
      <w:pPr>
        <w:ind w:left="5935" w:hanging="360"/>
      </w:pPr>
      <w:rPr>
        <w:rFonts w:hint="default"/>
        <w:lang w:val="en-GB" w:eastAsia="en-GB" w:bidi="en-GB"/>
      </w:rPr>
    </w:lvl>
  </w:abstractNum>
  <w:abstractNum w:abstractNumId="6" w15:restartNumberingAfterBreak="0">
    <w:nsid w:val="7A9A346A"/>
    <w:multiLevelType w:val="hybridMultilevel"/>
    <w:tmpl w:val="14E877AE"/>
    <w:lvl w:ilvl="0" w:tplc="B48E5126">
      <w:numFmt w:val="bullet"/>
      <w:lvlText w:val=""/>
      <w:lvlJc w:val="left"/>
      <w:pPr>
        <w:ind w:left="724" w:hanging="360"/>
      </w:pPr>
      <w:rPr>
        <w:rFonts w:ascii="Symbol" w:eastAsia="Symbol" w:hAnsi="Symbol" w:cs="Symbol" w:hint="default"/>
        <w:w w:val="100"/>
        <w:sz w:val="22"/>
        <w:szCs w:val="22"/>
        <w:lang w:val="en-GB" w:eastAsia="en-GB" w:bidi="en-GB"/>
      </w:rPr>
    </w:lvl>
    <w:lvl w:ilvl="1" w:tplc="81BC8898">
      <w:numFmt w:val="bullet"/>
      <w:lvlText w:val="•"/>
      <w:lvlJc w:val="left"/>
      <w:pPr>
        <w:ind w:left="1366" w:hanging="360"/>
      </w:pPr>
      <w:rPr>
        <w:rFonts w:hint="default"/>
        <w:lang w:val="en-GB" w:eastAsia="en-GB" w:bidi="en-GB"/>
      </w:rPr>
    </w:lvl>
    <w:lvl w:ilvl="2" w:tplc="D4F2D470">
      <w:numFmt w:val="bullet"/>
      <w:lvlText w:val="•"/>
      <w:lvlJc w:val="left"/>
      <w:pPr>
        <w:ind w:left="2013" w:hanging="360"/>
      </w:pPr>
      <w:rPr>
        <w:rFonts w:hint="default"/>
        <w:lang w:val="en-GB" w:eastAsia="en-GB" w:bidi="en-GB"/>
      </w:rPr>
    </w:lvl>
    <w:lvl w:ilvl="3" w:tplc="812E65DA">
      <w:numFmt w:val="bullet"/>
      <w:lvlText w:val="•"/>
      <w:lvlJc w:val="left"/>
      <w:pPr>
        <w:ind w:left="2659" w:hanging="360"/>
      </w:pPr>
      <w:rPr>
        <w:rFonts w:hint="default"/>
        <w:lang w:val="en-GB" w:eastAsia="en-GB" w:bidi="en-GB"/>
      </w:rPr>
    </w:lvl>
    <w:lvl w:ilvl="4" w:tplc="CAB2973C">
      <w:numFmt w:val="bullet"/>
      <w:lvlText w:val="•"/>
      <w:lvlJc w:val="left"/>
      <w:pPr>
        <w:ind w:left="3306" w:hanging="360"/>
      </w:pPr>
      <w:rPr>
        <w:rFonts w:hint="default"/>
        <w:lang w:val="en-GB" w:eastAsia="en-GB" w:bidi="en-GB"/>
      </w:rPr>
    </w:lvl>
    <w:lvl w:ilvl="5" w:tplc="726E6082">
      <w:numFmt w:val="bullet"/>
      <w:lvlText w:val="•"/>
      <w:lvlJc w:val="left"/>
      <w:pPr>
        <w:ind w:left="3953" w:hanging="360"/>
      </w:pPr>
      <w:rPr>
        <w:rFonts w:hint="default"/>
        <w:lang w:val="en-GB" w:eastAsia="en-GB" w:bidi="en-GB"/>
      </w:rPr>
    </w:lvl>
    <w:lvl w:ilvl="6" w:tplc="E8FEE084">
      <w:numFmt w:val="bullet"/>
      <w:lvlText w:val="•"/>
      <w:lvlJc w:val="left"/>
      <w:pPr>
        <w:ind w:left="4599" w:hanging="360"/>
      </w:pPr>
      <w:rPr>
        <w:rFonts w:hint="default"/>
        <w:lang w:val="en-GB" w:eastAsia="en-GB" w:bidi="en-GB"/>
      </w:rPr>
    </w:lvl>
    <w:lvl w:ilvl="7" w:tplc="C744388A">
      <w:numFmt w:val="bullet"/>
      <w:lvlText w:val="•"/>
      <w:lvlJc w:val="left"/>
      <w:pPr>
        <w:ind w:left="5246" w:hanging="360"/>
      </w:pPr>
      <w:rPr>
        <w:rFonts w:hint="default"/>
        <w:lang w:val="en-GB" w:eastAsia="en-GB" w:bidi="en-GB"/>
      </w:rPr>
    </w:lvl>
    <w:lvl w:ilvl="8" w:tplc="5756ECF2">
      <w:numFmt w:val="bullet"/>
      <w:lvlText w:val="•"/>
      <w:lvlJc w:val="left"/>
      <w:pPr>
        <w:ind w:left="5892" w:hanging="360"/>
      </w:pPr>
      <w:rPr>
        <w:rFonts w:hint="default"/>
        <w:lang w:val="en-GB" w:eastAsia="en-GB" w:bidi="en-GB"/>
      </w:rPr>
    </w:lvl>
  </w:abstractNum>
  <w:num w:numId="1">
    <w:abstractNumId w:val="2"/>
  </w:num>
  <w:num w:numId="2">
    <w:abstractNumId w:val="4"/>
  </w:num>
  <w:num w:numId="3">
    <w:abstractNumId w:val="0"/>
  </w:num>
  <w:num w:numId="4">
    <w:abstractNumId w:val="6"/>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D7B"/>
    <w:rsid w:val="0003231A"/>
    <w:rsid w:val="00077C37"/>
    <w:rsid w:val="000B5843"/>
    <w:rsid w:val="0030738F"/>
    <w:rsid w:val="00312434"/>
    <w:rsid w:val="003446C9"/>
    <w:rsid w:val="0035386E"/>
    <w:rsid w:val="00371E76"/>
    <w:rsid w:val="003B6CC3"/>
    <w:rsid w:val="003D7F24"/>
    <w:rsid w:val="003E7E1B"/>
    <w:rsid w:val="003F38DA"/>
    <w:rsid w:val="004751A0"/>
    <w:rsid w:val="004B7693"/>
    <w:rsid w:val="005A2676"/>
    <w:rsid w:val="005D14DE"/>
    <w:rsid w:val="0061462D"/>
    <w:rsid w:val="006D354A"/>
    <w:rsid w:val="006D38C1"/>
    <w:rsid w:val="006E5FF9"/>
    <w:rsid w:val="00712723"/>
    <w:rsid w:val="0071678C"/>
    <w:rsid w:val="00741585"/>
    <w:rsid w:val="007475A4"/>
    <w:rsid w:val="00791702"/>
    <w:rsid w:val="007A7D7B"/>
    <w:rsid w:val="008248E9"/>
    <w:rsid w:val="008567B1"/>
    <w:rsid w:val="00920489"/>
    <w:rsid w:val="0097288D"/>
    <w:rsid w:val="00984FEA"/>
    <w:rsid w:val="009B5643"/>
    <w:rsid w:val="009B5BB0"/>
    <w:rsid w:val="00A23ED2"/>
    <w:rsid w:val="00AF3F8E"/>
    <w:rsid w:val="00C12B74"/>
    <w:rsid w:val="00C33F09"/>
    <w:rsid w:val="00C9457C"/>
    <w:rsid w:val="00CA7E64"/>
    <w:rsid w:val="00CD6932"/>
    <w:rsid w:val="00CF2A56"/>
    <w:rsid w:val="00D1706D"/>
    <w:rsid w:val="00D36363"/>
    <w:rsid w:val="00DE78FF"/>
    <w:rsid w:val="00E31D44"/>
    <w:rsid w:val="00E43A6F"/>
    <w:rsid w:val="00E44B87"/>
    <w:rsid w:val="00F330AC"/>
    <w:rsid w:val="00F61BC4"/>
    <w:rsid w:val="00F9184E"/>
    <w:rsid w:val="00FE5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FC09657"/>
  <w15:docId w15:val="{027BFF59-6458-411F-A902-5A839D208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93"/>
      <w:ind w:left="780"/>
      <w:outlineLvl w:val="0"/>
    </w:pPr>
    <w:rPr>
      <w:b/>
      <w:bCs/>
      <w:sz w:val="24"/>
      <w:szCs w:val="24"/>
    </w:rPr>
  </w:style>
  <w:style w:type="paragraph" w:styleId="Heading2">
    <w:name w:val="heading 2"/>
    <w:basedOn w:val="Normal"/>
    <w:next w:val="Normal"/>
    <w:link w:val="Heading2Char"/>
    <w:uiPriority w:val="9"/>
    <w:semiHidden/>
    <w:unhideWhenUsed/>
    <w:qFormat/>
    <w:rsid w:val="003F38D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
    <w:semiHidden/>
    <w:unhideWhenUsed/>
    <w:qFormat/>
    <w:rsid w:val="0003231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68" w:lineRule="exact"/>
      <w:ind w:left="2940" w:hanging="360"/>
    </w:pPr>
  </w:style>
  <w:style w:type="paragraph" w:customStyle="1" w:styleId="TableParagraph">
    <w:name w:val="Table Paragraph"/>
    <w:basedOn w:val="Normal"/>
    <w:uiPriority w:val="1"/>
    <w:qFormat/>
    <w:pPr>
      <w:ind w:left="4"/>
    </w:pPr>
  </w:style>
  <w:style w:type="character" w:customStyle="1" w:styleId="Heading5Char">
    <w:name w:val="Heading 5 Char"/>
    <w:basedOn w:val="DefaultParagraphFont"/>
    <w:link w:val="Heading5"/>
    <w:uiPriority w:val="9"/>
    <w:semiHidden/>
    <w:rsid w:val="0003231A"/>
    <w:rPr>
      <w:rFonts w:asciiTheme="majorHAnsi" w:eastAsiaTheme="majorEastAsia" w:hAnsiTheme="majorHAnsi" w:cstheme="majorBidi"/>
      <w:color w:val="243F60" w:themeColor="accent1" w:themeShade="7F"/>
      <w:lang w:val="en-GB" w:eastAsia="en-GB" w:bidi="en-GB"/>
    </w:rPr>
  </w:style>
  <w:style w:type="paragraph" w:styleId="Header">
    <w:name w:val="header"/>
    <w:basedOn w:val="Normal"/>
    <w:link w:val="HeaderChar"/>
    <w:uiPriority w:val="99"/>
    <w:unhideWhenUsed/>
    <w:rsid w:val="0003231A"/>
    <w:pPr>
      <w:tabs>
        <w:tab w:val="center" w:pos="4513"/>
        <w:tab w:val="right" w:pos="9026"/>
      </w:tabs>
    </w:pPr>
  </w:style>
  <w:style w:type="character" w:customStyle="1" w:styleId="HeaderChar">
    <w:name w:val="Header Char"/>
    <w:basedOn w:val="DefaultParagraphFont"/>
    <w:link w:val="Header"/>
    <w:uiPriority w:val="99"/>
    <w:rsid w:val="0003231A"/>
    <w:rPr>
      <w:rFonts w:ascii="Arial" w:eastAsia="Arial" w:hAnsi="Arial" w:cs="Arial"/>
      <w:lang w:val="en-GB" w:eastAsia="en-GB" w:bidi="en-GB"/>
    </w:rPr>
  </w:style>
  <w:style w:type="paragraph" w:styleId="Footer">
    <w:name w:val="footer"/>
    <w:basedOn w:val="Normal"/>
    <w:link w:val="FooterChar"/>
    <w:uiPriority w:val="99"/>
    <w:unhideWhenUsed/>
    <w:rsid w:val="0003231A"/>
    <w:pPr>
      <w:tabs>
        <w:tab w:val="center" w:pos="4513"/>
        <w:tab w:val="right" w:pos="9026"/>
      </w:tabs>
    </w:pPr>
  </w:style>
  <w:style w:type="character" w:customStyle="1" w:styleId="FooterChar">
    <w:name w:val="Footer Char"/>
    <w:basedOn w:val="DefaultParagraphFont"/>
    <w:link w:val="Footer"/>
    <w:uiPriority w:val="99"/>
    <w:rsid w:val="0003231A"/>
    <w:rPr>
      <w:rFonts w:ascii="Arial" w:eastAsia="Arial" w:hAnsi="Arial" w:cs="Arial"/>
      <w:lang w:val="en-GB" w:eastAsia="en-GB" w:bidi="en-GB"/>
    </w:rPr>
  </w:style>
  <w:style w:type="paragraph" w:styleId="BalloonText">
    <w:name w:val="Balloon Text"/>
    <w:basedOn w:val="Normal"/>
    <w:link w:val="BalloonTextChar"/>
    <w:uiPriority w:val="99"/>
    <w:semiHidden/>
    <w:unhideWhenUsed/>
    <w:rsid w:val="0003231A"/>
    <w:rPr>
      <w:rFonts w:ascii="Tahoma" w:hAnsi="Tahoma" w:cs="Tahoma"/>
      <w:sz w:val="16"/>
      <w:szCs w:val="16"/>
    </w:rPr>
  </w:style>
  <w:style w:type="character" w:customStyle="1" w:styleId="BalloonTextChar">
    <w:name w:val="Balloon Text Char"/>
    <w:basedOn w:val="DefaultParagraphFont"/>
    <w:link w:val="BalloonText"/>
    <w:uiPriority w:val="99"/>
    <w:semiHidden/>
    <w:rsid w:val="0003231A"/>
    <w:rPr>
      <w:rFonts w:ascii="Tahoma" w:eastAsia="Arial" w:hAnsi="Tahoma" w:cs="Tahoma"/>
      <w:sz w:val="16"/>
      <w:szCs w:val="16"/>
      <w:lang w:val="en-GB" w:eastAsia="en-GB" w:bidi="en-GB"/>
    </w:rPr>
  </w:style>
  <w:style w:type="character" w:styleId="CommentReference">
    <w:name w:val="annotation reference"/>
    <w:basedOn w:val="DefaultParagraphFont"/>
    <w:uiPriority w:val="99"/>
    <w:semiHidden/>
    <w:unhideWhenUsed/>
    <w:rsid w:val="006D38C1"/>
    <w:rPr>
      <w:sz w:val="16"/>
      <w:szCs w:val="16"/>
    </w:rPr>
  </w:style>
  <w:style w:type="paragraph" w:styleId="CommentText">
    <w:name w:val="annotation text"/>
    <w:basedOn w:val="Normal"/>
    <w:link w:val="CommentTextChar"/>
    <w:uiPriority w:val="99"/>
    <w:semiHidden/>
    <w:unhideWhenUsed/>
    <w:rsid w:val="006D38C1"/>
    <w:rPr>
      <w:sz w:val="20"/>
      <w:szCs w:val="20"/>
    </w:rPr>
  </w:style>
  <w:style w:type="character" w:customStyle="1" w:styleId="CommentTextChar">
    <w:name w:val="Comment Text Char"/>
    <w:basedOn w:val="DefaultParagraphFont"/>
    <w:link w:val="CommentText"/>
    <w:uiPriority w:val="99"/>
    <w:semiHidden/>
    <w:rsid w:val="006D38C1"/>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6D38C1"/>
    <w:rPr>
      <w:b/>
      <w:bCs/>
    </w:rPr>
  </w:style>
  <w:style w:type="character" w:customStyle="1" w:styleId="CommentSubjectChar">
    <w:name w:val="Comment Subject Char"/>
    <w:basedOn w:val="CommentTextChar"/>
    <w:link w:val="CommentSubject"/>
    <w:uiPriority w:val="99"/>
    <w:semiHidden/>
    <w:rsid w:val="006D38C1"/>
    <w:rPr>
      <w:rFonts w:ascii="Arial" w:eastAsia="Arial" w:hAnsi="Arial" w:cs="Arial"/>
      <w:b/>
      <w:bCs/>
      <w:sz w:val="20"/>
      <w:szCs w:val="20"/>
      <w:lang w:val="en-GB" w:eastAsia="en-GB" w:bidi="en-GB"/>
    </w:rPr>
  </w:style>
  <w:style w:type="character" w:customStyle="1" w:styleId="Heading2Char">
    <w:name w:val="Heading 2 Char"/>
    <w:basedOn w:val="DefaultParagraphFont"/>
    <w:link w:val="Heading2"/>
    <w:uiPriority w:val="9"/>
    <w:semiHidden/>
    <w:rsid w:val="003F38DA"/>
    <w:rPr>
      <w:rFonts w:asciiTheme="majorHAnsi" w:eastAsiaTheme="majorEastAsia" w:hAnsiTheme="majorHAnsi" w:cstheme="majorBidi"/>
      <w:color w:val="365F91" w:themeColor="accent1" w:themeShade="BF"/>
      <w:sz w:val="26"/>
      <w:szCs w:val="26"/>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image" Target="media/image19.pn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8.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9.png"/><Relationship Id="rId32" Type="http://schemas.openxmlformats.org/officeDocument/2006/relationships/image" Target="media/image17.png"/><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png"/><Relationship Id="rId31" Type="http://schemas.openxmlformats.org/officeDocument/2006/relationships/image" Target="media/image16.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050988A888AB4680D7793F1A63F7AE" ma:contentTypeVersion="11" ma:contentTypeDescription="Create a new document." ma:contentTypeScope="" ma:versionID="d8bf44ee559ec7b7e39db2eeb89a4cc4">
  <xsd:schema xmlns:xsd="http://www.w3.org/2001/XMLSchema" xmlns:xs="http://www.w3.org/2001/XMLSchema" xmlns:p="http://schemas.microsoft.com/office/2006/metadata/properties" xmlns:ns3="6430e750-d2f0-4d25-8351-5f0b21da9c80" xmlns:ns4="7d425442-8675-4eef-b555-d04cf9661c00" targetNamespace="http://schemas.microsoft.com/office/2006/metadata/properties" ma:root="true" ma:fieldsID="fe8bfe82047985d64ba59290835bcf0c" ns3:_="" ns4:_="">
    <xsd:import namespace="6430e750-d2f0-4d25-8351-5f0b21da9c80"/>
    <xsd:import namespace="7d425442-8675-4eef-b555-d04cf9661c0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0e750-d2f0-4d25-8351-5f0b21da9c8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425442-8675-4eef-b555-d04cf9661c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74BE8E-4AEC-469E-BD61-E3340AC8E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0e750-d2f0-4d25-8351-5f0b21da9c80"/>
    <ds:schemaRef ds:uri="7d425442-8675-4eef-b555-d04cf9661c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76DB1B-F44B-45D3-BF86-5782E6F74820}">
  <ds:schemaRefs>
    <ds:schemaRef ds:uri="http://schemas.microsoft.com/sharepoint/v3/contenttype/forms"/>
  </ds:schemaRefs>
</ds:datastoreItem>
</file>

<file path=customXml/itemProps3.xml><?xml version="1.0" encoding="utf-8"?>
<ds:datastoreItem xmlns:ds="http://schemas.openxmlformats.org/officeDocument/2006/customXml" ds:itemID="{67839950-E7D6-421F-886B-3B44EA9390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3483</Words>
  <Characters>19858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 Jane</dc:creator>
  <cp:lastModifiedBy>Kevin Brooke</cp:lastModifiedBy>
  <cp:revision>3</cp:revision>
  <cp:lastPrinted>2019-01-10T15:45:00Z</cp:lastPrinted>
  <dcterms:created xsi:type="dcterms:W3CDTF">2020-03-11T13:48:00Z</dcterms:created>
  <dcterms:modified xsi:type="dcterms:W3CDTF">2021-07-07T11:47:03Z</dcterms:modified>
  <dc:title>Practice support - Guide to using the England RTP Nursing PAD final version 05.03.2020</dc:title>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2018-12-14T00:00:00Z</vt:filetime>
  </property>
  <property fmtid="{D5CDD505-2E9C-101B-9397-08002B2CF9AE}" pid="3" name="Creator">
    <vt:lpwstr>Microsoft® Word 2016</vt:lpwstr>
  </property>
  <property fmtid="{D5CDD505-2E9C-101B-9397-08002B2CF9AE}" pid="4" name="LastSaved">
    <vt:filetime>2019-01-08T00:00:00Z</vt:filetime>
  </property>
  <property fmtid="{D5CDD505-2E9C-101B-9397-08002B2CF9AE}" pid="5" name="ContentTypeId">
    <vt:lpwstr>0x01010060050988A888AB4680D7793F1A63F7AE</vt:lpwstr>
  </property>
</Properties>
</file>