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22AEA" w:rsidR="00122AEA" w:rsidP="00122AEA" w:rsidRDefault="00122AEA" w14:paraId="7D356695" w14:textId="77777777">
      <w:pPr>
        <w:spacing w:after="200" w:line="276" w:lineRule="auto"/>
        <w:rPr>
          <w:rFonts w:ascii="Calibri" w:hAnsi="Calibri" w:eastAsia="Calibri" w:cs="Times New Roman"/>
        </w:rPr>
      </w:pPr>
      <w:bookmarkStart w:name="_Hlk54182158" w:id="0"/>
      <w:r w:rsidRPr="00122AEA">
        <w:rPr>
          <w:rFonts w:ascii="Calibri" w:hAnsi="Calibri" w:eastAsia="Calibri" w:cs="Times New Roman"/>
          <w:noProof/>
        </w:rPr>
        <w:drawing>
          <wp:inline distT="0" distB="0" distL="0" distR="0" wp14:anchorId="304EDAFD" wp14:editId="5C33E650">
            <wp:extent cx="1644650" cy="512267"/>
            <wp:effectExtent l="0" t="0" r="0" b="2540"/>
            <wp:docPr id="2134762083" name="Picture 213476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45843" cy="543786"/>
                    </a:xfrm>
                    <a:prstGeom prst="rect">
                      <a:avLst/>
                    </a:prstGeom>
                  </pic:spPr>
                </pic:pic>
              </a:graphicData>
            </a:graphic>
          </wp:inline>
        </w:drawing>
      </w:r>
    </w:p>
    <w:p w:rsidRPr="00122AEA" w:rsidR="00122AEA" w:rsidP="00B64DE6" w:rsidRDefault="00122AEA" w14:paraId="04AD553A" w14:textId="1C5D9577">
      <w:pPr>
        <w:spacing w:after="200" w:line="276" w:lineRule="auto"/>
        <w:jc w:val="center"/>
        <w:rPr>
          <w:rFonts w:ascii="Calibri" w:hAnsi="Calibri" w:eastAsia="Calibri" w:cs="Times New Roman"/>
          <w:b w:val="1"/>
          <w:bCs w:val="1"/>
          <w:sz w:val="28"/>
          <w:szCs w:val="28"/>
        </w:rPr>
      </w:pPr>
      <w:r w:rsidRPr="2F687734" w:rsidR="00122AEA">
        <w:rPr>
          <w:rFonts w:ascii="Calibri" w:hAnsi="Calibri" w:eastAsia="Calibri" w:cs="Times New Roman"/>
          <w:b w:val="1"/>
          <w:bCs w:val="1"/>
          <w:sz w:val="28"/>
          <w:szCs w:val="28"/>
        </w:rPr>
        <w:t>PGCE FE Lesson Plan</w:t>
      </w:r>
      <w:r w:rsidRPr="2F687734" w:rsidR="2A9C08FA">
        <w:rPr>
          <w:rFonts w:ascii="Calibri" w:hAnsi="Calibri" w:eastAsia="Calibri" w:cs="Times New Roman"/>
          <w:b w:val="1"/>
          <w:bCs w:val="1"/>
          <w:sz w:val="28"/>
          <w:szCs w:val="28"/>
        </w:rPr>
        <w:t xml:space="preserve"> Exemplar</w:t>
      </w:r>
    </w:p>
    <w:p w:rsidRPr="00122AEA" w:rsidR="00122AEA" w:rsidP="00B64DE6" w:rsidRDefault="00122AEA" w14:paraId="08AB3644" w14:textId="0F1C6975">
      <w:pPr>
        <w:spacing w:after="200" w:line="276" w:lineRule="auto"/>
        <w:jc w:val="center"/>
        <w:rPr>
          <w:rFonts w:ascii="Calibri" w:hAnsi="Calibri" w:eastAsia="Calibri" w:cs="Times New Roman"/>
          <w:b/>
          <w:bCs/>
          <w:sz w:val="28"/>
          <w:szCs w:val="28"/>
        </w:rPr>
      </w:pPr>
      <w:r w:rsidRPr="00122AEA">
        <w:rPr>
          <w:rFonts w:ascii="Calibri" w:hAnsi="Calibri" w:eastAsia="Calibri" w:cs="Times New Roman"/>
          <w:b/>
          <w:bCs/>
          <w:sz w:val="28"/>
          <w:szCs w:val="28"/>
        </w:rPr>
        <w:t>Purpose: to plan individual lessons and consider wider teaching themes</w:t>
      </w:r>
      <w:r w:rsidR="00B32665">
        <w:rPr>
          <w:rFonts w:ascii="Calibri" w:hAnsi="Calibri" w:eastAsia="Calibri" w:cs="Times New Roman"/>
          <w:b/>
          <w:bCs/>
          <w:sz w:val="28"/>
          <w:szCs w:val="28"/>
        </w:rPr>
        <w:t xml:space="preserve"> to address within the session</w:t>
      </w:r>
    </w:p>
    <w:p w:rsidR="00B64DE6" w:rsidP="00122AEA" w:rsidRDefault="00B64DE6" w14:paraId="5C7D2EC1" w14:textId="77777777">
      <w:pPr>
        <w:spacing w:after="200" w:line="276" w:lineRule="auto"/>
        <w:rPr>
          <w:rFonts w:ascii="Calibri" w:hAnsi="Calibri" w:eastAsia="Calibri" w:cs="Times New Roman"/>
          <w:b/>
          <w:bCs/>
          <w:sz w:val="24"/>
          <w:szCs w:val="24"/>
        </w:rPr>
      </w:pPr>
    </w:p>
    <w:p w:rsidRPr="00B64DE6" w:rsidR="00122AEA" w:rsidP="00122AEA" w:rsidRDefault="00122AEA" w14:paraId="2B4D77EA" w14:textId="08D2ADE7">
      <w:pPr>
        <w:spacing w:after="200" w:line="276" w:lineRule="auto"/>
        <w:rPr>
          <w:rFonts w:ascii="Calibri" w:hAnsi="Calibri" w:eastAsia="Calibri" w:cs="Times New Roman"/>
          <w:b/>
          <w:bCs/>
          <w:color w:val="4472C4" w:themeColor="accent1"/>
          <w:sz w:val="28"/>
          <w:szCs w:val="28"/>
        </w:rPr>
      </w:pPr>
      <w:r w:rsidRPr="00122AEA">
        <w:rPr>
          <w:rFonts w:ascii="Calibri" w:hAnsi="Calibri" w:eastAsia="Calibri" w:cs="Times New Roman"/>
          <w:b/>
          <w:bCs/>
          <w:sz w:val="24"/>
          <w:szCs w:val="24"/>
        </w:rPr>
        <w:t>Course Title:</w:t>
      </w:r>
      <w:r w:rsidR="00B32665">
        <w:rPr>
          <w:rFonts w:ascii="Calibri" w:hAnsi="Calibri" w:eastAsia="Calibri" w:cs="Times New Roman"/>
          <w:b/>
          <w:bCs/>
          <w:sz w:val="24"/>
          <w:szCs w:val="24"/>
        </w:rPr>
        <w:t xml:space="preserve"> </w:t>
      </w:r>
      <w:r w:rsidRPr="00234DF5" w:rsidR="00892C75">
        <w:rPr>
          <w:rFonts w:ascii="Calibri" w:hAnsi="Calibri" w:eastAsia="Calibri" w:cs="Times New Roman"/>
          <w:b/>
          <w:bCs/>
          <w:color w:val="4472C4" w:themeColor="accent1"/>
          <w:sz w:val="24"/>
          <w:szCs w:val="24"/>
        </w:rPr>
        <w:t>Indepen</w:t>
      </w:r>
      <w:r w:rsidRPr="00234DF5" w:rsidR="00234DF5">
        <w:rPr>
          <w:rFonts w:ascii="Calibri" w:hAnsi="Calibri" w:eastAsia="Calibri" w:cs="Times New Roman"/>
          <w:b/>
          <w:bCs/>
          <w:color w:val="4472C4" w:themeColor="accent1"/>
          <w:sz w:val="24"/>
          <w:szCs w:val="24"/>
        </w:rPr>
        <w:t>dent Living</w:t>
      </w:r>
    </w:p>
    <w:p w:rsidRPr="00122AEA" w:rsidR="00122AEA" w:rsidP="00122AEA" w:rsidRDefault="00122AEA" w14:paraId="55FE2219" w14:textId="54873313">
      <w:pPr>
        <w:spacing w:after="200" w:line="276" w:lineRule="auto"/>
        <w:rPr>
          <w:rFonts w:ascii="Calibri" w:hAnsi="Calibri" w:eastAsia="Calibri" w:cs="Times New Roman"/>
          <w:b/>
          <w:bCs/>
          <w:sz w:val="28"/>
          <w:szCs w:val="28"/>
        </w:rPr>
      </w:pPr>
      <w:r w:rsidRPr="00122AEA">
        <w:rPr>
          <w:rFonts w:ascii="Calibri" w:hAnsi="Calibri" w:eastAsia="Calibri" w:cs="Times New Roman"/>
          <w:b/>
          <w:bCs/>
          <w:sz w:val="24"/>
          <w:szCs w:val="24"/>
        </w:rPr>
        <w:t>Module/unit:</w:t>
      </w:r>
      <w:r w:rsidR="00701B92">
        <w:rPr>
          <w:rFonts w:ascii="Calibri" w:hAnsi="Calibri" w:eastAsia="Calibri" w:cs="Times New Roman"/>
          <w:b/>
          <w:bCs/>
          <w:sz w:val="24"/>
          <w:szCs w:val="24"/>
        </w:rPr>
        <w:t xml:space="preserve"> </w:t>
      </w:r>
      <w:r w:rsidRPr="00B64DE6" w:rsidR="00701B92">
        <w:rPr>
          <w:rFonts w:ascii="Calibri" w:hAnsi="Calibri" w:eastAsia="Calibri" w:cs="Times New Roman"/>
          <w:b/>
          <w:bCs/>
          <w:color w:val="4472C4" w:themeColor="accent1"/>
          <w:sz w:val="24"/>
          <w:szCs w:val="24"/>
        </w:rPr>
        <w:t>Employability skills</w:t>
      </w:r>
    </w:p>
    <w:p w:rsidRPr="00122AEA" w:rsidR="00122AEA" w:rsidP="00122AEA" w:rsidRDefault="00122AEA" w14:paraId="116F0DF9" w14:textId="7B892B2C">
      <w:pPr>
        <w:spacing w:after="200" w:line="276" w:lineRule="auto"/>
        <w:rPr>
          <w:rFonts w:ascii="Calibri" w:hAnsi="Calibri" w:eastAsia="Calibri" w:cs="Times New Roman"/>
          <w:b/>
          <w:bCs/>
          <w:sz w:val="24"/>
          <w:szCs w:val="24"/>
        </w:rPr>
      </w:pPr>
      <w:r w:rsidRPr="00122AEA">
        <w:rPr>
          <w:rFonts w:ascii="Calibri" w:hAnsi="Calibri" w:eastAsia="Calibri" w:cs="Times New Roman"/>
          <w:b/>
          <w:bCs/>
          <w:sz w:val="24"/>
          <w:szCs w:val="24"/>
        </w:rPr>
        <w:t>Level:</w:t>
      </w:r>
      <w:r w:rsidR="00701B92">
        <w:rPr>
          <w:rFonts w:ascii="Calibri" w:hAnsi="Calibri" w:eastAsia="Calibri" w:cs="Times New Roman"/>
          <w:b/>
          <w:bCs/>
          <w:sz w:val="24"/>
          <w:szCs w:val="24"/>
        </w:rPr>
        <w:t xml:space="preserve"> </w:t>
      </w:r>
      <w:r w:rsidRPr="00B64DE6" w:rsidR="00701B92">
        <w:rPr>
          <w:rFonts w:ascii="Calibri" w:hAnsi="Calibri" w:eastAsia="Calibri" w:cs="Times New Roman"/>
          <w:b/>
          <w:bCs/>
          <w:color w:val="4472C4" w:themeColor="accent1"/>
          <w:sz w:val="24"/>
          <w:szCs w:val="24"/>
        </w:rPr>
        <w:t>E3/L1</w:t>
      </w:r>
    </w:p>
    <w:p w:rsidRPr="00122AEA" w:rsidR="00122AEA" w:rsidP="00122AEA" w:rsidRDefault="00122AEA" w14:paraId="6C77CAB8" w14:textId="72FFEC1D">
      <w:pPr>
        <w:spacing w:after="200" w:line="276" w:lineRule="auto"/>
        <w:rPr>
          <w:rFonts w:ascii="Calibri" w:hAnsi="Calibri" w:eastAsia="Calibri" w:cs="Times New Roman"/>
          <w:b/>
          <w:bCs/>
          <w:sz w:val="24"/>
          <w:szCs w:val="24"/>
        </w:rPr>
      </w:pPr>
      <w:r w:rsidRPr="00122AEA">
        <w:rPr>
          <w:rFonts w:ascii="Calibri" w:hAnsi="Calibri" w:eastAsia="Calibri" w:cs="Times New Roman"/>
          <w:b/>
          <w:bCs/>
          <w:sz w:val="24"/>
          <w:szCs w:val="24"/>
        </w:rPr>
        <w:t>Date:</w:t>
      </w:r>
      <w:r w:rsidR="00701B92">
        <w:rPr>
          <w:rFonts w:ascii="Calibri" w:hAnsi="Calibri" w:eastAsia="Calibri" w:cs="Times New Roman"/>
          <w:b/>
          <w:bCs/>
          <w:sz w:val="24"/>
          <w:szCs w:val="24"/>
        </w:rPr>
        <w:t xml:space="preserve"> </w:t>
      </w:r>
      <w:r w:rsidRPr="00B64DE6" w:rsidR="00701B92">
        <w:rPr>
          <w:rFonts w:ascii="Calibri" w:hAnsi="Calibri" w:eastAsia="Calibri" w:cs="Times New Roman"/>
          <w:b/>
          <w:bCs/>
          <w:color w:val="4472C4" w:themeColor="accent1"/>
          <w:sz w:val="24"/>
          <w:szCs w:val="24"/>
        </w:rPr>
        <w:t>30</w:t>
      </w:r>
      <w:r w:rsidRPr="00B64DE6" w:rsidR="00701B92">
        <w:rPr>
          <w:rFonts w:ascii="Calibri" w:hAnsi="Calibri" w:eastAsia="Calibri" w:cs="Times New Roman"/>
          <w:b/>
          <w:bCs/>
          <w:color w:val="4472C4" w:themeColor="accent1"/>
          <w:sz w:val="24"/>
          <w:szCs w:val="24"/>
          <w:vertAlign w:val="superscript"/>
        </w:rPr>
        <w:t>th</w:t>
      </w:r>
      <w:r w:rsidRPr="00B64DE6" w:rsidR="00701B92">
        <w:rPr>
          <w:rFonts w:ascii="Calibri" w:hAnsi="Calibri" w:eastAsia="Calibri" w:cs="Times New Roman"/>
          <w:b/>
          <w:bCs/>
          <w:color w:val="4472C4" w:themeColor="accent1"/>
          <w:sz w:val="24"/>
          <w:szCs w:val="24"/>
        </w:rPr>
        <w:t xml:space="preserve"> Nov 2020</w:t>
      </w:r>
    </w:p>
    <w:p w:rsidRPr="00122AEA" w:rsidR="00122AEA" w:rsidP="00122AEA" w:rsidRDefault="00CE7A18" w14:paraId="4AA8D6B3" w14:textId="6C55F1DA">
      <w:pPr>
        <w:numPr>
          <w:ilvl w:val="0"/>
          <w:numId w:val="1"/>
        </w:numPr>
        <w:spacing w:after="200" w:line="276" w:lineRule="auto"/>
        <w:ind w:left="426" w:hanging="426"/>
        <w:contextualSpacing/>
        <w:rPr>
          <w:rFonts w:ascii="Calibri" w:hAnsi="Calibri" w:eastAsia="Calibri" w:cs="Times New Roman"/>
          <w:b/>
          <w:bCs/>
          <w:sz w:val="24"/>
          <w:szCs w:val="24"/>
        </w:rPr>
      </w:pPr>
      <w:r w:rsidRPr="00122AEA">
        <w:rPr>
          <w:rFonts w:ascii="Calibri" w:hAnsi="Calibri" w:eastAsia="Calibri" w:cs="Times New Roman"/>
          <w:b/>
          <w:bCs/>
          <w:sz w:val="24"/>
          <w:szCs w:val="24"/>
        </w:rPr>
        <w:t xml:space="preserve">AIM, LEARNING OUTCOMES AND BACKGROUND NOTES </w:t>
      </w:r>
    </w:p>
    <w:tbl>
      <w:tblPr>
        <w:tblStyle w:val="TableGrid1"/>
        <w:tblW w:w="9464" w:type="dxa"/>
        <w:tblLook w:val="04A0" w:firstRow="1" w:lastRow="0" w:firstColumn="1" w:lastColumn="0" w:noHBand="0" w:noVBand="1"/>
      </w:tblPr>
      <w:tblGrid>
        <w:gridCol w:w="9464"/>
      </w:tblGrid>
      <w:tr w:rsidRPr="00122AEA" w:rsidR="00122AEA" w:rsidTr="605598C7" w14:paraId="78A1567E" w14:textId="77777777">
        <w:tc>
          <w:tcPr>
            <w:tcW w:w="9464" w:type="dxa"/>
          </w:tcPr>
          <w:p w:rsidRPr="00122AEA" w:rsidR="00122AEA" w:rsidP="00122AEA" w:rsidRDefault="00122AEA" w14:paraId="4A41738F" w14:textId="77777777">
            <w:pPr>
              <w:rPr>
                <w:rFonts w:ascii="Calibri" w:hAnsi="Calibri" w:eastAsia="Calibri" w:cs="Times New Roman"/>
                <w:b/>
                <w:bCs/>
              </w:rPr>
            </w:pPr>
            <w:r w:rsidRPr="00122AEA">
              <w:rPr>
                <w:rFonts w:ascii="Calibri" w:hAnsi="Calibri" w:eastAsia="Calibri" w:cs="Times New Roman"/>
                <w:b/>
                <w:bCs/>
              </w:rPr>
              <w:t xml:space="preserve">AIM: </w:t>
            </w:r>
          </w:p>
          <w:p w:rsidRPr="00122AEA" w:rsidR="00122AEA" w:rsidP="00122AEA" w:rsidRDefault="00122AEA" w14:paraId="4BFB0951" w14:textId="77777777">
            <w:pPr>
              <w:rPr>
                <w:rFonts w:ascii="Calibri" w:hAnsi="Calibri" w:eastAsia="Calibri" w:cs="Times New Roman"/>
                <w:b/>
                <w:bCs/>
              </w:rPr>
            </w:pPr>
            <w:r w:rsidRPr="00122AEA">
              <w:rPr>
                <w:rFonts w:ascii="Calibri" w:hAnsi="Calibri" w:eastAsia="Calibri" w:cs="Times New Roman"/>
                <w:b/>
                <w:bCs/>
              </w:rPr>
              <w:t>What is the overall intention of the lesson?</w:t>
            </w:r>
          </w:p>
        </w:tc>
      </w:tr>
      <w:tr w:rsidRPr="00122AEA" w:rsidR="00122AEA" w:rsidTr="605598C7" w14:paraId="66A34A75" w14:textId="77777777">
        <w:tc>
          <w:tcPr>
            <w:tcW w:w="9464" w:type="dxa"/>
          </w:tcPr>
          <w:p w:rsidRPr="00122AEA" w:rsidR="00122AEA" w:rsidP="00122AEA" w:rsidRDefault="00122AEA" w14:paraId="60801975" w14:textId="77777777">
            <w:pPr>
              <w:rPr>
                <w:rFonts w:ascii="Calibri" w:hAnsi="Calibri" w:eastAsia="Calibri" w:cs="Times New Roman"/>
                <w:b/>
                <w:bCs/>
              </w:rPr>
            </w:pPr>
          </w:p>
          <w:p w:rsidRPr="00B64DE6" w:rsidR="00122AEA" w:rsidP="00122AEA" w:rsidRDefault="00165456" w14:paraId="2D5D76BF" w14:textId="3A05D4BD">
            <w:pPr>
              <w:rPr>
                <w:rFonts w:ascii="Calibri" w:hAnsi="Calibri" w:eastAsia="Calibri" w:cs="Times New Roman"/>
                <w:b/>
                <w:bCs/>
                <w:color w:val="4472C4" w:themeColor="accent1"/>
              </w:rPr>
            </w:pPr>
            <w:r w:rsidRPr="00B64DE6">
              <w:rPr>
                <w:rFonts w:ascii="Calibri" w:hAnsi="Calibri" w:eastAsia="Calibri" w:cs="Times New Roman"/>
                <w:b/>
                <w:bCs/>
                <w:color w:val="4472C4" w:themeColor="accent1"/>
              </w:rPr>
              <w:t xml:space="preserve">To produce a formal communication </w:t>
            </w:r>
            <w:r w:rsidRPr="00B64DE6" w:rsidR="00BB428D">
              <w:rPr>
                <w:rFonts w:ascii="Calibri" w:hAnsi="Calibri" w:eastAsia="Calibri" w:cs="Times New Roman"/>
                <w:b/>
                <w:bCs/>
                <w:color w:val="4472C4" w:themeColor="accent1"/>
              </w:rPr>
              <w:t xml:space="preserve">(work experience request) using a range of </w:t>
            </w:r>
            <w:r w:rsidRPr="00B64DE6" w:rsidR="00097242">
              <w:rPr>
                <w:rFonts w:ascii="Calibri" w:hAnsi="Calibri" w:eastAsia="Calibri" w:cs="Times New Roman"/>
                <w:b/>
                <w:bCs/>
                <w:color w:val="4472C4" w:themeColor="accent1"/>
              </w:rPr>
              <w:t>sentence structure and vocabulary</w:t>
            </w:r>
            <w:r w:rsidRPr="00B64DE6" w:rsidR="00C82047">
              <w:rPr>
                <w:rFonts w:ascii="Calibri" w:hAnsi="Calibri" w:eastAsia="Calibri" w:cs="Times New Roman"/>
                <w:b/>
                <w:bCs/>
                <w:color w:val="4472C4" w:themeColor="accent1"/>
              </w:rPr>
              <w:t xml:space="preserve"> (re</w:t>
            </w:r>
            <w:r w:rsidRPr="00B64DE6" w:rsidR="004F78ED">
              <w:rPr>
                <w:rFonts w:ascii="Calibri" w:hAnsi="Calibri" w:eastAsia="Calibri" w:cs="Times New Roman"/>
                <w:b/>
                <w:bCs/>
                <w:color w:val="4472C4" w:themeColor="accent1"/>
              </w:rPr>
              <w:t>f WR E3 2)</w:t>
            </w:r>
          </w:p>
          <w:p w:rsidRPr="00122AEA" w:rsidR="00122AEA" w:rsidP="00122AEA" w:rsidRDefault="00122AEA" w14:paraId="2162CEC6" w14:textId="77777777">
            <w:pPr>
              <w:rPr>
                <w:rFonts w:ascii="Calibri" w:hAnsi="Calibri" w:eastAsia="Calibri" w:cs="Times New Roman"/>
                <w:b/>
                <w:bCs/>
              </w:rPr>
            </w:pPr>
          </w:p>
        </w:tc>
      </w:tr>
      <w:tr w:rsidRPr="00122AEA" w:rsidR="00122AEA" w:rsidTr="605598C7" w14:paraId="63065633" w14:textId="77777777">
        <w:tc>
          <w:tcPr>
            <w:tcW w:w="9464" w:type="dxa"/>
          </w:tcPr>
          <w:p w:rsidRPr="00122AEA" w:rsidR="00122AEA" w:rsidP="00122AEA" w:rsidRDefault="00122AEA" w14:paraId="216C641D" w14:textId="77777777">
            <w:pPr>
              <w:rPr>
                <w:rFonts w:ascii="Calibri" w:hAnsi="Calibri" w:eastAsia="Calibri" w:cs="Times New Roman"/>
                <w:b/>
                <w:bCs/>
              </w:rPr>
            </w:pPr>
            <w:r w:rsidRPr="00122AEA">
              <w:rPr>
                <w:rFonts w:ascii="Calibri" w:hAnsi="Calibri" w:eastAsia="Calibri" w:cs="Times New Roman"/>
                <w:b/>
                <w:bCs/>
              </w:rPr>
              <w:t xml:space="preserve">LEARNING OUTCOMES:  </w:t>
            </w:r>
          </w:p>
          <w:p w:rsidRPr="00122AEA" w:rsidR="00122AEA" w:rsidP="00122AEA" w:rsidRDefault="00122AEA" w14:paraId="56497ECE" w14:textId="77777777">
            <w:pPr>
              <w:rPr>
                <w:rFonts w:ascii="Calibri" w:hAnsi="Calibri" w:eastAsia="Calibri" w:cs="Times New Roman"/>
                <w:b/>
                <w:bCs/>
              </w:rPr>
            </w:pPr>
            <w:r w:rsidRPr="00122AEA">
              <w:rPr>
                <w:rFonts w:ascii="Calibri" w:hAnsi="Calibri" w:eastAsia="Calibri" w:cs="Times New Roman"/>
                <w:b/>
                <w:bCs/>
              </w:rPr>
              <w:t>By the end of the session learners will be able to:</w:t>
            </w:r>
          </w:p>
          <w:p w:rsidRPr="00122AEA" w:rsidR="00122AEA" w:rsidP="00122AEA" w:rsidRDefault="00122AEA" w14:paraId="5C928F9B" w14:textId="77777777">
            <w:pPr>
              <w:rPr>
                <w:rFonts w:ascii="Calibri" w:hAnsi="Calibri" w:eastAsia="Calibri" w:cs="Times New Roman"/>
                <w:b/>
                <w:bCs/>
              </w:rPr>
            </w:pPr>
          </w:p>
          <w:p w:rsidRPr="00B64DE6" w:rsidR="00D3142B" w:rsidP="00D3142B" w:rsidRDefault="00D3142B" w14:paraId="35D8EED8" w14:textId="0DE061B8">
            <w:pPr>
              <w:spacing w:after="200" w:line="276" w:lineRule="auto"/>
              <w:rPr>
                <w:rFonts w:ascii="Calibri" w:hAnsi="Calibri" w:eastAsia="Calibri" w:cs="Times New Roman"/>
                <w:color w:val="4472C4" w:themeColor="accent1"/>
              </w:rPr>
            </w:pPr>
            <w:r w:rsidRPr="00B64DE6">
              <w:rPr>
                <w:rFonts w:ascii="Calibri" w:hAnsi="Calibri" w:eastAsia="Calibri" w:cs="Times New Roman"/>
                <w:color w:val="4472C4" w:themeColor="accent1"/>
              </w:rPr>
              <w:t>LO1 – Sequence a formal communication in a logical order.</w:t>
            </w:r>
          </w:p>
          <w:p w:rsidRPr="00B64DE6" w:rsidR="00D3142B" w:rsidP="00D3142B" w:rsidRDefault="00D3142B" w14:paraId="309A0CFC" w14:textId="618E9825">
            <w:pPr>
              <w:spacing w:after="200" w:line="276" w:lineRule="auto"/>
              <w:rPr>
                <w:rFonts w:ascii="Calibri" w:hAnsi="Calibri" w:eastAsia="Calibri" w:cs="Times New Roman"/>
                <w:color w:val="4472C4" w:themeColor="accent1"/>
              </w:rPr>
            </w:pPr>
            <w:r w:rsidRPr="00B64DE6">
              <w:rPr>
                <w:rFonts w:ascii="Calibri" w:hAnsi="Calibri" w:eastAsia="Calibri" w:cs="Times New Roman"/>
                <w:color w:val="4472C4" w:themeColor="accent1"/>
              </w:rPr>
              <w:t>LO2 – Use previous learning</w:t>
            </w:r>
            <w:r w:rsidRPr="00B64DE6" w:rsidR="00005FF0">
              <w:rPr>
                <w:rFonts w:ascii="Calibri" w:hAnsi="Calibri" w:eastAsia="Calibri" w:cs="Times New Roman"/>
                <w:color w:val="4472C4" w:themeColor="accent1"/>
              </w:rPr>
              <w:t xml:space="preserve"> </w:t>
            </w:r>
            <w:r w:rsidRPr="00B64DE6">
              <w:rPr>
                <w:rFonts w:ascii="Calibri" w:hAnsi="Calibri" w:eastAsia="Calibri" w:cs="Times New Roman"/>
                <w:color w:val="4472C4" w:themeColor="accent1"/>
              </w:rPr>
              <w:t xml:space="preserve"> </w:t>
            </w:r>
            <w:r w:rsidRPr="00B64DE6" w:rsidR="00C177E7">
              <w:rPr>
                <w:rFonts w:ascii="Calibri" w:hAnsi="Calibri" w:eastAsia="Calibri" w:cs="Times New Roman"/>
                <w:color w:val="4472C4" w:themeColor="accent1"/>
              </w:rPr>
              <w:t xml:space="preserve">( </w:t>
            </w:r>
            <w:r w:rsidRPr="00B64DE6" w:rsidR="00005FF0">
              <w:rPr>
                <w:rFonts w:ascii="Calibri" w:hAnsi="Calibri" w:eastAsia="Calibri" w:cs="Times New Roman"/>
                <w:color w:val="4472C4" w:themeColor="accent1"/>
              </w:rPr>
              <w:t>v</w:t>
            </w:r>
            <w:r w:rsidRPr="00B64DE6" w:rsidR="00C177E7">
              <w:rPr>
                <w:rFonts w:ascii="Calibri" w:hAnsi="Calibri" w:eastAsia="Calibri" w:cs="Times New Roman"/>
                <w:color w:val="4472C4" w:themeColor="accent1"/>
              </w:rPr>
              <w:t xml:space="preserve">ocab and sentence stems) </w:t>
            </w:r>
            <w:r w:rsidRPr="00B64DE6">
              <w:rPr>
                <w:rFonts w:ascii="Calibri" w:hAnsi="Calibri" w:eastAsia="Calibri" w:cs="Times New Roman"/>
                <w:color w:val="4472C4" w:themeColor="accent1"/>
              </w:rPr>
              <w:t>to create a piece of writing demonstrating a formal style</w:t>
            </w:r>
            <w:r w:rsidRPr="00B64DE6" w:rsidR="00282113">
              <w:rPr>
                <w:rFonts w:ascii="Calibri" w:hAnsi="Calibri" w:eastAsia="Calibri" w:cs="Times New Roman"/>
                <w:color w:val="4472C4" w:themeColor="accent1"/>
              </w:rPr>
              <w:t xml:space="preserve"> using </w:t>
            </w:r>
            <w:r w:rsidRPr="00B64DE6" w:rsidR="00CF2D70">
              <w:rPr>
                <w:rFonts w:ascii="Calibri" w:hAnsi="Calibri" w:eastAsia="Calibri" w:cs="Times New Roman"/>
                <w:color w:val="4472C4" w:themeColor="accent1"/>
              </w:rPr>
              <w:t>a range of formal vocabulary</w:t>
            </w:r>
            <w:r w:rsidRPr="00B64DE6">
              <w:rPr>
                <w:rFonts w:ascii="Calibri" w:hAnsi="Calibri" w:eastAsia="Calibri" w:cs="Times New Roman"/>
                <w:color w:val="4472C4" w:themeColor="accent1"/>
              </w:rPr>
              <w:t>.</w:t>
            </w:r>
          </w:p>
          <w:p w:rsidRPr="003A1642" w:rsidR="00122AEA" w:rsidP="003A1642" w:rsidRDefault="00D3142B" w14:paraId="05F6AAE2" w14:textId="7EBDD88E">
            <w:pPr>
              <w:spacing w:after="200" w:line="276" w:lineRule="auto"/>
              <w:rPr>
                <w:rFonts w:ascii="Calibri" w:hAnsi="Calibri" w:eastAsia="Calibri" w:cs="Times New Roman"/>
              </w:rPr>
            </w:pPr>
            <w:r w:rsidRPr="00B64DE6">
              <w:rPr>
                <w:rFonts w:ascii="Calibri" w:hAnsi="Calibri" w:eastAsia="Calibri" w:cs="Times New Roman"/>
                <w:color w:val="4472C4" w:themeColor="accent1"/>
              </w:rPr>
              <w:t xml:space="preserve">LO3 – Demonstrate critical feedback skills to assess </w:t>
            </w:r>
            <w:r w:rsidRPr="00B64DE6" w:rsidR="003A1642">
              <w:rPr>
                <w:rFonts w:ascii="Calibri" w:hAnsi="Calibri" w:eastAsia="Calibri" w:cs="Times New Roman"/>
                <w:color w:val="4472C4" w:themeColor="accent1"/>
              </w:rPr>
              <w:t>own</w:t>
            </w:r>
            <w:r w:rsidRPr="00B64DE6">
              <w:rPr>
                <w:rFonts w:ascii="Calibri" w:hAnsi="Calibri" w:eastAsia="Calibri" w:cs="Times New Roman"/>
                <w:color w:val="4472C4" w:themeColor="accent1"/>
              </w:rPr>
              <w:t xml:space="preserve"> </w:t>
            </w:r>
            <w:r w:rsidRPr="00B64DE6" w:rsidR="00005FF0">
              <w:rPr>
                <w:rFonts w:ascii="Calibri" w:hAnsi="Calibri" w:eastAsia="Calibri" w:cs="Times New Roman"/>
                <w:color w:val="4472C4" w:themeColor="accent1"/>
              </w:rPr>
              <w:t xml:space="preserve">and others’ </w:t>
            </w:r>
            <w:r w:rsidRPr="00B64DE6">
              <w:rPr>
                <w:rFonts w:ascii="Calibri" w:hAnsi="Calibri" w:eastAsia="Calibri" w:cs="Times New Roman"/>
                <w:color w:val="4472C4" w:themeColor="accent1"/>
              </w:rPr>
              <w:t>work</w:t>
            </w:r>
            <w:r w:rsidRPr="00B64DE6" w:rsidR="003A1642">
              <w:rPr>
                <w:rFonts w:ascii="Calibri" w:hAnsi="Calibri" w:eastAsia="Calibri" w:cs="Times New Roman"/>
                <w:color w:val="4472C4" w:themeColor="accent1"/>
              </w:rPr>
              <w:t xml:space="preserve"> against success criteria</w:t>
            </w:r>
            <w:r w:rsidRPr="00B64DE6">
              <w:rPr>
                <w:rFonts w:ascii="Calibri" w:hAnsi="Calibri" w:eastAsia="Calibri" w:cs="Times New Roman"/>
                <w:color w:val="4472C4" w:themeColor="accent1"/>
              </w:rPr>
              <w:t>.</w:t>
            </w:r>
          </w:p>
        </w:tc>
      </w:tr>
      <w:tr w:rsidRPr="00122AEA" w:rsidR="008807B1" w:rsidTr="605598C7" w14:paraId="7E436CE4" w14:textId="77777777">
        <w:tc>
          <w:tcPr>
            <w:tcW w:w="9464" w:type="dxa"/>
          </w:tcPr>
          <w:p w:rsidR="005B1427" w:rsidP="005B1427" w:rsidRDefault="005B1427" w14:paraId="12824057" w14:textId="77777777">
            <w:pPr>
              <w:rPr>
                <w:b/>
                <w:bCs/>
              </w:rPr>
            </w:pPr>
            <w:r>
              <w:rPr>
                <w:b/>
                <w:bCs/>
              </w:rPr>
              <w:t xml:space="preserve">LESSON CONTEXT: </w:t>
            </w:r>
          </w:p>
          <w:p w:rsidR="005B1427" w:rsidP="005B1427" w:rsidRDefault="005B1427" w14:paraId="29EAFDAF" w14:textId="77777777">
            <w:pPr>
              <w:rPr>
                <w:b/>
                <w:bCs/>
              </w:rPr>
            </w:pPr>
            <w:r>
              <w:rPr>
                <w:b/>
                <w:bCs/>
              </w:rPr>
              <w:t>(environment, relationship to course design, topic and sequence rationale, previous learning of group, individual needs within group)</w:t>
            </w:r>
          </w:p>
          <w:p w:rsidRPr="00122AEA" w:rsidR="008807B1" w:rsidP="00122AEA" w:rsidRDefault="008807B1" w14:paraId="6FE6A48B" w14:textId="77777777">
            <w:pPr>
              <w:rPr>
                <w:rFonts w:ascii="Calibri" w:hAnsi="Calibri" w:eastAsia="Calibri" w:cs="Times New Roman"/>
                <w:b/>
                <w:bCs/>
              </w:rPr>
            </w:pPr>
          </w:p>
        </w:tc>
      </w:tr>
      <w:tr w:rsidRPr="00122AEA" w:rsidR="0092758A" w:rsidTr="605598C7" w14:paraId="0AF12CCA" w14:textId="77777777">
        <w:tc>
          <w:tcPr>
            <w:tcW w:w="9464" w:type="dxa"/>
          </w:tcPr>
          <w:p w:rsidRPr="00B64DE6" w:rsidR="0092758A" w:rsidP="0092758A" w:rsidRDefault="0092758A" w14:paraId="3C888A59" w14:textId="77777777">
            <w:pPr>
              <w:rPr>
                <w:b/>
                <w:bCs/>
                <w:color w:val="4472C4" w:themeColor="accent1"/>
              </w:rPr>
            </w:pPr>
          </w:p>
          <w:p w:rsidRPr="00B64DE6" w:rsidR="0092758A" w:rsidP="0092758A" w:rsidRDefault="0092758A" w14:paraId="5D3043B5" w14:textId="6465B912">
            <w:pPr>
              <w:rPr>
                <w:color w:val="4472C4" w:themeColor="accent1"/>
              </w:rPr>
            </w:pPr>
            <w:r w:rsidRPr="00B64DE6">
              <w:rPr>
                <w:color w:val="4472C4" w:themeColor="accent1"/>
              </w:rPr>
              <w:t>This session builds on previous learning with practi</w:t>
            </w:r>
            <w:r w:rsidRPr="00B64DE6" w:rsidR="00C82047">
              <w:rPr>
                <w:color w:val="4472C4" w:themeColor="accent1"/>
              </w:rPr>
              <w:t>s</w:t>
            </w:r>
            <w:r w:rsidRPr="00B64DE6">
              <w:rPr>
                <w:color w:val="4472C4" w:themeColor="accent1"/>
              </w:rPr>
              <w:t xml:space="preserve">ing writing skills. This session is part of series that is delivered before learners sit a summative assessment </w:t>
            </w:r>
            <w:r w:rsidRPr="00B64DE6" w:rsidR="006B2F89">
              <w:rPr>
                <w:color w:val="4472C4" w:themeColor="accent1"/>
              </w:rPr>
              <w:t>in a few weeks.</w:t>
            </w:r>
          </w:p>
          <w:p w:rsidRPr="00B64DE6" w:rsidR="0092758A" w:rsidP="0092758A" w:rsidRDefault="0092758A" w14:paraId="1FA26C9E" w14:textId="77777777">
            <w:pPr>
              <w:rPr>
                <w:color w:val="4472C4" w:themeColor="accent1"/>
              </w:rPr>
            </w:pPr>
          </w:p>
          <w:p w:rsidRPr="00B64DE6" w:rsidR="0092758A" w:rsidP="0092758A" w:rsidRDefault="0092758A" w14:paraId="352DB886" w14:textId="49946F19">
            <w:pPr>
              <w:rPr>
                <w:color w:val="4472C4" w:themeColor="accent1"/>
              </w:rPr>
            </w:pPr>
            <w:r w:rsidRPr="00B64DE6">
              <w:rPr>
                <w:color w:val="4472C4" w:themeColor="accent1"/>
              </w:rPr>
              <w:t>All learners will be encouraged to participate in the lesson from the beginning</w:t>
            </w:r>
            <w:r w:rsidRPr="00B64DE6" w:rsidR="00255EEC">
              <w:rPr>
                <w:color w:val="4472C4" w:themeColor="accent1"/>
              </w:rPr>
              <w:t xml:space="preserve"> and the </w:t>
            </w:r>
            <w:r w:rsidRPr="00B64DE6" w:rsidR="00A1677D">
              <w:rPr>
                <w:color w:val="4472C4" w:themeColor="accent1"/>
              </w:rPr>
              <w:t xml:space="preserve">content and activities are pitched to meet the </w:t>
            </w:r>
            <w:r w:rsidRPr="00B64DE6" w:rsidR="005409EE">
              <w:rPr>
                <w:color w:val="4472C4" w:themeColor="accent1"/>
              </w:rPr>
              <w:t>spread.</w:t>
            </w:r>
            <w:r w:rsidRPr="00B64DE6">
              <w:rPr>
                <w:color w:val="4472C4" w:themeColor="accent1"/>
              </w:rPr>
              <w:t xml:space="preserve">, </w:t>
            </w:r>
            <w:r w:rsidRPr="00B64DE6" w:rsidR="000710C9">
              <w:rPr>
                <w:color w:val="4472C4" w:themeColor="accent1"/>
              </w:rPr>
              <w:t xml:space="preserve">a response to a </w:t>
            </w:r>
            <w:r w:rsidRPr="00B64DE6">
              <w:rPr>
                <w:color w:val="4472C4" w:themeColor="accent1"/>
              </w:rPr>
              <w:t xml:space="preserve">scenario will then </w:t>
            </w:r>
            <w:r w:rsidRPr="00B64DE6" w:rsidR="005409EE">
              <w:rPr>
                <w:color w:val="4472C4" w:themeColor="accent1"/>
              </w:rPr>
              <w:t>co-constructed</w:t>
            </w:r>
            <w:r w:rsidRPr="00B64DE6">
              <w:rPr>
                <w:color w:val="4472C4" w:themeColor="accent1"/>
              </w:rPr>
              <w:t xml:space="preserve"> with the final </w:t>
            </w:r>
            <w:r w:rsidRPr="00B64DE6" w:rsidR="005409EE">
              <w:rPr>
                <w:color w:val="4472C4" w:themeColor="accent1"/>
              </w:rPr>
              <w:t xml:space="preserve">activity </w:t>
            </w:r>
            <w:r w:rsidRPr="00B64DE6">
              <w:rPr>
                <w:color w:val="4472C4" w:themeColor="accent1"/>
              </w:rPr>
              <w:t>of learners writing a</w:t>
            </w:r>
            <w:r w:rsidRPr="00B64DE6" w:rsidR="005409EE">
              <w:rPr>
                <w:color w:val="4472C4" w:themeColor="accent1"/>
              </w:rPr>
              <w:t>n in</w:t>
            </w:r>
            <w:r w:rsidRPr="00B64DE6" w:rsidR="00381C08">
              <w:rPr>
                <w:color w:val="4472C4" w:themeColor="accent1"/>
              </w:rPr>
              <w:t>di</w:t>
            </w:r>
            <w:r w:rsidRPr="00B64DE6" w:rsidR="005409EE">
              <w:rPr>
                <w:color w:val="4472C4" w:themeColor="accent1"/>
              </w:rPr>
              <w:t xml:space="preserve">vidual </w:t>
            </w:r>
            <w:r w:rsidRPr="00B64DE6">
              <w:rPr>
                <w:color w:val="4472C4" w:themeColor="accent1"/>
              </w:rPr>
              <w:t xml:space="preserve">piece of work </w:t>
            </w:r>
          </w:p>
          <w:p w:rsidRPr="00B64DE6" w:rsidR="0092758A" w:rsidP="0092758A" w:rsidRDefault="0092758A" w14:paraId="360CBF54" w14:textId="77777777">
            <w:pPr>
              <w:rPr>
                <w:color w:val="4472C4" w:themeColor="accent1"/>
              </w:rPr>
            </w:pPr>
          </w:p>
          <w:p w:rsidRPr="00B64DE6" w:rsidR="0092758A" w:rsidP="0092758A" w:rsidRDefault="0092758A" w14:paraId="2214BA68" w14:textId="77777777">
            <w:pPr>
              <w:rPr>
                <w:color w:val="4472C4" w:themeColor="accent1"/>
              </w:rPr>
            </w:pPr>
            <w:r w:rsidRPr="00B64DE6">
              <w:rPr>
                <w:color w:val="4472C4" w:themeColor="accent1"/>
              </w:rPr>
              <w:lastRenderedPageBreak/>
              <w:t>Learners will be encouraged to make choices regarding their writing, learners will also assess their own and their peers learning during the collaborative activity. This will allow the higher ability learners to be stretched and challenged and those learners that need more scaffolding to be supported.</w:t>
            </w:r>
          </w:p>
          <w:p w:rsidRPr="00B64DE6" w:rsidR="0092758A" w:rsidP="0092758A" w:rsidRDefault="0092758A" w14:paraId="103FE6CD" w14:textId="77777777">
            <w:pPr>
              <w:rPr>
                <w:color w:val="4472C4" w:themeColor="accent1"/>
              </w:rPr>
            </w:pPr>
          </w:p>
          <w:p w:rsidRPr="00B64DE6" w:rsidR="0092758A" w:rsidP="00381C08" w:rsidRDefault="0092758A" w14:paraId="7E85F0BB" w14:textId="77777777">
            <w:pPr>
              <w:rPr>
                <w:color w:val="4472C4" w:themeColor="accent1"/>
              </w:rPr>
            </w:pPr>
            <w:r w:rsidRPr="00B64DE6">
              <w:rPr>
                <w:color w:val="4472C4" w:themeColor="accent1"/>
              </w:rPr>
              <w:t>There are a number of individual needs within the group so some learners will potentially need additional support, when learners work collaboratively. they will be in mixed ability pairs. This will be identified throughout the session and the appropriate level of support to be offered during the independent study time.</w:t>
            </w:r>
          </w:p>
          <w:p w:rsidRPr="00B64DE6" w:rsidR="0092758A" w:rsidP="00381C08" w:rsidRDefault="0092758A" w14:paraId="737120DA" w14:textId="77777777">
            <w:pPr>
              <w:rPr>
                <w:color w:val="4472C4" w:themeColor="accent1"/>
              </w:rPr>
            </w:pPr>
          </w:p>
          <w:p w:rsidRPr="00B64DE6" w:rsidR="0092758A" w:rsidP="00381C08" w:rsidRDefault="0092758A" w14:paraId="56065330" w14:textId="4BEF23B3">
            <w:pPr>
              <w:rPr>
                <w:rFonts w:ascii="Calibri" w:hAnsi="Calibri" w:eastAsia="Calibri" w:cs="Times New Roman"/>
                <w:color w:val="4472C4" w:themeColor="accent1"/>
              </w:rPr>
            </w:pPr>
            <w:r w:rsidRPr="00B64DE6">
              <w:rPr>
                <w:rFonts w:ascii="Calibri" w:hAnsi="Calibri" w:eastAsia="Calibri" w:cs="Times New Roman"/>
                <w:color w:val="4472C4" w:themeColor="accent1"/>
              </w:rPr>
              <w:t>LSA’s are available for support and they will be briefed before the session on which learners to prioritise</w:t>
            </w:r>
            <w:r w:rsidRPr="00B64DE6" w:rsidR="00A55870">
              <w:rPr>
                <w:rFonts w:ascii="Calibri" w:hAnsi="Calibri" w:eastAsia="Calibri" w:cs="Times New Roman"/>
                <w:color w:val="4472C4" w:themeColor="accent1"/>
              </w:rPr>
              <w:t xml:space="preserve"> and intended </w:t>
            </w:r>
            <w:r w:rsidRPr="00B64DE6" w:rsidR="00E4095C">
              <w:rPr>
                <w:rFonts w:ascii="Calibri" w:hAnsi="Calibri" w:eastAsia="Calibri" w:cs="Times New Roman"/>
                <w:color w:val="4472C4" w:themeColor="accent1"/>
              </w:rPr>
              <w:t>o</w:t>
            </w:r>
            <w:r w:rsidRPr="00B64DE6" w:rsidR="004F78ED">
              <w:rPr>
                <w:rFonts w:ascii="Calibri" w:hAnsi="Calibri" w:eastAsia="Calibri" w:cs="Times New Roman"/>
                <w:color w:val="4472C4" w:themeColor="accent1"/>
              </w:rPr>
              <w:t>u</w:t>
            </w:r>
            <w:r w:rsidRPr="00B64DE6" w:rsidR="00E4095C">
              <w:rPr>
                <w:rFonts w:ascii="Calibri" w:hAnsi="Calibri" w:eastAsia="Calibri" w:cs="Times New Roman"/>
                <w:color w:val="4472C4" w:themeColor="accent1"/>
              </w:rPr>
              <w:t>tcomes</w:t>
            </w:r>
            <w:r w:rsidRPr="00B64DE6">
              <w:rPr>
                <w:rFonts w:ascii="Calibri" w:hAnsi="Calibri" w:eastAsia="Calibri" w:cs="Times New Roman"/>
                <w:color w:val="4472C4" w:themeColor="accent1"/>
              </w:rPr>
              <w:t>.</w:t>
            </w:r>
          </w:p>
          <w:p w:rsidRPr="00B64DE6" w:rsidR="0092758A" w:rsidP="0092758A" w:rsidRDefault="0092758A" w14:paraId="2B1976D9" w14:textId="77777777">
            <w:pPr>
              <w:rPr>
                <w:rFonts w:ascii="Calibri" w:hAnsi="Calibri" w:eastAsia="Calibri" w:cs="Times New Roman"/>
                <w:b/>
                <w:bCs/>
                <w:color w:val="4472C4" w:themeColor="accent1"/>
              </w:rPr>
            </w:pPr>
          </w:p>
        </w:tc>
      </w:tr>
      <w:tr w:rsidRPr="00122AEA" w:rsidR="00B64DE6" w:rsidTr="605598C7" w14:paraId="1D56B5B1" w14:textId="77777777">
        <w:tc>
          <w:tcPr>
            <w:tcW w:w="9464" w:type="dxa"/>
          </w:tcPr>
          <w:p w:rsidR="00B64DE6" w:rsidP="0092758A" w:rsidRDefault="00B64DE6" w14:paraId="64AEFDC7" w14:textId="3310B70F">
            <w:pPr>
              <w:rPr>
                <w:b/>
                <w:bCs/>
              </w:rPr>
            </w:pPr>
            <w:r w:rsidRPr="605598C7">
              <w:rPr>
                <w:b/>
                <w:bCs/>
              </w:rPr>
              <w:lastRenderedPageBreak/>
              <w:t>WIDER PROFESSIONAL THEMES Positive behaviour (PB), wellbeing( WB), embedding English and maths and digital skills (EM) and  Fundamental British Values (FBV)</w:t>
            </w:r>
            <w:r w:rsidRPr="605598C7" w:rsidR="51BB76B3">
              <w:rPr>
                <w:b/>
                <w:bCs/>
              </w:rPr>
              <w:t xml:space="preserve"> Equality, Diversity and Inclusion (EDI)</w:t>
            </w:r>
          </w:p>
          <w:p w:rsidRPr="00B64DE6" w:rsidR="00B64DE6" w:rsidP="605598C7" w:rsidRDefault="00B64DE6" w14:paraId="30B14FFF" w14:textId="19E9F7C2">
            <w:pPr>
              <w:rPr>
                <w:b/>
                <w:bCs/>
                <w:color w:val="4472C4" w:themeColor="accent1"/>
              </w:rPr>
            </w:pPr>
            <w:r w:rsidRPr="605598C7">
              <w:rPr>
                <w:rFonts w:ascii="Calibri" w:hAnsi="Calibri" w:eastAsia="Calibri" w:cs="Times New Roman"/>
                <w:b/>
                <w:bCs/>
              </w:rPr>
              <w:t>How will the above wider themes be addressed?</w:t>
            </w:r>
            <w:r w:rsidRPr="605598C7" w:rsidR="1C93ED13">
              <w:rPr>
                <w:rFonts w:ascii="Calibri" w:hAnsi="Calibri" w:eastAsia="Calibri" w:cs="Times New Roman"/>
                <w:b/>
                <w:bCs/>
              </w:rPr>
              <w:t xml:space="preserve"> You are not expected to cover all themes in all sessions</w:t>
            </w:r>
          </w:p>
        </w:tc>
      </w:tr>
      <w:tr w:rsidRPr="00122AEA" w:rsidR="00B64DE6" w:rsidTr="605598C7" w14:paraId="0BA86E2B" w14:textId="77777777">
        <w:tc>
          <w:tcPr>
            <w:tcW w:w="9464" w:type="dxa"/>
          </w:tcPr>
          <w:p w:rsidR="00B64DE6" w:rsidP="0092758A" w:rsidRDefault="00B64DE6" w14:paraId="52C66600" w14:textId="77777777">
            <w:pPr>
              <w:rPr>
                <w:b/>
                <w:bCs/>
                <w:color w:val="4472C4" w:themeColor="accent1"/>
              </w:rPr>
            </w:pPr>
          </w:p>
          <w:p w:rsidRPr="00B64DE6" w:rsidR="00B64DE6" w:rsidP="00B64DE6" w:rsidRDefault="00B64DE6" w14:paraId="00EF0A1F" w14:textId="77777777">
            <w:pPr>
              <w:rPr>
                <w:rFonts w:ascii="Calibri" w:hAnsi="Calibri" w:eastAsia="Calibri" w:cs="Times New Roman"/>
                <w:color w:val="4472C4" w:themeColor="accent1"/>
              </w:rPr>
            </w:pPr>
            <w:r w:rsidRPr="00B64DE6">
              <w:rPr>
                <w:rFonts w:ascii="Calibri" w:hAnsi="Calibri" w:eastAsia="Calibri" w:cs="Times New Roman"/>
                <w:color w:val="4472C4" w:themeColor="accent1"/>
              </w:rPr>
              <w:t>PB – a reminder of class rules and routines will be given at the start of the session. Focus will be on positive feedback, not low level disruption.</w:t>
            </w:r>
          </w:p>
          <w:p w:rsidRPr="00B64DE6" w:rsidR="00B64DE6" w:rsidP="00B64DE6" w:rsidRDefault="00B64DE6" w14:paraId="6D63E7DA" w14:textId="77777777">
            <w:pPr>
              <w:rPr>
                <w:rFonts w:ascii="Calibri" w:hAnsi="Calibri" w:eastAsia="Calibri" w:cs="Times New Roman"/>
                <w:color w:val="4472C4" w:themeColor="accent1"/>
              </w:rPr>
            </w:pPr>
            <w:r w:rsidRPr="00B64DE6">
              <w:rPr>
                <w:rFonts w:ascii="Calibri" w:hAnsi="Calibri" w:eastAsia="Calibri" w:cs="Times New Roman"/>
                <w:color w:val="4472C4" w:themeColor="accent1"/>
              </w:rPr>
              <w:t>EM -Question focus on what a formal style looks like. Group to agree criteria for success for feedback. DS Use of WP to produce letter – demonstrate paragraph functions and font and layout skills..</w:t>
            </w:r>
          </w:p>
          <w:p w:rsidRPr="00B64DE6" w:rsidR="00B64DE6" w:rsidP="00B64DE6" w:rsidRDefault="00B64DE6" w14:paraId="2CC296ED" w14:textId="77777777">
            <w:pPr>
              <w:rPr>
                <w:rFonts w:ascii="Calibri" w:hAnsi="Calibri" w:eastAsia="Calibri" w:cs="Times New Roman"/>
                <w:color w:val="4472C4" w:themeColor="accent1"/>
              </w:rPr>
            </w:pPr>
            <w:r w:rsidRPr="00B64DE6">
              <w:rPr>
                <w:rFonts w:ascii="Calibri" w:hAnsi="Calibri" w:eastAsia="Calibri" w:cs="Times New Roman"/>
                <w:color w:val="4472C4" w:themeColor="accent1"/>
              </w:rPr>
              <w:t xml:space="preserve">FBV – class rules to be followed so everyone has the opportunity to learn. </w:t>
            </w:r>
          </w:p>
          <w:p w:rsidRPr="00B64DE6" w:rsidR="00B64DE6" w:rsidP="00B64DE6" w:rsidRDefault="00B64DE6" w14:paraId="4024C35C" w14:textId="77777777">
            <w:pPr>
              <w:rPr>
                <w:rFonts w:ascii="Calibri" w:hAnsi="Calibri" w:eastAsia="Calibri" w:cs="Times New Roman"/>
                <w:color w:val="4472C4" w:themeColor="accent1"/>
              </w:rPr>
            </w:pPr>
            <w:r w:rsidRPr="00B64DE6">
              <w:rPr>
                <w:rFonts w:ascii="Calibri" w:hAnsi="Calibri" w:eastAsia="Calibri" w:cs="Times New Roman"/>
                <w:color w:val="4472C4" w:themeColor="accent1"/>
              </w:rPr>
              <w:t>WB – include a bright start and a wind down activity. Ensure LSA is able to support priority learners.</w:t>
            </w:r>
          </w:p>
          <w:p w:rsidR="00B64DE6" w:rsidP="0092758A" w:rsidRDefault="00B64DE6" w14:paraId="67B1D9D2" w14:textId="77777777">
            <w:pPr>
              <w:rPr>
                <w:b/>
                <w:bCs/>
                <w:color w:val="4472C4" w:themeColor="accent1"/>
              </w:rPr>
            </w:pPr>
          </w:p>
          <w:p w:rsidR="00B64DE6" w:rsidP="0092758A" w:rsidRDefault="00B64DE6" w14:paraId="2E3582E5" w14:textId="77777777">
            <w:pPr>
              <w:rPr>
                <w:b/>
                <w:bCs/>
                <w:color w:val="4472C4" w:themeColor="accent1"/>
              </w:rPr>
            </w:pPr>
          </w:p>
          <w:p w:rsidR="00B64DE6" w:rsidP="0092758A" w:rsidRDefault="00B64DE6" w14:paraId="55752F67" w14:textId="2CFE2DF3">
            <w:pPr>
              <w:rPr>
                <w:b/>
                <w:bCs/>
                <w:color w:val="4472C4" w:themeColor="accent1"/>
              </w:rPr>
            </w:pPr>
          </w:p>
        </w:tc>
      </w:tr>
    </w:tbl>
    <w:p w:rsidRPr="00122AEA" w:rsidR="00122AEA" w:rsidP="00122AEA" w:rsidRDefault="00122AEA" w14:paraId="614FFF92" w14:textId="77777777">
      <w:pPr>
        <w:spacing w:after="200" w:line="276" w:lineRule="auto"/>
        <w:rPr>
          <w:rFonts w:ascii="Calibri" w:hAnsi="Calibri" w:eastAsia="Calibri" w:cs="Times New Roman"/>
          <w:b/>
          <w:bCs/>
          <w:sz w:val="24"/>
          <w:szCs w:val="24"/>
        </w:rPr>
      </w:pPr>
    </w:p>
    <w:p w:rsidRPr="00122AEA" w:rsidR="00122AEA" w:rsidP="00122AEA" w:rsidRDefault="00122AEA" w14:paraId="550C7B19" w14:textId="6B4F3FC5">
      <w:pPr>
        <w:spacing w:after="200" w:line="276" w:lineRule="auto"/>
        <w:rPr>
          <w:rFonts w:ascii="Calibri" w:hAnsi="Calibri" w:eastAsia="Calibri" w:cs="Times New Roman"/>
          <w:b/>
          <w:bCs/>
          <w:sz w:val="24"/>
          <w:szCs w:val="24"/>
        </w:rPr>
      </w:pPr>
    </w:p>
    <w:p w:rsidRPr="00122AEA" w:rsidR="00122AEA" w:rsidP="00122AEA" w:rsidRDefault="00122AEA" w14:paraId="48A6D763" w14:textId="77777777">
      <w:pPr>
        <w:spacing w:after="200" w:line="276" w:lineRule="auto"/>
        <w:rPr>
          <w:rFonts w:ascii="Calibri" w:hAnsi="Calibri" w:eastAsia="Calibri" w:cs="Times New Roman"/>
        </w:rPr>
        <w:sectPr w:rsidRPr="00122AEA" w:rsidR="00122AEA" w:rsidSect="00981E7A">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pPr>
    </w:p>
    <w:p w:rsidRPr="00102B53" w:rsidR="00FB0A3B" w:rsidP="00B56EF2" w:rsidRDefault="00CE7A18" w14:paraId="756F45F4" w14:textId="49F70E82">
      <w:pPr>
        <w:pStyle w:val="ListParagraph"/>
        <w:numPr>
          <w:ilvl w:val="0"/>
          <w:numId w:val="1"/>
        </w:numPr>
        <w:spacing w:after="200" w:line="276" w:lineRule="auto"/>
        <w:rPr>
          <w:rFonts w:ascii="Calibri" w:hAnsi="Calibri" w:eastAsia="Calibri" w:cs="Times New Roman"/>
          <w:b/>
          <w:bCs/>
          <w:sz w:val="24"/>
          <w:szCs w:val="24"/>
        </w:rPr>
      </w:pPr>
      <w:r w:rsidRPr="00CE7A18">
        <w:rPr>
          <w:rFonts w:ascii="Calibri" w:hAnsi="Calibri" w:eastAsia="Calibri" w:cs="Times New Roman"/>
          <w:b/>
          <w:bCs/>
          <w:sz w:val="24"/>
          <w:szCs w:val="24"/>
        </w:rPr>
        <w:lastRenderedPageBreak/>
        <w:t xml:space="preserve">SESSION PLAN </w:t>
      </w:r>
      <w:r w:rsidRPr="00CE7A18" w:rsidR="00122AEA">
        <w:rPr>
          <w:rFonts w:ascii="Calibri" w:hAnsi="Calibri" w:eastAsia="Calibri" w:cs="Times New Roman"/>
          <w:b/>
          <w:bCs/>
          <w:sz w:val="24"/>
          <w:szCs w:val="24"/>
        </w:rPr>
        <w:t>(think about prompts - short notes - rather than description)</w:t>
      </w:r>
    </w:p>
    <w:tbl>
      <w:tblPr>
        <w:tblStyle w:val="TableGrid1"/>
        <w:tblW w:w="5120" w:type="pct"/>
        <w:tblLook w:val="04A0" w:firstRow="1" w:lastRow="0" w:firstColumn="1" w:lastColumn="0" w:noHBand="0" w:noVBand="1"/>
      </w:tblPr>
      <w:tblGrid>
        <w:gridCol w:w="1405"/>
        <w:gridCol w:w="1378"/>
        <w:gridCol w:w="4254"/>
        <w:gridCol w:w="2692"/>
        <w:gridCol w:w="1520"/>
        <w:gridCol w:w="3034"/>
      </w:tblGrid>
      <w:tr w:rsidRPr="00FB0A3B" w:rsidR="00122AEA" w:rsidTr="00C014AA" w14:paraId="01AC8C61" w14:textId="77777777">
        <w:tc>
          <w:tcPr>
            <w:tcW w:w="494" w:type="pct"/>
          </w:tcPr>
          <w:p w:rsidRPr="00FB0A3B" w:rsidR="00122AEA" w:rsidP="00FB0A3B" w:rsidRDefault="00122AEA" w14:paraId="3030D9EF" w14:textId="77777777">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Time</w:t>
            </w:r>
          </w:p>
        </w:tc>
        <w:tc>
          <w:tcPr>
            <w:tcW w:w="484" w:type="pct"/>
          </w:tcPr>
          <w:p w:rsidRPr="00FB0A3B" w:rsidR="00122AEA" w:rsidP="00FB0A3B" w:rsidRDefault="00122AEA" w14:paraId="5D257925" w14:textId="77777777">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Learning Outcomes</w:t>
            </w:r>
          </w:p>
          <w:p w:rsidRPr="00FB0A3B" w:rsidR="00122AEA" w:rsidP="00FB0A3B" w:rsidRDefault="00122AEA" w14:paraId="01A559AF" w14:textId="77777777">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(reference)</w:t>
            </w:r>
          </w:p>
        </w:tc>
        <w:tc>
          <w:tcPr>
            <w:tcW w:w="1491" w:type="pct"/>
          </w:tcPr>
          <w:p w:rsidRPr="00FB0A3B" w:rsidR="00122AEA" w:rsidP="00FB0A3B" w:rsidRDefault="00122AEA" w14:paraId="3F6E4EDD" w14:textId="77777777">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 xml:space="preserve">Teacher activity - what will you be doing at points during the lesson? </w:t>
            </w:r>
          </w:p>
          <w:p w:rsidRPr="00FB0A3B" w:rsidR="00122AEA" w:rsidP="00FB0A3B" w:rsidRDefault="00122AEA" w14:paraId="05D44849" w14:textId="77777777">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Learner activity – what will learner be doing? How will all learners participate?</w:t>
            </w:r>
          </w:p>
          <w:p w:rsidRPr="00FB0A3B" w:rsidR="00122AEA" w:rsidP="00FB0A3B" w:rsidRDefault="00122AEA" w14:paraId="79570CBD" w14:textId="79DBDCD0">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Notes for individual needs – support and stretch. Inclusive strategies? Learning support</w:t>
            </w:r>
            <w:r w:rsidR="002F7207">
              <w:rPr>
                <w:rFonts w:ascii="Calibri" w:hAnsi="Calibri" w:eastAsia="Calibri" w:cs="Times New Roman"/>
                <w:b/>
                <w:bCs/>
                <w:sz w:val="24"/>
                <w:szCs w:val="24"/>
              </w:rPr>
              <w:t>?</w:t>
            </w:r>
          </w:p>
        </w:tc>
        <w:tc>
          <w:tcPr>
            <w:tcW w:w="944" w:type="pct"/>
          </w:tcPr>
          <w:p w:rsidRPr="00FB0A3B" w:rsidR="00122AEA" w:rsidP="00FB0A3B" w:rsidRDefault="00122AEA" w14:paraId="1B909BAF" w14:textId="77777777">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Assessment activity -</w:t>
            </w:r>
          </w:p>
          <w:p w:rsidRPr="00FB0A3B" w:rsidR="00122AEA" w:rsidP="00FB0A3B" w:rsidRDefault="00122AEA" w14:paraId="15B14724" w14:textId="77777777">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 xml:space="preserve">Formative feedback strategies and links to summative. When and how will you review of learning? How will achievement be recorded? </w:t>
            </w:r>
          </w:p>
        </w:tc>
        <w:tc>
          <w:tcPr>
            <w:tcW w:w="523" w:type="pct"/>
          </w:tcPr>
          <w:p w:rsidRPr="00FB0A3B" w:rsidR="00122AEA" w:rsidP="00FB0A3B" w:rsidRDefault="00122AEA" w14:paraId="4D02FD41" w14:textId="77777777">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 xml:space="preserve"> Resources -including signposts for independent study</w:t>
            </w:r>
          </w:p>
        </w:tc>
        <w:tc>
          <w:tcPr>
            <w:tcW w:w="1064" w:type="pct"/>
          </w:tcPr>
          <w:p w:rsidR="007F29A8" w:rsidP="00FB0A3B" w:rsidRDefault="00833B38" w14:paraId="5CC2B656" w14:textId="77777777">
            <w:pPr>
              <w:spacing w:after="200" w:line="276" w:lineRule="auto"/>
              <w:rPr>
                <w:rFonts w:ascii="Calibri" w:hAnsi="Calibri" w:eastAsia="Calibri" w:cs="Times New Roman"/>
                <w:b/>
                <w:bCs/>
                <w:sz w:val="24"/>
                <w:szCs w:val="24"/>
              </w:rPr>
            </w:pPr>
            <w:r>
              <w:rPr>
                <w:rFonts w:ascii="Calibri" w:hAnsi="Calibri" w:eastAsia="Calibri" w:cs="Times New Roman"/>
                <w:b/>
                <w:bCs/>
                <w:sz w:val="24"/>
                <w:szCs w:val="24"/>
              </w:rPr>
              <w:t xml:space="preserve">Evaluation </w:t>
            </w:r>
          </w:p>
          <w:p w:rsidR="008C5709" w:rsidP="008C5709" w:rsidRDefault="008C5709" w14:paraId="2D2CB9B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When were learners most engaged?</w:t>
            </w:r>
            <w:r>
              <w:rPr>
                <w:rStyle w:val="eop"/>
                <w:rFonts w:ascii="Calibri" w:hAnsi="Calibri" w:cs="Calibri"/>
                <w:sz w:val="22"/>
                <w:szCs w:val="22"/>
              </w:rPr>
              <w:t> </w:t>
            </w:r>
          </w:p>
          <w:p w:rsidR="008C5709" w:rsidP="008C5709" w:rsidRDefault="008C5709" w14:paraId="27DDE50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When did they make most progress?</w:t>
            </w:r>
            <w:r>
              <w:rPr>
                <w:rStyle w:val="eop"/>
                <w:rFonts w:ascii="Calibri" w:hAnsi="Calibri" w:cs="Calibri"/>
                <w:sz w:val="22"/>
                <w:szCs w:val="22"/>
              </w:rPr>
              <w:t> </w:t>
            </w:r>
          </w:p>
          <w:p w:rsidRPr="00FB0A3B" w:rsidR="00122AEA" w:rsidP="00FB0A3B" w:rsidRDefault="00122AEA" w14:paraId="3A4C12EC" w14:textId="56FA3EAB">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What worked well? Why?What would you differently? Why?</w:t>
            </w:r>
          </w:p>
          <w:p w:rsidRPr="00FB0A3B" w:rsidR="00122AEA" w:rsidP="00FB0A3B" w:rsidRDefault="00122AEA" w14:paraId="137EC732" w14:textId="77777777">
            <w:pPr>
              <w:spacing w:after="200" w:line="276" w:lineRule="auto"/>
              <w:rPr>
                <w:rFonts w:ascii="Calibri" w:hAnsi="Calibri" w:eastAsia="Calibri" w:cs="Times New Roman"/>
                <w:b/>
                <w:bCs/>
                <w:sz w:val="24"/>
                <w:szCs w:val="24"/>
              </w:rPr>
            </w:pPr>
            <w:r w:rsidRPr="00FB0A3B">
              <w:rPr>
                <w:rFonts w:ascii="Calibri" w:hAnsi="Calibri" w:eastAsia="Calibri" w:cs="Times New Roman"/>
                <w:b/>
                <w:bCs/>
                <w:sz w:val="24"/>
                <w:szCs w:val="24"/>
              </w:rPr>
              <w:t>Complete after the session</w:t>
            </w:r>
          </w:p>
        </w:tc>
      </w:tr>
      <w:tr w:rsidRPr="00FB0A3B" w:rsidR="00122AEA" w:rsidTr="00C014AA" w14:paraId="534B22FE" w14:textId="77777777">
        <w:tc>
          <w:tcPr>
            <w:tcW w:w="494" w:type="pct"/>
          </w:tcPr>
          <w:p w:rsidRPr="00B64DE6" w:rsidR="00B6783B" w:rsidP="00B6783B" w:rsidRDefault="00B6783B" w14:paraId="79E78E4B" w14:textId="77777777">
            <w:pPr>
              <w:rPr>
                <w:color w:val="4472C4" w:themeColor="accent1"/>
              </w:rPr>
            </w:pPr>
            <w:r w:rsidRPr="00B64DE6">
              <w:rPr>
                <w:color w:val="4472C4" w:themeColor="accent1"/>
              </w:rPr>
              <w:t>9:15am – 9:20am</w:t>
            </w:r>
          </w:p>
          <w:p w:rsidRPr="00B64DE6" w:rsidR="00B6783B" w:rsidP="00B6783B" w:rsidRDefault="00B6783B" w14:paraId="434ABD32" w14:textId="77777777">
            <w:pPr>
              <w:rPr>
                <w:color w:val="4472C4" w:themeColor="accent1"/>
              </w:rPr>
            </w:pPr>
          </w:p>
          <w:p w:rsidRPr="00B64DE6" w:rsidR="00122AEA" w:rsidP="00B6783B" w:rsidRDefault="00C10C67" w14:paraId="53921617" w14:textId="4FE020C6">
            <w:pPr>
              <w:spacing w:after="200" w:line="276" w:lineRule="auto"/>
              <w:rPr>
                <w:rFonts w:ascii="Calibri" w:hAnsi="Calibri" w:eastAsia="Calibri" w:cs="Times New Roman"/>
                <w:b/>
                <w:bCs/>
                <w:color w:val="4472C4" w:themeColor="accent1"/>
                <w:sz w:val="24"/>
                <w:szCs w:val="24"/>
              </w:rPr>
            </w:pPr>
            <w:r w:rsidRPr="00B64DE6">
              <w:rPr>
                <w:color w:val="4472C4" w:themeColor="accent1"/>
              </w:rPr>
              <w:t>10</w:t>
            </w:r>
            <w:r w:rsidRPr="00B64DE6" w:rsidR="00B6783B">
              <w:rPr>
                <w:color w:val="4472C4" w:themeColor="accent1"/>
              </w:rPr>
              <w:t xml:space="preserve"> minutes</w:t>
            </w:r>
          </w:p>
        </w:tc>
        <w:tc>
          <w:tcPr>
            <w:tcW w:w="484" w:type="pct"/>
          </w:tcPr>
          <w:p w:rsidRPr="00B64DE6" w:rsidR="00122AEA" w:rsidP="00FB0A3B" w:rsidRDefault="00122AEA" w14:paraId="26665AAF" w14:textId="77777777">
            <w:pPr>
              <w:spacing w:after="200" w:line="276" w:lineRule="auto"/>
              <w:rPr>
                <w:rFonts w:ascii="Calibri" w:hAnsi="Calibri" w:eastAsia="Calibri" w:cs="Times New Roman"/>
                <w:b/>
                <w:bCs/>
                <w:color w:val="4472C4" w:themeColor="accent1"/>
                <w:sz w:val="24"/>
                <w:szCs w:val="24"/>
              </w:rPr>
            </w:pPr>
          </w:p>
        </w:tc>
        <w:tc>
          <w:tcPr>
            <w:tcW w:w="1491" w:type="pct"/>
          </w:tcPr>
          <w:p w:rsidRPr="00B64DE6" w:rsidR="008915F7" w:rsidP="008915F7" w:rsidRDefault="007C77FE" w14:paraId="694E8346" w14:textId="7F9DCE4C">
            <w:pPr>
              <w:rPr>
                <w:color w:val="4472C4" w:themeColor="accent1"/>
              </w:rPr>
            </w:pPr>
            <w:r w:rsidRPr="00B64DE6">
              <w:rPr>
                <w:color w:val="4472C4" w:themeColor="accent1"/>
              </w:rPr>
              <w:t xml:space="preserve">T </w:t>
            </w:r>
            <w:r w:rsidRPr="00B64DE6" w:rsidR="008915F7">
              <w:rPr>
                <w:color w:val="4472C4" w:themeColor="accent1"/>
              </w:rPr>
              <w:t>Welcome Bright start activity</w:t>
            </w:r>
            <w:r w:rsidRPr="00B64DE6" w:rsidR="00C10C67">
              <w:rPr>
                <w:color w:val="4472C4" w:themeColor="accent1"/>
              </w:rPr>
              <w:t>. W</w:t>
            </w:r>
            <w:r w:rsidRPr="00B64DE6" w:rsidR="008915F7">
              <w:rPr>
                <w:color w:val="4472C4" w:themeColor="accent1"/>
              </w:rPr>
              <w:t>hat we are going to do for this session</w:t>
            </w:r>
            <w:r w:rsidRPr="00B64DE6" w:rsidR="00A87C23">
              <w:rPr>
                <w:color w:val="4472C4" w:themeColor="accent1"/>
              </w:rPr>
              <w:t xml:space="preserve"> – vocab building game</w:t>
            </w:r>
            <w:r w:rsidRPr="00B64DE6" w:rsidR="008915F7">
              <w:rPr>
                <w:color w:val="4472C4" w:themeColor="accent1"/>
              </w:rPr>
              <w:t>.</w:t>
            </w:r>
          </w:p>
          <w:p w:rsidRPr="00B64DE6" w:rsidR="008915F7" w:rsidP="008915F7" w:rsidRDefault="00B53FAD" w14:paraId="4F5E3621" w14:textId="0E37991F">
            <w:pPr>
              <w:rPr>
                <w:color w:val="4472C4" w:themeColor="accent1"/>
              </w:rPr>
            </w:pPr>
            <w:r w:rsidRPr="00B64DE6">
              <w:rPr>
                <w:rFonts w:ascii="Calibri" w:hAnsi="Calibri" w:eastAsia="Calibri" w:cs="Times New Roman"/>
                <w:color w:val="4472C4" w:themeColor="accent1"/>
              </w:rPr>
              <w:t>Share</w:t>
            </w:r>
            <w:r w:rsidRPr="00B64DE6" w:rsidR="008915F7">
              <w:rPr>
                <w:rFonts w:ascii="Calibri" w:hAnsi="Calibri" w:eastAsia="Calibri" w:cs="Times New Roman"/>
                <w:color w:val="4472C4" w:themeColor="accent1"/>
              </w:rPr>
              <w:t xml:space="preserve"> learning outcomes in simplified terms.</w:t>
            </w:r>
            <w:r w:rsidRPr="00B64DE6">
              <w:rPr>
                <w:rFonts w:ascii="Calibri" w:hAnsi="Calibri" w:eastAsia="Calibri" w:cs="Times New Roman"/>
                <w:color w:val="4472C4" w:themeColor="accent1"/>
              </w:rPr>
              <w:t xml:space="preserve"> CFU</w:t>
            </w:r>
          </w:p>
          <w:p w:rsidRPr="00B64DE6" w:rsidR="008915F7" w:rsidP="008915F7" w:rsidRDefault="008915F7" w14:paraId="3F172A9E" w14:textId="2FAA5ECC">
            <w:pPr>
              <w:rPr>
                <w:color w:val="4472C4" w:themeColor="accent1"/>
              </w:rPr>
            </w:pPr>
            <w:r w:rsidRPr="00B64DE6">
              <w:rPr>
                <w:color w:val="4472C4" w:themeColor="accent1"/>
              </w:rPr>
              <w:t>Talk through English paper and practice exercises</w:t>
            </w:r>
            <w:r w:rsidRPr="00B64DE6" w:rsidR="00C10C67">
              <w:rPr>
                <w:color w:val="4472C4" w:themeColor="accent1"/>
              </w:rPr>
              <w:t xml:space="preserve"> -reassure</w:t>
            </w:r>
          </w:p>
          <w:p w:rsidRPr="00B64DE6" w:rsidR="00122AEA" w:rsidP="00FB0A3B" w:rsidRDefault="007C77FE" w14:paraId="3FB1AC63" w14:textId="0F4D3D84">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 xml:space="preserve">T/L </w:t>
            </w:r>
            <w:r w:rsidRPr="00B64DE6" w:rsidR="008B534E">
              <w:rPr>
                <w:rFonts w:ascii="Calibri" w:hAnsi="Calibri" w:eastAsia="Calibri" w:cs="Times New Roman"/>
                <w:color w:val="4472C4" w:themeColor="accent1"/>
                <w:sz w:val="24"/>
                <w:szCs w:val="24"/>
              </w:rPr>
              <w:t xml:space="preserve">Discuss and agree </w:t>
            </w:r>
            <w:r w:rsidRPr="00B64DE6">
              <w:rPr>
                <w:rFonts w:ascii="Calibri" w:hAnsi="Calibri" w:eastAsia="Calibri" w:cs="Times New Roman"/>
                <w:color w:val="4472C4" w:themeColor="accent1"/>
                <w:sz w:val="24"/>
                <w:szCs w:val="24"/>
              </w:rPr>
              <w:t>su</w:t>
            </w:r>
            <w:r w:rsidRPr="00B64DE6" w:rsidR="0025104C">
              <w:rPr>
                <w:rFonts w:ascii="Calibri" w:hAnsi="Calibri" w:eastAsia="Calibri" w:cs="Times New Roman"/>
                <w:color w:val="4472C4" w:themeColor="accent1"/>
                <w:sz w:val="24"/>
                <w:szCs w:val="24"/>
              </w:rPr>
              <w:t>c</w:t>
            </w:r>
            <w:r w:rsidRPr="00B64DE6">
              <w:rPr>
                <w:rFonts w:ascii="Calibri" w:hAnsi="Calibri" w:eastAsia="Calibri" w:cs="Times New Roman"/>
                <w:color w:val="4472C4" w:themeColor="accent1"/>
                <w:sz w:val="24"/>
                <w:szCs w:val="24"/>
              </w:rPr>
              <w:t xml:space="preserve">cess </w:t>
            </w:r>
            <w:r w:rsidRPr="00B64DE6" w:rsidR="008B534E">
              <w:rPr>
                <w:rFonts w:ascii="Calibri" w:hAnsi="Calibri" w:eastAsia="Calibri" w:cs="Times New Roman"/>
                <w:color w:val="4472C4" w:themeColor="accent1"/>
                <w:sz w:val="24"/>
                <w:szCs w:val="24"/>
              </w:rPr>
              <w:t>criteria</w:t>
            </w:r>
            <w:r w:rsidRPr="00B64DE6" w:rsidR="00B53FAD">
              <w:rPr>
                <w:rFonts w:ascii="Calibri" w:hAnsi="Calibri" w:eastAsia="Calibri" w:cs="Times New Roman"/>
                <w:color w:val="4472C4" w:themeColor="accent1"/>
                <w:sz w:val="24"/>
                <w:szCs w:val="24"/>
              </w:rPr>
              <w:t xml:space="preserve"> (from spec)</w:t>
            </w:r>
          </w:p>
        </w:tc>
        <w:tc>
          <w:tcPr>
            <w:tcW w:w="944" w:type="pct"/>
          </w:tcPr>
          <w:p w:rsidRPr="00B64DE6" w:rsidR="0025104C" w:rsidP="00FB0A3B" w:rsidRDefault="0025104C" w14:paraId="446465BB" w14:textId="77777777">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Observation</w:t>
            </w:r>
          </w:p>
          <w:p w:rsidRPr="00B64DE6" w:rsidR="0025104C" w:rsidP="00FB0A3B" w:rsidRDefault="0025104C" w14:paraId="2C6A1109" w14:textId="77777777">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Probing Qs</w:t>
            </w:r>
          </w:p>
          <w:p w:rsidRPr="00B64DE6" w:rsidR="0025104C" w:rsidP="00FB0A3B" w:rsidRDefault="0025104C" w14:paraId="67B6E2CF" w14:textId="213D9871">
            <w:pPr>
              <w:spacing w:after="200" w:line="276" w:lineRule="auto"/>
              <w:rPr>
                <w:rFonts w:ascii="Calibri" w:hAnsi="Calibri" w:eastAsia="Calibri" w:cs="Times New Roman"/>
                <w:color w:val="4472C4" w:themeColor="accent1"/>
                <w:sz w:val="24"/>
                <w:szCs w:val="24"/>
              </w:rPr>
            </w:pPr>
          </w:p>
          <w:p w:rsidRPr="00B64DE6" w:rsidR="0002715C" w:rsidP="00FB0A3B" w:rsidRDefault="0002715C" w14:paraId="2086707C" w14:textId="353547B7">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CFU</w:t>
            </w:r>
          </w:p>
          <w:p w:rsidRPr="00B64DE6" w:rsidR="0025104C" w:rsidP="00FB0A3B" w:rsidRDefault="0025104C" w14:paraId="1E2F3060" w14:textId="7C1C60B4">
            <w:pPr>
              <w:spacing w:after="200" w:line="276" w:lineRule="auto"/>
              <w:rPr>
                <w:rFonts w:ascii="Calibri" w:hAnsi="Calibri" w:eastAsia="Calibri" w:cs="Times New Roman"/>
                <w:color w:val="4472C4" w:themeColor="accent1"/>
                <w:sz w:val="24"/>
                <w:szCs w:val="24"/>
              </w:rPr>
            </w:pPr>
          </w:p>
        </w:tc>
        <w:tc>
          <w:tcPr>
            <w:tcW w:w="523" w:type="pct"/>
          </w:tcPr>
          <w:p w:rsidRPr="00B64DE6" w:rsidR="00122AEA" w:rsidP="00FB0A3B" w:rsidRDefault="005B3D66" w14:paraId="6A6D030D" w14:textId="15021F01">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 xml:space="preserve">PPT </w:t>
            </w:r>
            <w:r w:rsidRPr="00B64DE6" w:rsidR="00B07D31">
              <w:rPr>
                <w:rFonts w:ascii="Calibri" w:hAnsi="Calibri" w:eastAsia="Calibri" w:cs="Times New Roman"/>
                <w:color w:val="4472C4" w:themeColor="accent1"/>
                <w:sz w:val="24"/>
                <w:szCs w:val="24"/>
              </w:rPr>
              <w:t>Vocab resource</w:t>
            </w:r>
          </w:p>
          <w:p w:rsidRPr="00B64DE6" w:rsidR="005B3D66" w:rsidP="00FB0A3B" w:rsidRDefault="005B3D66" w14:paraId="135FA79F" w14:textId="65C8FBB4">
            <w:pPr>
              <w:spacing w:after="200" w:line="276" w:lineRule="auto"/>
              <w:rPr>
                <w:rFonts w:ascii="Calibri" w:hAnsi="Calibri" w:eastAsia="Calibri" w:cs="Times New Roman"/>
                <w:color w:val="4472C4" w:themeColor="accent1"/>
                <w:sz w:val="24"/>
                <w:szCs w:val="24"/>
              </w:rPr>
            </w:pPr>
          </w:p>
        </w:tc>
        <w:tc>
          <w:tcPr>
            <w:tcW w:w="1064" w:type="pct"/>
          </w:tcPr>
          <w:p w:rsidRPr="00B64DE6" w:rsidR="00122AEA" w:rsidP="00FB0A3B" w:rsidRDefault="00122AEA" w14:paraId="49F04FDD" w14:textId="77777777">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 xml:space="preserve"> </w:t>
            </w:r>
            <w:r w:rsidRPr="00B64DE6" w:rsidR="0058177C">
              <w:rPr>
                <w:rFonts w:ascii="Calibri" w:hAnsi="Calibri" w:eastAsia="Calibri" w:cs="Times New Roman"/>
                <w:color w:val="4472C4" w:themeColor="accent1"/>
                <w:sz w:val="24"/>
                <w:szCs w:val="24"/>
              </w:rPr>
              <w:t>They enjoyed the game – it got quite lively.</w:t>
            </w:r>
          </w:p>
          <w:p w:rsidRPr="00B64DE6" w:rsidR="0058177C" w:rsidP="00FB0A3B" w:rsidRDefault="00821217" w14:paraId="57AE42F2" w14:textId="5F391337">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Used direct instruction which supported recall – need to think about understanding</w:t>
            </w:r>
          </w:p>
        </w:tc>
      </w:tr>
      <w:tr w:rsidRPr="00FB0A3B" w:rsidR="006A6404" w:rsidTr="00C014AA" w14:paraId="201D01B5" w14:textId="77777777">
        <w:tc>
          <w:tcPr>
            <w:tcW w:w="494" w:type="pct"/>
          </w:tcPr>
          <w:p w:rsidRPr="00FB0A3B" w:rsidR="006A6404" w:rsidP="006A6404" w:rsidRDefault="006A6404" w14:paraId="048A4564" w14:textId="77777777">
            <w:pPr>
              <w:spacing w:after="200" w:line="276" w:lineRule="auto"/>
              <w:rPr>
                <w:rFonts w:ascii="Calibri" w:hAnsi="Calibri" w:eastAsia="Calibri" w:cs="Times New Roman"/>
                <w:b/>
                <w:bCs/>
                <w:sz w:val="24"/>
                <w:szCs w:val="24"/>
              </w:rPr>
            </w:pPr>
          </w:p>
        </w:tc>
        <w:tc>
          <w:tcPr>
            <w:tcW w:w="484" w:type="pct"/>
          </w:tcPr>
          <w:p w:rsidRPr="00B64DE6" w:rsidR="006A6404" w:rsidP="006A6404" w:rsidRDefault="006A6404" w14:paraId="4794BC02" w14:textId="5152380C">
            <w:pPr>
              <w:spacing w:after="200" w:line="276" w:lineRule="auto"/>
              <w:rPr>
                <w:rFonts w:ascii="Calibri" w:hAnsi="Calibri" w:eastAsia="Calibri" w:cs="Times New Roman"/>
                <w:b/>
                <w:bCs/>
                <w:color w:val="4472C4" w:themeColor="accent1"/>
                <w:sz w:val="24"/>
                <w:szCs w:val="24"/>
              </w:rPr>
            </w:pPr>
            <w:r w:rsidRPr="00B64DE6">
              <w:rPr>
                <w:rFonts w:ascii="Calibri" w:hAnsi="Calibri" w:eastAsia="Calibri" w:cs="Times New Roman"/>
                <w:b/>
                <w:bCs/>
                <w:color w:val="4472C4" w:themeColor="accent1"/>
                <w:sz w:val="24"/>
                <w:szCs w:val="24"/>
              </w:rPr>
              <w:t xml:space="preserve">LO1 </w:t>
            </w:r>
          </w:p>
        </w:tc>
        <w:tc>
          <w:tcPr>
            <w:tcW w:w="1491" w:type="pct"/>
          </w:tcPr>
          <w:p w:rsidRPr="00B64DE6" w:rsidR="006A6404" w:rsidP="00B53FAD" w:rsidRDefault="002F7207" w14:paraId="2FFD78C9" w14:textId="4EC515A3">
            <w:pPr>
              <w:rPr>
                <w:color w:val="4472C4" w:themeColor="accent1"/>
              </w:rPr>
            </w:pPr>
            <w:r w:rsidRPr="00B64DE6">
              <w:rPr>
                <w:color w:val="4472C4" w:themeColor="accent1"/>
              </w:rPr>
              <w:t>m</w:t>
            </w:r>
            <w:r w:rsidRPr="00B64DE6" w:rsidR="006A6404">
              <w:rPr>
                <w:color w:val="4472C4" w:themeColor="accent1"/>
              </w:rPr>
              <w:t>inimum of 3 paragraphs</w:t>
            </w:r>
            <w:r w:rsidRPr="00B64DE6" w:rsidR="00B53FAD">
              <w:rPr>
                <w:color w:val="4472C4" w:themeColor="accent1"/>
              </w:rPr>
              <w:t>;</w:t>
            </w:r>
            <w:r w:rsidRPr="00B64DE6">
              <w:rPr>
                <w:color w:val="4472C4" w:themeColor="accent1"/>
              </w:rPr>
              <w:t xml:space="preserve"> </w:t>
            </w:r>
            <w:r w:rsidRPr="00B64DE6" w:rsidR="00B53FAD">
              <w:rPr>
                <w:color w:val="4472C4" w:themeColor="accent1"/>
              </w:rPr>
              <w:t>u</w:t>
            </w:r>
            <w:r w:rsidRPr="00B64DE6" w:rsidR="006A6404">
              <w:rPr>
                <w:color w:val="4472C4" w:themeColor="accent1"/>
              </w:rPr>
              <w:t>s</w:t>
            </w:r>
            <w:r w:rsidRPr="00B64DE6">
              <w:rPr>
                <w:color w:val="4472C4" w:themeColor="accent1"/>
              </w:rPr>
              <w:t>e</w:t>
            </w:r>
            <w:r w:rsidRPr="00B64DE6" w:rsidR="006A6404">
              <w:rPr>
                <w:color w:val="4472C4" w:themeColor="accent1"/>
              </w:rPr>
              <w:t xml:space="preserve"> appropriate language</w:t>
            </w:r>
            <w:r w:rsidRPr="00B64DE6" w:rsidR="00B53FAD">
              <w:rPr>
                <w:color w:val="4472C4" w:themeColor="accent1"/>
              </w:rPr>
              <w:t>;</w:t>
            </w:r>
            <w:r w:rsidRPr="00B64DE6">
              <w:rPr>
                <w:color w:val="4472C4" w:themeColor="accent1"/>
              </w:rPr>
              <w:t xml:space="preserve"> </w:t>
            </w:r>
            <w:r w:rsidRPr="00B64DE6" w:rsidR="00B53FAD">
              <w:rPr>
                <w:color w:val="4472C4" w:themeColor="accent1"/>
              </w:rPr>
              <w:t>e</w:t>
            </w:r>
            <w:r w:rsidRPr="00B64DE6" w:rsidR="006A6404">
              <w:rPr>
                <w:color w:val="4472C4" w:themeColor="accent1"/>
              </w:rPr>
              <w:t>xplain the</w:t>
            </w:r>
            <w:r w:rsidRPr="00B64DE6">
              <w:rPr>
                <w:color w:val="4472C4" w:themeColor="accent1"/>
              </w:rPr>
              <w:t xml:space="preserve"> </w:t>
            </w:r>
            <w:r w:rsidRPr="00B64DE6" w:rsidR="00B53FAD">
              <w:rPr>
                <w:color w:val="4472C4" w:themeColor="accent1"/>
              </w:rPr>
              <w:t>request</w:t>
            </w:r>
            <w:r w:rsidRPr="00B64DE6" w:rsidR="006A6404">
              <w:rPr>
                <w:color w:val="4472C4" w:themeColor="accent1"/>
              </w:rPr>
              <w:t xml:space="preserve"> logically</w:t>
            </w:r>
            <w:r w:rsidRPr="00B64DE6">
              <w:rPr>
                <w:color w:val="4472C4" w:themeColor="accent1"/>
              </w:rPr>
              <w:t>; u</w:t>
            </w:r>
            <w:r w:rsidRPr="00B64DE6" w:rsidR="006A6404">
              <w:rPr>
                <w:color w:val="4472C4" w:themeColor="accent1"/>
              </w:rPr>
              <w:t>s</w:t>
            </w:r>
            <w:r w:rsidRPr="00B64DE6">
              <w:rPr>
                <w:color w:val="4472C4" w:themeColor="accent1"/>
              </w:rPr>
              <w:t>e</w:t>
            </w:r>
            <w:r w:rsidRPr="00B64DE6" w:rsidR="006A6404">
              <w:rPr>
                <w:color w:val="4472C4" w:themeColor="accent1"/>
              </w:rPr>
              <w:t xml:space="preserve"> appropriate opening and closing</w:t>
            </w:r>
          </w:p>
        </w:tc>
        <w:tc>
          <w:tcPr>
            <w:tcW w:w="944" w:type="pct"/>
          </w:tcPr>
          <w:p w:rsidRPr="00B64DE6" w:rsidR="006A6404" w:rsidP="006A6404" w:rsidRDefault="00565AF9" w14:paraId="2A0F8B9E" w14:textId="13F4BAFC">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Refer to criteria</w:t>
            </w:r>
          </w:p>
        </w:tc>
        <w:tc>
          <w:tcPr>
            <w:tcW w:w="523" w:type="pct"/>
          </w:tcPr>
          <w:p w:rsidRPr="00B64DE6" w:rsidR="006A6404" w:rsidP="006A6404" w:rsidRDefault="000E5B23" w14:paraId="316BE2A6" w14:textId="45686F24">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Board and add to PPT</w:t>
            </w:r>
          </w:p>
        </w:tc>
        <w:tc>
          <w:tcPr>
            <w:tcW w:w="1064" w:type="pct"/>
          </w:tcPr>
          <w:p w:rsidRPr="00B64DE6" w:rsidR="006A6404" w:rsidP="006A6404" w:rsidRDefault="00EE1FD5" w14:paraId="12E2C144" w14:textId="77A3C251">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Model answer would have worked here</w:t>
            </w:r>
          </w:p>
        </w:tc>
      </w:tr>
      <w:tr w:rsidRPr="00FB0A3B" w:rsidR="006A6404" w:rsidTr="00C014AA" w14:paraId="721C32A3" w14:textId="77777777">
        <w:tc>
          <w:tcPr>
            <w:tcW w:w="494" w:type="pct"/>
          </w:tcPr>
          <w:p w:rsidRPr="00B64DE6" w:rsidR="006A6404" w:rsidP="006A6404" w:rsidRDefault="006A6404" w14:paraId="13D7327B" w14:textId="77777777">
            <w:pPr>
              <w:spacing w:after="200" w:line="276" w:lineRule="auto"/>
              <w:rPr>
                <w:rFonts w:ascii="Calibri" w:hAnsi="Calibri" w:eastAsia="Calibri" w:cs="Times New Roman"/>
                <w:b/>
                <w:bCs/>
                <w:color w:val="4472C4" w:themeColor="accent1"/>
                <w:sz w:val="24"/>
                <w:szCs w:val="24"/>
              </w:rPr>
            </w:pPr>
          </w:p>
        </w:tc>
        <w:tc>
          <w:tcPr>
            <w:tcW w:w="484" w:type="pct"/>
          </w:tcPr>
          <w:p w:rsidRPr="00B64DE6" w:rsidR="006A6404" w:rsidP="006A6404" w:rsidRDefault="006A6404" w14:paraId="41B8553A" w14:textId="37919DF5">
            <w:pPr>
              <w:spacing w:after="200" w:line="276" w:lineRule="auto"/>
              <w:rPr>
                <w:rFonts w:ascii="Calibri" w:hAnsi="Calibri" w:eastAsia="Calibri" w:cs="Times New Roman"/>
                <w:b/>
                <w:bCs/>
                <w:color w:val="4472C4" w:themeColor="accent1"/>
                <w:sz w:val="24"/>
                <w:szCs w:val="24"/>
              </w:rPr>
            </w:pPr>
            <w:r w:rsidRPr="00B64DE6">
              <w:rPr>
                <w:rFonts w:ascii="Calibri" w:hAnsi="Calibri" w:eastAsia="Calibri" w:cs="Times New Roman"/>
                <w:b/>
                <w:bCs/>
                <w:color w:val="4472C4" w:themeColor="accent1"/>
                <w:sz w:val="24"/>
                <w:szCs w:val="24"/>
              </w:rPr>
              <w:t>LO2</w:t>
            </w:r>
          </w:p>
        </w:tc>
        <w:tc>
          <w:tcPr>
            <w:tcW w:w="1491" w:type="pct"/>
          </w:tcPr>
          <w:p w:rsidRPr="00B64DE6" w:rsidR="006A6404" w:rsidP="006A6404" w:rsidRDefault="006A6404" w14:paraId="16C1AC87" w14:textId="5D60E3C9">
            <w:pPr>
              <w:spacing w:after="200"/>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L</w:t>
            </w:r>
            <w:r w:rsidRPr="00B64DE6" w:rsidR="00E9750E">
              <w:rPr>
                <w:rFonts w:ascii="Calibri" w:hAnsi="Calibri" w:eastAsia="Calibri" w:cs="Times New Roman"/>
                <w:color w:val="4472C4" w:themeColor="accent1"/>
                <w:sz w:val="24"/>
                <w:szCs w:val="24"/>
              </w:rPr>
              <w:t xml:space="preserve"> </w:t>
            </w:r>
            <w:r w:rsidRPr="00B64DE6">
              <w:rPr>
                <w:rFonts w:ascii="Calibri" w:hAnsi="Calibri" w:eastAsia="Calibri" w:cs="Times New Roman"/>
                <w:color w:val="4472C4" w:themeColor="accent1"/>
                <w:sz w:val="24"/>
                <w:szCs w:val="24"/>
              </w:rPr>
              <w:t xml:space="preserve"> individual work </w:t>
            </w:r>
          </w:p>
          <w:p w:rsidRPr="00B64DE6" w:rsidR="006A6404" w:rsidP="006A6404" w:rsidRDefault="006A6404" w14:paraId="2D1B5507" w14:textId="05730569">
            <w:pPr>
              <w:spacing w:after="200"/>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1 mindmap ideas and then order</w:t>
            </w:r>
          </w:p>
          <w:p w:rsidRPr="00B64DE6" w:rsidR="006A6404" w:rsidP="006A6404" w:rsidRDefault="006A6404" w14:paraId="65A5EF44" w14:textId="278EB853">
            <w:pPr>
              <w:spacing w:after="200"/>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lastRenderedPageBreak/>
              <w:t>2 write letter on PC</w:t>
            </w:r>
          </w:p>
          <w:p w:rsidRPr="00B64DE6" w:rsidR="006A6404" w:rsidP="006A6404" w:rsidRDefault="006A6404" w14:paraId="1774C226" w14:textId="40179867">
            <w:pPr>
              <w:spacing w:after="200"/>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 xml:space="preserve">T </w:t>
            </w:r>
            <w:r w:rsidRPr="00B64DE6" w:rsidR="00E9750E">
              <w:rPr>
                <w:rFonts w:ascii="Calibri" w:hAnsi="Calibri" w:eastAsia="Calibri" w:cs="Times New Roman"/>
                <w:color w:val="4472C4" w:themeColor="accent1"/>
                <w:sz w:val="24"/>
                <w:szCs w:val="24"/>
              </w:rPr>
              <w:t xml:space="preserve">and LSA </w:t>
            </w:r>
            <w:r w:rsidRPr="00B64DE6">
              <w:rPr>
                <w:rFonts w:ascii="Calibri" w:hAnsi="Calibri" w:eastAsia="Calibri" w:cs="Times New Roman"/>
                <w:color w:val="4472C4" w:themeColor="accent1"/>
                <w:sz w:val="24"/>
                <w:szCs w:val="24"/>
              </w:rPr>
              <w:t>to facilitate</w:t>
            </w:r>
            <w:r w:rsidRPr="00B64DE6" w:rsidR="00A70E09">
              <w:rPr>
                <w:rFonts w:ascii="Calibri" w:hAnsi="Calibri" w:eastAsia="Calibri" w:cs="Times New Roman"/>
                <w:color w:val="4472C4" w:themeColor="accent1"/>
                <w:sz w:val="24"/>
                <w:szCs w:val="24"/>
              </w:rPr>
              <w:t>/scaffold</w:t>
            </w:r>
          </w:p>
          <w:p w:rsidRPr="00B64DE6" w:rsidR="006A6404" w:rsidP="006A6404" w:rsidRDefault="006A6404" w14:paraId="57AA62EB" w14:textId="032D338C">
            <w:pPr>
              <w:spacing w:after="200"/>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LSA work with SR and TC</w:t>
            </w:r>
          </w:p>
        </w:tc>
        <w:tc>
          <w:tcPr>
            <w:tcW w:w="944" w:type="pct"/>
          </w:tcPr>
          <w:p w:rsidRPr="00B64DE6" w:rsidR="006A6404" w:rsidP="006A6404" w:rsidRDefault="0002715C" w14:paraId="1A5B4011" w14:textId="77777777">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lastRenderedPageBreak/>
              <w:t>1 to 1 Q and A</w:t>
            </w:r>
          </w:p>
          <w:p w:rsidRPr="00B64DE6" w:rsidR="001E779C" w:rsidP="006A6404" w:rsidRDefault="001E779C" w14:paraId="0293739A" w14:textId="77777777">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Discuss maps</w:t>
            </w:r>
          </w:p>
          <w:p w:rsidRPr="00B64DE6" w:rsidR="001E779C" w:rsidP="006A6404" w:rsidRDefault="001E779C" w14:paraId="26D2DB65" w14:textId="643E7531">
            <w:pPr>
              <w:spacing w:after="200" w:line="276" w:lineRule="auto"/>
              <w:rPr>
                <w:rFonts w:ascii="Calibri" w:hAnsi="Calibri" w:eastAsia="Calibri" w:cs="Times New Roman"/>
                <w:color w:val="4472C4" w:themeColor="accent1"/>
                <w:sz w:val="24"/>
                <w:szCs w:val="24"/>
              </w:rPr>
            </w:pPr>
          </w:p>
          <w:p w:rsidRPr="00B64DE6" w:rsidR="00A70E09" w:rsidP="006A6404" w:rsidRDefault="00A70E09" w14:paraId="4B22C778" w14:textId="569BCFA3">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Questioning and review</w:t>
            </w:r>
          </w:p>
          <w:p w:rsidRPr="00B64DE6" w:rsidR="00A70E09" w:rsidP="006A6404" w:rsidRDefault="00A70E09" w14:paraId="3EA1AAD6" w14:textId="2B48E701">
            <w:pPr>
              <w:spacing w:after="200" w:line="276" w:lineRule="auto"/>
              <w:rPr>
                <w:rFonts w:ascii="Calibri" w:hAnsi="Calibri" w:eastAsia="Calibri" w:cs="Times New Roman"/>
                <w:color w:val="4472C4" w:themeColor="accent1"/>
                <w:sz w:val="24"/>
                <w:szCs w:val="24"/>
              </w:rPr>
            </w:pPr>
          </w:p>
        </w:tc>
        <w:tc>
          <w:tcPr>
            <w:tcW w:w="523" w:type="pct"/>
          </w:tcPr>
          <w:p w:rsidRPr="00B64DE6" w:rsidR="006A6404" w:rsidP="006A6404" w:rsidRDefault="000E5B23" w14:paraId="5B23A8EF" w14:textId="0DC8A51F">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lastRenderedPageBreak/>
              <w:t>Online/paper based maps</w:t>
            </w:r>
          </w:p>
        </w:tc>
        <w:tc>
          <w:tcPr>
            <w:tcW w:w="1064" w:type="pct"/>
          </w:tcPr>
          <w:p w:rsidRPr="00B64DE6" w:rsidR="006A6404" w:rsidP="006A6404" w:rsidRDefault="00EE1FD5" w14:paraId="69248A65" w14:textId="77777777">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Some learners find mindmaps a challenge.</w:t>
            </w:r>
          </w:p>
          <w:p w:rsidRPr="00B64DE6" w:rsidR="00EE1FD5" w:rsidP="006A6404" w:rsidRDefault="00EE1FD5" w14:paraId="0214C6D3" w14:textId="5994443A">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I need to provide choice</w:t>
            </w:r>
          </w:p>
        </w:tc>
      </w:tr>
      <w:tr w:rsidRPr="00FB0A3B" w:rsidR="006A6404" w:rsidTr="00C014AA" w14:paraId="1B8E8824" w14:textId="77777777">
        <w:tc>
          <w:tcPr>
            <w:tcW w:w="494" w:type="pct"/>
          </w:tcPr>
          <w:p w:rsidRPr="00FB0A3B" w:rsidR="006A6404" w:rsidP="006A6404" w:rsidRDefault="006A6404" w14:paraId="3ECF9AF1" w14:textId="77777777">
            <w:pPr>
              <w:spacing w:after="200" w:line="276" w:lineRule="auto"/>
              <w:rPr>
                <w:rFonts w:ascii="Calibri" w:hAnsi="Calibri" w:eastAsia="Calibri" w:cs="Times New Roman"/>
                <w:b/>
                <w:bCs/>
                <w:sz w:val="24"/>
                <w:szCs w:val="24"/>
              </w:rPr>
            </w:pPr>
          </w:p>
        </w:tc>
        <w:tc>
          <w:tcPr>
            <w:tcW w:w="484" w:type="pct"/>
          </w:tcPr>
          <w:p w:rsidRPr="00FB0A3B" w:rsidR="006A6404" w:rsidP="006A6404" w:rsidRDefault="006A6404" w14:paraId="3D77E68B" w14:textId="77777777">
            <w:pPr>
              <w:spacing w:after="200" w:line="276" w:lineRule="auto"/>
              <w:rPr>
                <w:rFonts w:ascii="Calibri" w:hAnsi="Calibri" w:eastAsia="Calibri" w:cs="Times New Roman"/>
                <w:b/>
                <w:bCs/>
                <w:sz w:val="24"/>
                <w:szCs w:val="24"/>
              </w:rPr>
            </w:pPr>
          </w:p>
        </w:tc>
        <w:tc>
          <w:tcPr>
            <w:tcW w:w="1491" w:type="pct"/>
          </w:tcPr>
          <w:p w:rsidRPr="00B64DE6" w:rsidR="006A6404" w:rsidP="006A6404" w:rsidRDefault="006A6404" w14:paraId="6DC733DA" w14:textId="5309E845">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Ls self assessment</w:t>
            </w:r>
          </w:p>
          <w:p w:rsidRPr="00B64DE6" w:rsidR="006A6404" w:rsidP="006A6404" w:rsidRDefault="006A6404" w14:paraId="37A312A1" w14:textId="1C675DC8">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1.Check own work against criteria</w:t>
            </w:r>
          </w:p>
          <w:p w:rsidRPr="00B64DE6" w:rsidR="006A6404" w:rsidP="006A6404" w:rsidRDefault="00E74F8C" w14:paraId="3BD437EA" w14:textId="54630133">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 xml:space="preserve">T/L CFU </w:t>
            </w:r>
            <w:r w:rsidRPr="00B64DE6" w:rsidR="006A6404">
              <w:rPr>
                <w:rFonts w:ascii="Calibri" w:hAnsi="Calibri" w:eastAsia="Calibri" w:cs="Times New Roman"/>
                <w:color w:val="4472C4" w:themeColor="accent1"/>
                <w:sz w:val="24"/>
                <w:szCs w:val="24"/>
              </w:rPr>
              <w:t>2. Whole group discussion to elaborate on example text (visualiser)</w:t>
            </w:r>
          </w:p>
        </w:tc>
        <w:tc>
          <w:tcPr>
            <w:tcW w:w="944" w:type="pct"/>
          </w:tcPr>
          <w:p w:rsidRPr="00B64DE6" w:rsidR="006267E7" w:rsidP="006A6404" w:rsidRDefault="006267E7" w14:paraId="5771E88B" w14:textId="55D893EB">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Use model answer and</w:t>
            </w:r>
            <w:r w:rsidRPr="00B64DE6" w:rsidR="00C40A5A">
              <w:rPr>
                <w:rFonts w:ascii="Calibri" w:hAnsi="Calibri" w:eastAsia="Calibri" w:cs="Times New Roman"/>
                <w:color w:val="4472C4" w:themeColor="accent1"/>
                <w:sz w:val="24"/>
                <w:szCs w:val="24"/>
              </w:rPr>
              <w:t xml:space="preserve"> group examples</w:t>
            </w:r>
            <w:r w:rsidRPr="00B64DE6">
              <w:rPr>
                <w:rFonts w:ascii="Calibri" w:hAnsi="Calibri" w:eastAsia="Calibri" w:cs="Times New Roman"/>
                <w:color w:val="4472C4" w:themeColor="accent1"/>
                <w:sz w:val="24"/>
                <w:szCs w:val="24"/>
              </w:rPr>
              <w:t xml:space="preserve"> link to </w:t>
            </w:r>
            <w:r w:rsidRPr="00B64DE6" w:rsidR="00EE6164">
              <w:rPr>
                <w:rFonts w:ascii="Calibri" w:hAnsi="Calibri" w:eastAsia="Calibri" w:cs="Times New Roman"/>
                <w:color w:val="4472C4" w:themeColor="accent1"/>
                <w:sz w:val="24"/>
                <w:szCs w:val="24"/>
              </w:rPr>
              <w:t xml:space="preserve">formative assessment to </w:t>
            </w:r>
            <w:r w:rsidRPr="00B64DE6" w:rsidR="00695962">
              <w:rPr>
                <w:rFonts w:ascii="Calibri" w:hAnsi="Calibri" w:eastAsia="Calibri" w:cs="Times New Roman"/>
                <w:color w:val="4472C4" w:themeColor="accent1"/>
                <w:sz w:val="24"/>
                <w:szCs w:val="24"/>
              </w:rPr>
              <w:t>provide pointers for improvement</w:t>
            </w:r>
          </w:p>
        </w:tc>
        <w:tc>
          <w:tcPr>
            <w:tcW w:w="523" w:type="pct"/>
          </w:tcPr>
          <w:p w:rsidRPr="00B64DE6" w:rsidR="006A6404" w:rsidP="006A6404" w:rsidRDefault="000E5B23" w14:paraId="47F302D9" w14:textId="5C24B6AB">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Model answer</w:t>
            </w:r>
          </w:p>
        </w:tc>
        <w:tc>
          <w:tcPr>
            <w:tcW w:w="1064" w:type="pct"/>
          </w:tcPr>
          <w:p w:rsidRPr="00B64DE6" w:rsidR="006A6404" w:rsidP="006A6404" w:rsidRDefault="00A348F1" w14:paraId="2CA9B568" w14:textId="77777777">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Could have used model earlier.</w:t>
            </w:r>
          </w:p>
          <w:p w:rsidRPr="00B64DE6" w:rsidR="00A348F1" w:rsidP="006A6404" w:rsidRDefault="00A348F1" w14:paraId="50C11D51" w14:textId="2A0F6BDD">
            <w:pPr>
              <w:spacing w:after="200" w:line="276" w:lineRule="auto"/>
              <w:rPr>
                <w:rFonts w:ascii="Calibri" w:hAnsi="Calibri" w:eastAsia="Calibri" w:cs="Times New Roman"/>
                <w:color w:val="4472C4" w:themeColor="accent1"/>
                <w:sz w:val="24"/>
                <w:szCs w:val="24"/>
              </w:rPr>
            </w:pPr>
          </w:p>
        </w:tc>
      </w:tr>
      <w:tr w:rsidRPr="00FB0A3B" w:rsidR="006A6404" w:rsidTr="00C014AA" w14:paraId="75E46043" w14:textId="77777777">
        <w:tc>
          <w:tcPr>
            <w:tcW w:w="494" w:type="pct"/>
          </w:tcPr>
          <w:p w:rsidRPr="00FB0A3B" w:rsidR="006A6404" w:rsidP="006A6404" w:rsidRDefault="006A6404" w14:paraId="46098D24" w14:textId="77777777">
            <w:pPr>
              <w:spacing w:after="200" w:line="276" w:lineRule="auto"/>
              <w:rPr>
                <w:rFonts w:ascii="Calibri" w:hAnsi="Calibri" w:eastAsia="Calibri" w:cs="Times New Roman"/>
                <w:b/>
                <w:bCs/>
                <w:sz w:val="24"/>
                <w:szCs w:val="24"/>
              </w:rPr>
            </w:pPr>
          </w:p>
        </w:tc>
        <w:tc>
          <w:tcPr>
            <w:tcW w:w="484" w:type="pct"/>
          </w:tcPr>
          <w:p w:rsidRPr="00FB0A3B" w:rsidR="006A6404" w:rsidP="006A6404" w:rsidRDefault="006A6404" w14:paraId="77788387" w14:textId="77777777">
            <w:pPr>
              <w:spacing w:after="200" w:line="276" w:lineRule="auto"/>
              <w:rPr>
                <w:rFonts w:ascii="Calibri" w:hAnsi="Calibri" w:eastAsia="Calibri" w:cs="Times New Roman"/>
                <w:b/>
                <w:bCs/>
                <w:sz w:val="24"/>
                <w:szCs w:val="24"/>
              </w:rPr>
            </w:pPr>
          </w:p>
        </w:tc>
        <w:tc>
          <w:tcPr>
            <w:tcW w:w="1491" w:type="pct"/>
          </w:tcPr>
          <w:p w:rsidRPr="00B64DE6" w:rsidR="005967BC" w:rsidP="00A87C23" w:rsidRDefault="005967BC" w14:paraId="77AC0D4C" w14:textId="77777777">
            <w:pPr>
              <w:rPr>
                <w:color w:val="4472C4" w:themeColor="accent1"/>
              </w:rPr>
            </w:pPr>
            <w:r w:rsidRPr="00B64DE6">
              <w:rPr>
                <w:color w:val="4472C4" w:themeColor="accent1"/>
              </w:rPr>
              <w:t xml:space="preserve">Whole group feedback </w:t>
            </w:r>
          </w:p>
          <w:p w:rsidRPr="00B64DE6" w:rsidR="00A87C23" w:rsidP="00A87C23" w:rsidRDefault="00A87C23" w14:paraId="54DBFDA7" w14:textId="19F4F831">
            <w:pPr>
              <w:rPr>
                <w:color w:val="4472C4" w:themeColor="accent1"/>
              </w:rPr>
            </w:pPr>
            <w:r w:rsidRPr="00B64DE6">
              <w:rPr>
                <w:color w:val="4472C4" w:themeColor="accent1"/>
              </w:rPr>
              <w:t xml:space="preserve">T </w:t>
            </w:r>
            <w:r w:rsidRPr="00B64DE6" w:rsidR="00DE264F">
              <w:rPr>
                <w:color w:val="4472C4" w:themeColor="accent1"/>
              </w:rPr>
              <w:t xml:space="preserve">Pairwork </w:t>
            </w:r>
            <w:r w:rsidRPr="00B64DE6">
              <w:rPr>
                <w:color w:val="4472C4" w:themeColor="accent1"/>
              </w:rPr>
              <w:t xml:space="preserve"> </w:t>
            </w:r>
            <w:r w:rsidRPr="00B64DE6" w:rsidR="00695962">
              <w:rPr>
                <w:color w:val="4472C4" w:themeColor="accent1"/>
              </w:rPr>
              <w:t xml:space="preserve">Pair </w:t>
            </w:r>
            <w:r w:rsidRPr="00B64DE6">
              <w:rPr>
                <w:color w:val="4472C4" w:themeColor="accent1"/>
              </w:rPr>
              <w:t>learners off to give each other feedback on how to improve writing.</w:t>
            </w:r>
          </w:p>
          <w:p w:rsidRPr="00B64DE6" w:rsidR="00A87C23" w:rsidP="00A87C23" w:rsidRDefault="005967BC" w14:paraId="169EC324" w14:textId="0D263014">
            <w:pPr>
              <w:rPr>
                <w:color w:val="4472C4" w:themeColor="accent1"/>
              </w:rPr>
            </w:pPr>
            <w:r w:rsidRPr="00B64DE6">
              <w:rPr>
                <w:color w:val="4472C4" w:themeColor="accent1"/>
              </w:rPr>
              <w:t>Ls</w:t>
            </w:r>
            <w:r w:rsidRPr="00B64DE6" w:rsidR="00DE264F">
              <w:rPr>
                <w:color w:val="4472C4" w:themeColor="accent1"/>
              </w:rPr>
              <w:t xml:space="preserve"> As above</w:t>
            </w:r>
          </w:p>
          <w:p w:rsidRPr="00B64DE6" w:rsidR="00DE264F" w:rsidP="00A87C23" w:rsidRDefault="00DE264F" w14:paraId="0D0F33E7" w14:textId="7432AB54">
            <w:pPr>
              <w:rPr>
                <w:color w:val="4472C4" w:themeColor="accent1"/>
              </w:rPr>
            </w:pPr>
            <w:r w:rsidRPr="00B64DE6">
              <w:rPr>
                <w:color w:val="4472C4" w:themeColor="accent1"/>
              </w:rPr>
              <w:t>T monitor and facili</w:t>
            </w:r>
            <w:r w:rsidRPr="00B64DE6" w:rsidR="0025104C">
              <w:rPr>
                <w:color w:val="4472C4" w:themeColor="accent1"/>
              </w:rPr>
              <w:t>tate</w:t>
            </w:r>
          </w:p>
          <w:p w:rsidRPr="00B64DE6" w:rsidR="006A6404" w:rsidP="00A87C23" w:rsidRDefault="00A87C23" w14:paraId="655ACFFF" w14:textId="4C8FA4D7">
            <w:pPr>
              <w:spacing w:after="200" w:line="276" w:lineRule="auto"/>
              <w:rPr>
                <w:rFonts w:ascii="Calibri" w:hAnsi="Calibri" w:eastAsia="Calibri" w:cs="Times New Roman"/>
                <w:color w:val="4472C4" w:themeColor="accent1"/>
                <w:sz w:val="24"/>
                <w:szCs w:val="24"/>
              </w:rPr>
            </w:pPr>
            <w:r w:rsidRPr="00B64DE6">
              <w:rPr>
                <w:color w:val="4472C4" w:themeColor="accent1"/>
              </w:rPr>
              <w:t>Teacher to write question prompts on the board</w:t>
            </w:r>
            <w:r w:rsidRPr="00B64DE6" w:rsidR="00F447DD">
              <w:rPr>
                <w:color w:val="4472C4" w:themeColor="accent1"/>
              </w:rPr>
              <w:t xml:space="preserve"> add </w:t>
            </w:r>
          </w:p>
        </w:tc>
        <w:tc>
          <w:tcPr>
            <w:tcW w:w="944" w:type="pct"/>
          </w:tcPr>
          <w:p w:rsidRPr="00B64DE6" w:rsidR="006A6404" w:rsidP="006A6404" w:rsidRDefault="00930A45" w14:paraId="6A8F62C1" w14:textId="77777777">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 xml:space="preserve">Peer learning </w:t>
            </w:r>
          </w:p>
          <w:p w:rsidRPr="00B64DE6" w:rsidR="00930A45" w:rsidP="006A6404" w:rsidRDefault="00930A45" w14:paraId="67EA5083" w14:textId="0129DBA9">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Assess against criteria</w:t>
            </w:r>
          </w:p>
        </w:tc>
        <w:tc>
          <w:tcPr>
            <w:tcW w:w="523" w:type="pct"/>
          </w:tcPr>
          <w:p w:rsidRPr="00B64DE6" w:rsidR="006A6404" w:rsidP="006A6404" w:rsidRDefault="005B3D66" w14:paraId="231F9A7E" w14:textId="552E2186">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Question prompts – add to PPT</w:t>
            </w:r>
          </w:p>
        </w:tc>
        <w:tc>
          <w:tcPr>
            <w:tcW w:w="1064" w:type="pct"/>
          </w:tcPr>
          <w:p w:rsidRPr="00B64DE6" w:rsidR="006A6404" w:rsidP="006A6404" w:rsidRDefault="00A348F1" w14:paraId="0E7692A4" w14:textId="5523D81C">
            <w:pPr>
              <w:spacing w:after="200" w:line="276" w:lineRule="auto"/>
              <w:rPr>
                <w:rFonts w:ascii="Calibri" w:hAnsi="Calibri" w:eastAsia="Calibri" w:cs="Times New Roman"/>
                <w:color w:val="4472C4" w:themeColor="accent1"/>
                <w:sz w:val="24"/>
                <w:szCs w:val="24"/>
              </w:rPr>
            </w:pPr>
            <w:r w:rsidRPr="00B64DE6">
              <w:rPr>
                <w:rFonts w:ascii="Calibri" w:hAnsi="Calibri" w:eastAsia="Calibri" w:cs="Times New Roman"/>
                <w:color w:val="4472C4" w:themeColor="accent1"/>
                <w:sz w:val="24"/>
                <w:szCs w:val="24"/>
              </w:rPr>
              <w:t xml:space="preserve">This worked well – especially when it was supported as it is a </w:t>
            </w:r>
            <w:r w:rsidRPr="00B64DE6" w:rsidR="00A5454C">
              <w:rPr>
                <w:rFonts w:ascii="Calibri" w:hAnsi="Calibri" w:eastAsia="Calibri" w:cs="Times New Roman"/>
                <w:color w:val="4472C4" w:themeColor="accent1"/>
                <w:sz w:val="24"/>
                <w:szCs w:val="24"/>
              </w:rPr>
              <w:t xml:space="preserve">more challenging task to say why a piece of writing meets or does not meet the criteria. </w:t>
            </w:r>
          </w:p>
        </w:tc>
      </w:tr>
    </w:tbl>
    <w:p w:rsidRPr="00122AEA" w:rsidR="00122AEA" w:rsidP="00122AEA" w:rsidRDefault="00122AEA" w14:paraId="554DDD81" w14:textId="77777777">
      <w:pPr>
        <w:jc w:val="both"/>
        <w:rPr>
          <w:rFonts w:ascii="Calibri" w:hAnsi="Calibri" w:eastAsia="Calibri" w:cs="Times New Roman"/>
        </w:rPr>
      </w:pPr>
    </w:p>
    <w:p w:rsidR="00B6783B" w:rsidP="00B6783B" w:rsidRDefault="00B6783B" w14:paraId="29F81F7B" w14:textId="77777777">
      <w:pPr>
        <w:jc w:val="both"/>
      </w:pPr>
    </w:p>
    <w:p w:rsidR="00B6783B" w:rsidP="00B6783B" w:rsidRDefault="00B6783B" w14:paraId="2EDC868B" w14:textId="77777777">
      <w:pPr>
        <w:pStyle w:val="ListParagraph"/>
        <w:ind w:left="426"/>
        <w:jc w:val="both"/>
        <w:rPr>
          <w:b/>
          <w:bCs/>
          <w:sz w:val="24"/>
          <w:szCs w:val="24"/>
        </w:rPr>
      </w:pPr>
    </w:p>
    <w:p w:rsidR="00B6783B" w:rsidP="00B6783B" w:rsidRDefault="00B6783B" w14:paraId="5D223DF3" w14:textId="77777777">
      <w:pPr>
        <w:pStyle w:val="ListParagraph"/>
        <w:ind w:left="426"/>
        <w:jc w:val="both"/>
        <w:rPr>
          <w:b/>
          <w:bCs/>
          <w:sz w:val="24"/>
          <w:szCs w:val="24"/>
        </w:rPr>
      </w:pPr>
    </w:p>
    <w:bookmarkEnd w:id="0"/>
    <w:p w:rsidRPr="00122AEA" w:rsidR="00122AEA" w:rsidP="00122AEA" w:rsidRDefault="00122AEA" w14:paraId="6D2F09F1" w14:textId="77777777">
      <w:pPr>
        <w:spacing w:after="200" w:line="276" w:lineRule="auto"/>
        <w:rPr>
          <w:rFonts w:ascii="Calibri" w:hAnsi="Calibri" w:eastAsia="Calibri" w:cs="Times New Roman"/>
          <w:b/>
          <w:bCs/>
          <w:sz w:val="28"/>
          <w:szCs w:val="28"/>
        </w:rPr>
      </w:pPr>
    </w:p>
    <w:p w:rsidRPr="00B64DE6" w:rsidR="00981E7A" w:rsidRDefault="00981E7A" w14:paraId="59FF70D8" w14:textId="77777777">
      <w:pPr>
        <w:rPr>
          <w:color w:val="4472C4" w:themeColor="accent1"/>
        </w:rPr>
      </w:pPr>
    </w:p>
    <w:sectPr w:rsidRPr="00B64DE6" w:rsidR="00981E7A" w:rsidSect="00726B3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1C5" w:rsidRDefault="002A01C5" w14:paraId="72AAF183" w14:textId="77777777">
      <w:r>
        <w:separator/>
      </w:r>
    </w:p>
  </w:endnote>
  <w:endnote w:type="continuationSeparator" w:id="0">
    <w:p w:rsidR="002A01C5" w:rsidRDefault="002A01C5" w14:paraId="5486A7BD" w14:textId="77777777">
      <w:r>
        <w:continuationSeparator/>
      </w:r>
    </w:p>
  </w:endnote>
  <w:endnote w:type="continuationNotice" w:id="1">
    <w:p w:rsidR="002A01C5" w:rsidRDefault="002A01C5" w14:paraId="78E5958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AD4" w:rsidRDefault="00C14AD4" w14:paraId="188896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927" w:rsidR="00122AEA" w:rsidRDefault="00122AEA" w14:paraId="4E177310" w14:textId="33AE0AD1">
    <w:pPr>
      <w:pStyle w:val="Footer1"/>
      <w:rPr>
        <w:sz w:val="24"/>
        <w:szCs w:val="24"/>
      </w:rPr>
    </w:pPr>
    <w:r w:rsidRPr="00633927">
      <w:rPr>
        <w:sz w:val="24"/>
        <w:szCs w:val="24"/>
      </w:rPr>
      <w:t>PGCE FE_LessonPlan</w:t>
    </w:r>
    <w:r w:rsidR="00C14AD4">
      <w:rPr>
        <w:sz w:val="24"/>
        <w:szCs w:val="24"/>
      </w:rPr>
      <w:t>_EXEMPLAR</w:t>
    </w:r>
    <w:r w:rsidRPr="00633927">
      <w:rPr>
        <w:sz w:val="24"/>
        <w:szCs w:val="24"/>
      </w:rPr>
      <w:t>_</w:t>
    </w:r>
    <w:r w:rsidR="00D91234">
      <w:rPr>
        <w:sz w:val="24"/>
        <w:szCs w:val="24"/>
      </w:rPr>
      <w:t>21-22</w:t>
    </w:r>
  </w:p>
  <w:p w:rsidR="00122AEA" w:rsidRDefault="00122AEA" w14:paraId="74A60B25" w14:textId="77777777">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AD4" w:rsidRDefault="00C14AD4" w14:paraId="75DFCA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1C5" w:rsidRDefault="002A01C5" w14:paraId="0B2A4A03" w14:textId="77777777">
      <w:r>
        <w:separator/>
      </w:r>
    </w:p>
  </w:footnote>
  <w:footnote w:type="continuationSeparator" w:id="0">
    <w:p w:rsidR="002A01C5" w:rsidRDefault="002A01C5" w14:paraId="139D5FC7" w14:textId="77777777">
      <w:r>
        <w:continuationSeparator/>
      </w:r>
    </w:p>
  </w:footnote>
  <w:footnote w:type="continuationNotice" w:id="1">
    <w:p w:rsidR="002A01C5" w:rsidRDefault="002A01C5" w14:paraId="41F0298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AD4" w:rsidRDefault="00C14AD4" w14:paraId="333950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AD4" w:rsidRDefault="00C14AD4" w14:paraId="2E38088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AD4" w:rsidRDefault="00C14AD4" w14:paraId="037647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DA7"/>
    <w:multiLevelType w:val="hybridMultilevel"/>
    <w:tmpl w:val="7464C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BB76E1"/>
    <w:multiLevelType w:val="hybridMultilevel"/>
    <w:tmpl w:val="83086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71229"/>
    <w:multiLevelType w:val="hybridMultilevel"/>
    <w:tmpl w:val="AA70F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02547B"/>
    <w:multiLevelType w:val="hybridMultilevel"/>
    <w:tmpl w:val="91526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EA"/>
    <w:rsid w:val="00005FF0"/>
    <w:rsid w:val="0002715C"/>
    <w:rsid w:val="000710C9"/>
    <w:rsid w:val="00073434"/>
    <w:rsid w:val="0008543A"/>
    <w:rsid w:val="000952CB"/>
    <w:rsid w:val="00097242"/>
    <w:rsid w:val="000D7E56"/>
    <w:rsid w:val="000E5B23"/>
    <w:rsid w:val="000F4482"/>
    <w:rsid w:val="00102B53"/>
    <w:rsid w:val="00122AEA"/>
    <w:rsid w:val="00165456"/>
    <w:rsid w:val="001C1DB1"/>
    <w:rsid w:val="001E15AD"/>
    <w:rsid w:val="001E779C"/>
    <w:rsid w:val="0021257F"/>
    <w:rsid w:val="00234DF5"/>
    <w:rsid w:val="00246829"/>
    <w:rsid w:val="0025104C"/>
    <w:rsid w:val="00255EEC"/>
    <w:rsid w:val="002571DB"/>
    <w:rsid w:val="0026053F"/>
    <w:rsid w:val="00282113"/>
    <w:rsid w:val="00286828"/>
    <w:rsid w:val="002A01C5"/>
    <w:rsid w:val="002C4328"/>
    <w:rsid w:val="002F7207"/>
    <w:rsid w:val="00381C08"/>
    <w:rsid w:val="003A1642"/>
    <w:rsid w:val="003E6973"/>
    <w:rsid w:val="003F7DBE"/>
    <w:rsid w:val="00444364"/>
    <w:rsid w:val="00447363"/>
    <w:rsid w:val="00447719"/>
    <w:rsid w:val="00454687"/>
    <w:rsid w:val="00463F21"/>
    <w:rsid w:val="00497820"/>
    <w:rsid w:val="004A3CE4"/>
    <w:rsid w:val="004C094C"/>
    <w:rsid w:val="004C2C29"/>
    <w:rsid w:val="004D2BDA"/>
    <w:rsid w:val="004F78ED"/>
    <w:rsid w:val="00530580"/>
    <w:rsid w:val="005409EE"/>
    <w:rsid w:val="00541EF8"/>
    <w:rsid w:val="0055169B"/>
    <w:rsid w:val="00564CEF"/>
    <w:rsid w:val="00565AF9"/>
    <w:rsid w:val="005703B2"/>
    <w:rsid w:val="00571F8A"/>
    <w:rsid w:val="00572D92"/>
    <w:rsid w:val="0058177C"/>
    <w:rsid w:val="0059237A"/>
    <w:rsid w:val="00595E1A"/>
    <w:rsid w:val="005967BC"/>
    <w:rsid w:val="005B1427"/>
    <w:rsid w:val="005B3D66"/>
    <w:rsid w:val="005E0858"/>
    <w:rsid w:val="00602A09"/>
    <w:rsid w:val="00606B93"/>
    <w:rsid w:val="00620685"/>
    <w:rsid w:val="006207AB"/>
    <w:rsid w:val="00623013"/>
    <w:rsid w:val="006267E7"/>
    <w:rsid w:val="00646A7C"/>
    <w:rsid w:val="00686E8F"/>
    <w:rsid w:val="006916E0"/>
    <w:rsid w:val="00695666"/>
    <w:rsid w:val="00695962"/>
    <w:rsid w:val="006A6404"/>
    <w:rsid w:val="006B2F89"/>
    <w:rsid w:val="006D5165"/>
    <w:rsid w:val="00701B92"/>
    <w:rsid w:val="00713DA8"/>
    <w:rsid w:val="00722536"/>
    <w:rsid w:val="00726B3A"/>
    <w:rsid w:val="00750443"/>
    <w:rsid w:val="00777743"/>
    <w:rsid w:val="007B2693"/>
    <w:rsid w:val="007B4BC5"/>
    <w:rsid w:val="007C77FE"/>
    <w:rsid w:val="007F29A8"/>
    <w:rsid w:val="00821217"/>
    <w:rsid w:val="00833B38"/>
    <w:rsid w:val="00835F6C"/>
    <w:rsid w:val="00870E78"/>
    <w:rsid w:val="00875854"/>
    <w:rsid w:val="008807B1"/>
    <w:rsid w:val="008915F7"/>
    <w:rsid w:val="00892C75"/>
    <w:rsid w:val="00893821"/>
    <w:rsid w:val="008B534E"/>
    <w:rsid w:val="008C5709"/>
    <w:rsid w:val="008C6617"/>
    <w:rsid w:val="008F2ED9"/>
    <w:rsid w:val="00915DAA"/>
    <w:rsid w:val="00922B8B"/>
    <w:rsid w:val="0092758A"/>
    <w:rsid w:val="00930A45"/>
    <w:rsid w:val="009366CD"/>
    <w:rsid w:val="00974342"/>
    <w:rsid w:val="00981E7A"/>
    <w:rsid w:val="0099253E"/>
    <w:rsid w:val="00997115"/>
    <w:rsid w:val="009D5AFA"/>
    <w:rsid w:val="009F4941"/>
    <w:rsid w:val="00A1677D"/>
    <w:rsid w:val="00A348F1"/>
    <w:rsid w:val="00A35D00"/>
    <w:rsid w:val="00A5454C"/>
    <w:rsid w:val="00A55870"/>
    <w:rsid w:val="00A70E09"/>
    <w:rsid w:val="00A87C23"/>
    <w:rsid w:val="00A91AD0"/>
    <w:rsid w:val="00AA0705"/>
    <w:rsid w:val="00AB10DD"/>
    <w:rsid w:val="00AD51D3"/>
    <w:rsid w:val="00AE5D14"/>
    <w:rsid w:val="00AE7F21"/>
    <w:rsid w:val="00B07D31"/>
    <w:rsid w:val="00B14CB0"/>
    <w:rsid w:val="00B16DD3"/>
    <w:rsid w:val="00B310C5"/>
    <w:rsid w:val="00B32665"/>
    <w:rsid w:val="00B5143B"/>
    <w:rsid w:val="00B53FAD"/>
    <w:rsid w:val="00B569C2"/>
    <w:rsid w:val="00B56EF2"/>
    <w:rsid w:val="00B64DE6"/>
    <w:rsid w:val="00B6783B"/>
    <w:rsid w:val="00B828FE"/>
    <w:rsid w:val="00B911A4"/>
    <w:rsid w:val="00B940B6"/>
    <w:rsid w:val="00B9429B"/>
    <w:rsid w:val="00B963AB"/>
    <w:rsid w:val="00BB428D"/>
    <w:rsid w:val="00BD57E8"/>
    <w:rsid w:val="00BE347A"/>
    <w:rsid w:val="00C014AA"/>
    <w:rsid w:val="00C04F7E"/>
    <w:rsid w:val="00C10C67"/>
    <w:rsid w:val="00C14AD4"/>
    <w:rsid w:val="00C177E7"/>
    <w:rsid w:val="00C40A5A"/>
    <w:rsid w:val="00C752E0"/>
    <w:rsid w:val="00C81970"/>
    <w:rsid w:val="00C82047"/>
    <w:rsid w:val="00C87D1F"/>
    <w:rsid w:val="00CA3E18"/>
    <w:rsid w:val="00CB3BF0"/>
    <w:rsid w:val="00CE7A18"/>
    <w:rsid w:val="00CF2D70"/>
    <w:rsid w:val="00D16B2E"/>
    <w:rsid w:val="00D3142B"/>
    <w:rsid w:val="00D36B08"/>
    <w:rsid w:val="00D45889"/>
    <w:rsid w:val="00D638BF"/>
    <w:rsid w:val="00D7210C"/>
    <w:rsid w:val="00D72361"/>
    <w:rsid w:val="00D7765D"/>
    <w:rsid w:val="00D814C1"/>
    <w:rsid w:val="00D91234"/>
    <w:rsid w:val="00D94FA8"/>
    <w:rsid w:val="00DD0C9D"/>
    <w:rsid w:val="00DE264F"/>
    <w:rsid w:val="00E04A69"/>
    <w:rsid w:val="00E226F1"/>
    <w:rsid w:val="00E4095C"/>
    <w:rsid w:val="00E66160"/>
    <w:rsid w:val="00E67B9B"/>
    <w:rsid w:val="00E71DEA"/>
    <w:rsid w:val="00E74F8C"/>
    <w:rsid w:val="00E82BA7"/>
    <w:rsid w:val="00E96FB8"/>
    <w:rsid w:val="00E9750E"/>
    <w:rsid w:val="00EA0692"/>
    <w:rsid w:val="00EB198D"/>
    <w:rsid w:val="00EC39DC"/>
    <w:rsid w:val="00EC5672"/>
    <w:rsid w:val="00EE1FD5"/>
    <w:rsid w:val="00EE6164"/>
    <w:rsid w:val="00EF232B"/>
    <w:rsid w:val="00F033FF"/>
    <w:rsid w:val="00F06C6C"/>
    <w:rsid w:val="00F447DD"/>
    <w:rsid w:val="00F4486D"/>
    <w:rsid w:val="00F645CC"/>
    <w:rsid w:val="00F96A2F"/>
    <w:rsid w:val="00FB0A3B"/>
    <w:rsid w:val="00FF003D"/>
    <w:rsid w:val="094FC63B"/>
    <w:rsid w:val="1C93ED13"/>
    <w:rsid w:val="2A9C08FA"/>
    <w:rsid w:val="2F687734"/>
    <w:rsid w:val="454153A3"/>
    <w:rsid w:val="51BB76B3"/>
    <w:rsid w:val="60559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6583"/>
  <w15:chartTrackingRefBased/>
  <w15:docId w15:val="{92B71D58-BCD0-435D-BB47-C0D6C6A5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basedOn w:val="TableNormal"/>
    <w:next w:val="TableGrid"/>
    <w:uiPriority w:val="59"/>
    <w:rsid w:val="00122A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1" w:customStyle="1">
    <w:name w:val="Footer1"/>
    <w:basedOn w:val="Normal"/>
    <w:next w:val="Footer"/>
    <w:link w:val="FooterChar"/>
    <w:uiPriority w:val="99"/>
    <w:unhideWhenUsed/>
    <w:rsid w:val="00122AEA"/>
    <w:pPr>
      <w:tabs>
        <w:tab w:val="center" w:pos="4513"/>
        <w:tab w:val="right" w:pos="9026"/>
      </w:tabs>
    </w:pPr>
  </w:style>
  <w:style w:type="character" w:styleId="FooterChar" w:customStyle="1">
    <w:name w:val="Footer Char"/>
    <w:basedOn w:val="DefaultParagraphFont"/>
    <w:link w:val="Footer1"/>
    <w:uiPriority w:val="99"/>
    <w:rsid w:val="00122AEA"/>
  </w:style>
  <w:style w:type="table" w:styleId="TableGrid">
    <w:name w:val="Table Grid"/>
    <w:basedOn w:val="TableNormal"/>
    <w:uiPriority w:val="59"/>
    <w:rsid w:val="00122A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1"/>
    <w:uiPriority w:val="99"/>
    <w:unhideWhenUsed/>
    <w:rsid w:val="00122AEA"/>
    <w:pPr>
      <w:tabs>
        <w:tab w:val="center" w:pos="4513"/>
        <w:tab w:val="right" w:pos="9026"/>
      </w:tabs>
    </w:pPr>
  </w:style>
  <w:style w:type="character" w:styleId="FooterChar1" w:customStyle="1">
    <w:name w:val="Footer Char1"/>
    <w:basedOn w:val="DefaultParagraphFont"/>
    <w:link w:val="Footer"/>
    <w:uiPriority w:val="99"/>
    <w:rsid w:val="00122AEA"/>
  </w:style>
  <w:style w:type="paragraph" w:styleId="ListParagraph">
    <w:name w:val="List Paragraph"/>
    <w:basedOn w:val="Normal"/>
    <w:uiPriority w:val="34"/>
    <w:qFormat/>
    <w:rsid w:val="00CE7A18"/>
    <w:pPr>
      <w:ind w:left="720"/>
      <w:contextualSpacing/>
    </w:pPr>
  </w:style>
  <w:style w:type="paragraph" w:styleId="Header">
    <w:name w:val="header"/>
    <w:basedOn w:val="Normal"/>
    <w:link w:val="HeaderChar"/>
    <w:uiPriority w:val="99"/>
    <w:unhideWhenUsed/>
    <w:rsid w:val="00D91234"/>
    <w:pPr>
      <w:tabs>
        <w:tab w:val="center" w:pos="4513"/>
        <w:tab w:val="right" w:pos="9026"/>
      </w:tabs>
    </w:pPr>
  </w:style>
  <w:style w:type="character" w:styleId="HeaderChar" w:customStyle="1">
    <w:name w:val="Header Char"/>
    <w:basedOn w:val="DefaultParagraphFont"/>
    <w:link w:val="Header"/>
    <w:uiPriority w:val="99"/>
    <w:rsid w:val="00D91234"/>
  </w:style>
  <w:style w:type="paragraph" w:styleId="paragraph" w:customStyle="1">
    <w:name w:val="paragraph"/>
    <w:basedOn w:val="Normal"/>
    <w:rsid w:val="008C5709"/>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C5709"/>
  </w:style>
  <w:style w:type="character" w:styleId="eop" w:customStyle="1">
    <w:name w:val="eop"/>
    <w:basedOn w:val="DefaultParagraphFont"/>
    <w:rsid w:val="008C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29809">
      <w:bodyDiv w:val="1"/>
      <w:marLeft w:val="0"/>
      <w:marRight w:val="0"/>
      <w:marTop w:val="0"/>
      <w:marBottom w:val="0"/>
      <w:divBdr>
        <w:top w:val="none" w:sz="0" w:space="0" w:color="auto"/>
        <w:left w:val="none" w:sz="0" w:space="0" w:color="auto"/>
        <w:bottom w:val="none" w:sz="0" w:space="0" w:color="auto"/>
        <w:right w:val="none" w:sz="0" w:space="0" w:color="auto"/>
      </w:divBdr>
    </w:div>
    <w:div w:id="2118208227">
      <w:bodyDiv w:val="1"/>
      <w:marLeft w:val="0"/>
      <w:marRight w:val="0"/>
      <w:marTop w:val="0"/>
      <w:marBottom w:val="0"/>
      <w:divBdr>
        <w:top w:val="none" w:sz="0" w:space="0" w:color="auto"/>
        <w:left w:val="none" w:sz="0" w:space="0" w:color="auto"/>
        <w:bottom w:val="none" w:sz="0" w:space="0" w:color="auto"/>
        <w:right w:val="none" w:sz="0" w:space="0" w:color="auto"/>
      </w:divBdr>
      <w:divsChild>
        <w:div w:id="1700812470">
          <w:marLeft w:val="0"/>
          <w:marRight w:val="0"/>
          <w:marTop w:val="0"/>
          <w:marBottom w:val="0"/>
          <w:divBdr>
            <w:top w:val="none" w:sz="0" w:space="0" w:color="auto"/>
            <w:left w:val="none" w:sz="0" w:space="0" w:color="auto"/>
            <w:bottom w:val="none" w:sz="0" w:space="0" w:color="auto"/>
            <w:right w:val="none" w:sz="0" w:space="0" w:color="auto"/>
          </w:divBdr>
        </w:div>
        <w:div w:id="86664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0B2F700CC93344B8F8BC38F832CC8F" ma:contentTypeVersion="13" ma:contentTypeDescription="Create a new document." ma:contentTypeScope="" ma:versionID="40062c86c81a6215074a548b6bc3700d">
  <xsd:schema xmlns:xsd="http://www.w3.org/2001/XMLSchema" xmlns:xs="http://www.w3.org/2001/XMLSchema" xmlns:p="http://schemas.microsoft.com/office/2006/metadata/properties" xmlns:ns3="7d10c3a9-1a8d-4e5a-867c-e513ffe2b38d" xmlns:ns4="cc1cc97d-0b85-4d0e-84cd-573af1f13287" targetNamespace="http://schemas.microsoft.com/office/2006/metadata/properties" ma:root="true" ma:fieldsID="f8e8ff71bd3e49c1a1b134ba11897555" ns3:_="" ns4:_="">
    <xsd:import namespace="7d10c3a9-1a8d-4e5a-867c-e513ffe2b38d"/>
    <xsd:import namespace="cc1cc97d-0b85-4d0e-84cd-573af1f132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c3a9-1a8d-4e5a-867c-e513ffe2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cc97d-0b85-4d0e-84cd-573af1f13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3DAB3-B277-45E2-A1B5-5084E71F2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189CC5-442D-4F3D-94CF-B405D4F42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c3a9-1a8d-4e5a-867c-e513ffe2b38d"/>
    <ds:schemaRef ds:uri="cc1cc97d-0b85-4d0e-84cd-573af1f13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F0FC8-C475-44C5-91B6-4FF76F9E0B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PGCEFE_Lesson Plan_EXEMPLAR2_2122_LR</dc:title>
  <dc:subject>
  </dc:subject>
  <dc:creator>Jane Sisk</dc:creator>
  <keywords>
  </keywords>
  <dc:description/>
  <lastModifiedBy>Andrew Jones</lastModifiedBy>
  <revision>20</revision>
  <dcterms:created xsi:type="dcterms:W3CDTF">2021-10-14T12:55:00.0000000Z</dcterms:created>
  <dcterms:modified xsi:type="dcterms:W3CDTF">2021-12-09T10:55:59Z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0x010100DC0B2F700CC93344B8F8BC38F832CC8F</vt:lpwstr>
  </property>
</Properties>
</file>