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9ED" w:rsidRDefault="00A379ED" w14:paraId="7E496B05" w14:textId="77777777"/>
    <w:p w:rsidR="00A379ED" w:rsidRDefault="00A379ED" w14:paraId="28A6865C" w14:textId="5A2BBD5E">
      <w:r w:rsidRPr="00844523">
        <w:rPr>
          <w:rFonts w:cs="Arial"/>
          <w:noProof/>
          <w:sz w:val="23"/>
          <w:szCs w:val="23"/>
          <w:lang w:eastAsia="en-GB"/>
        </w:rPr>
        <w:drawing>
          <wp:anchor distT="0" distB="0" distL="114300" distR="114300" simplePos="0" relativeHeight="251658240" behindDoc="1" locked="0" layoutInCell="1" allowOverlap="1" wp14:editId="5B0CAB91" wp14:anchorId="3444A1E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302000" cy="1069975"/>
            <wp:effectExtent l="0" t="0" r="0" b="0"/>
            <wp:wrapTight wrapText="bothSides">
              <wp:wrapPolygon edited="0">
                <wp:start x="1994" y="0"/>
                <wp:lineTo x="1246" y="1154"/>
                <wp:lineTo x="0" y="4999"/>
                <wp:lineTo x="0" y="15383"/>
                <wp:lineTo x="623" y="18459"/>
                <wp:lineTo x="1869" y="21151"/>
                <wp:lineTo x="1994" y="21151"/>
                <wp:lineTo x="4860" y="21151"/>
                <wp:lineTo x="4985" y="21151"/>
                <wp:lineTo x="6231" y="18844"/>
                <wp:lineTo x="6231" y="18459"/>
                <wp:lineTo x="21434" y="16921"/>
                <wp:lineTo x="21434" y="11537"/>
                <wp:lineTo x="18817" y="6153"/>
                <wp:lineTo x="19066" y="4230"/>
                <wp:lineTo x="15826" y="2692"/>
                <wp:lineTo x="4860" y="0"/>
                <wp:lineTo x="1994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9ED" w:rsidRDefault="00A379ED" w14:paraId="384826B3" w14:textId="77777777"/>
    <w:p w:rsidR="00A379ED" w:rsidRDefault="00A379ED" w14:paraId="2C23B931" w14:textId="405AEACA"/>
    <w:p w:rsidR="00A379ED" w:rsidRDefault="00A379ED" w14:paraId="7C0CB9A8" w14:textId="10860DF1"/>
    <w:p w:rsidR="00A379ED" w:rsidRDefault="00A379ED" w14:paraId="73993086" w14:textId="77777777"/>
    <w:p w:rsidR="00A379ED" w:rsidRDefault="00A379ED" w14:paraId="0AB685B8" w14:textId="12FB9D30"/>
    <w:p w:rsidRPr="00CD69BA" w:rsidR="00A379ED" w:rsidP="00A379ED" w:rsidRDefault="00A379ED" w14:paraId="101ED383" w14:textId="77777777">
      <w:pPr>
        <w:jc w:val="center"/>
        <w:rPr>
          <w:b/>
          <w:color w:val="0070C0"/>
          <w:sz w:val="56"/>
          <w:szCs w:val="56"/>
        </w:rPr>
      </w:pPr>
      <w:r w:rsidRPr="00CD69BA">
        <w:rPr>
          <w:b/>
          <w:color w:val="0070C0"/>
          <w:sz w:val="56"/>
          <w:szCs w:val="56"/>
        </w:rPr>
        <w:t xml:space="preserve">School of Education </w:t>
      </w:r>
    </w:p>
    <w:p w:rsidRPr="00CD69BA" w:rsidR="00A379ED" w:rsidP="00A379ED" w:rsidRDefault="00A379ED" w14:paraId="09A50968" w14:textId="77777777">
      <w:pPr>
        <w:jc w:val="center"/>
        <w:rPr>
          <w:b/>
          <w:color w:val="0070C0"/>
          <w:sz w:val="56"/>
          <w:szCs w:val="56"/>
        </w:rPr>
      </w:pPr>
      <w:r w:rsidRPr="00CD69BA">
        <w:rPr>
          <w:b/>
          <w:color w:val="0070C0"/>
          <w:sz w:val="56"/>
          <w:szCs w:val="56"/>
        </w:rPr>
        <w:t>PGCE Further Education</w:t>
      </w:r>
    </w:p>
    <w:p w:rsidRPr="00CD69BA" w:rsidR="00A379ED" w:rsidP="00A379ED" w:rsidRDefault="00A379ED" w14:paraId="1B6692D5" w14:textId="77777777">
      <w:pPr>
        <w:jc w:val="center"/>
        <w:rPr>
          <w:b/>
          <w:color w:val="0070C0"/>
          <w:sz w:val="56"/>
          <w:szCs w:val="56"/>
        </w:rPr>
      </w:pPr>
      <w:r w:rsidRPr="00CD69BA">
        <w:rPr>
          <w:b/>
          <w:color w:val="0070C0"/>
          <w:sz w:val="56"/>
          <w:szCs w:val="56"/>
        </w:rPr>
        <w:t xml:space="preserve"> </w:t>
      </w:r>
    </w:p>
    <w:p w:rsidRPr="00CD69BA" w:rsidR="00A379ED" w:rsidP="00A379ED" w:rsidRDefault="00A379ED" w14:paraId="491BA3C2" w14:textId="7780E695">
      <w:pPr>
        <w:jc w:val="center"/>
        <w:rPr>
          <w:b/>
          <w:color w:val="0070C0"/>
          <w:sz w:val="56"/>
          <w:szCs w:val="56"/>
        </w:rPr>
      </w:pPr>
      <w:r w:rsidRPr="00CD69BA">
        <w:rPr>
          <w:b/>
          <w:color w:val="0070C0"/>
          <w:sz w:val="56"/>
          <w:szCs w:val="56"/>
        </w:rPr>
        <w:t xml:space="preserve">Review of Progress against </w:t>
      </w:r>
      <w:r w:rsidR="00E671AF">
        <w:rPr>
          <w:b/>
          <w:color w:val="0070C0"/>
          <w:sz w:val="56"/>
          <w:szCs w:val="56"/>
        </w:rPr>
        <w:t>Practice Themes</w:t>
      </w:r>
    </w:p>
    <w:p w:rsidR="00A379ED" w:rsidP="00A379ED" w:rsidRDefault="00A379ED" w14:paraId="44663406" w14:textId="0F5E6D50">
      <w:pPr>
        <w:jc w:val="center"/>
        <w:rPr>
          <w:b/>
          <w:bCs/>
          <w:color w:val="0070C0"/>
          <w:sz w:val="56"/>
          <w:szCs w:val="56"/>
        </w:rPr>
      </w:pPr>
      <w:r w:rsidRPr="00CD69BA">
        <w:rPr>
          <w:b/>
          <w:bCs/>
          <w:color w:val="0070C0"/>
          <w:sz w:val="56"/>
          <w:szCs w:val="56"/>
        </w:rPr>
        <w:t>202</w:t>
      </w:r>
      <w:r>
        <w:rPr>
          <w:b/>
          <w:bCs/>
          <w:color w:val="0070C0"/>
          <w:sz w:val="56"/>
          <w:szCs w:val="56"/>
        </w:rPr>
        <w:t>2-23</w:t>
      </w:r>
    </w:p>
    <w:p w:rsidRPr="00C1106B" w:rsidR="00C84110" w:rsidP="00A379ED" w:rsidRDefault="002624CE" w14:paraId="28B6F9CC" w14:textId="3473E95F">
      <w:pPr>
        <w:jc w:val="center"/>
        <w:rPr>
          <w:b/>
          <w:bCs/>
          <w:color w:val="0070C0"/>
          <w:sz w:val="32"/>
          <w:szCs w:val="32"/>
        </w:rPr>
      </w:pPr>
      <w:r w:rsidRPr="00C1106B">
        <w:rPr>
          <w:b/>
          <w:bCs/>
          <w:color w:val="0070C0"/>
          <w:sz w:val="32"/>
          <w:szCs w:val="32"/>
        </w:rPr>
        <w:t xml:space="preserve">These </w:t>
      </w:r>
      <w:r w:rsidRPr="00C1106B" w:rsidR="00C25EAC">
        <w:rPr>
          <w:b/>
          <w:bCs/>
          <w:color w:val="0070C0"/>
          <w:sz w:val="32"/>
          <w:szCs w:val="32"/>
        </w:rPr>
        <w:t xml:space="preserve">descriptors should be used </w:t>
      </w:r>
      <w:r w:rsidRPr="00C1106B" w:rsidR="00A11059">
        <w:rPr>
          <w:b/>
          <w:bCs/>
          <w:color w:val="0070C0"/>
          <w:sz w:val="32"/>
          <w:szCs w:val="32"/>
        </w:rPr>
        <w:t xml:space="preserve">as a guide in the assessment </w:t>
      </w:r>
      <w:r w:rsidRPr="00C1106B" w:rsidR="00104091">
        <w:rPr>
          <w:b/>
          <w:bCs/>
          <w:color w:val="0070C0"/>
          <w:sz w:val="32"/>
          <w:szCs w:val="32"/>
        </w:rPr>
        <w:t>of teaching practice</w:t>
      </w:r>
      <w:r w:rsidRPr="00C1106B" w:rsidR="001B09BC">
        <w:rPr>
          <w:b/>
          <w:bCs/>
          <w:color w:val="0070C0"/>
          <w:sz w:val="32"/>
          <w:szCs w:val="32"/>
        </w:rPr>
        <w:t>.</w:t>
      </w:r>
    </w:p>
    <w:p w:rsidR="001B09BC" w:rsidP="00A379ED" w:rsidRDefault="001B09BC" w14:paraId="0EC57544" w14:textId="24EB7F52">
      <w:pPr>
        <w:jc w:val="center"/>
        <w:rPr>
          <w:b/>
          <w:bCs/>
          <w:color w:val="0070C0"/>
          <w:sz w:val="32"/>
          <w:szCs w:val="32"/>
        </w:rPr>
      </w:pPr>
      <w:r w:rsidRPr="00C1106B">
        <w:rPr>
          <w:b/>
          <w:bCs/>
          <w:color w:val="0070C0"/>
          <w:sz w:val="32"/>
          <w:szCs w:val="32"/>
        </w:rPr>
        <w:t xml:space="preserve">The curriculum and practice themes </w:t>
      </w:r>
      <w:r w:rsidRPr="00C1106B" w:rsidR="00BC6A33">
        <w:rPr>
          <w:b/>
          <w:bCs/>
          <w:color w:val="0070C0"/>
          <w:sz w:val="32"/>
          <w:szCs w:val="32"/>
        </w:rPr>
        <w:t xml:space="preserve">are used </w:t>
      </w:r>
      <w:r w:rsidR="0065661F">
        <w:rPr>
          <w:b/>
          <w:bCs/>
          <w:color w:val="0070C0"/>
          <w:sz w:val="32"/>
          <w:szCs w:val="32"/>
        </w:rPr>
        <w:t xml:space="preserve">by </w:t>
      </w:r>
      <w:r w:rsidRPr="00C1106B" w:rsidR="00BC6A33">
        <w:rPr>
          <w:b/>
          <w:bCs/>
          <w:color w:val="0070C0"/>
          <w:sz w:val="32"/>
          <w:szCs w:val="32"/>
        </w:rPr>
        <w:t xml:space="preserve">as a </w:t>
      </w:r>
      <w:r w:rsidRPr="00C1106B" w:rsidR="006A5814">
        <w:rPr>
          <w:b/>
          <w:bCs/>
          <w:color w:val="0070C0"/>
          <w:sz w:val="32"/>
          <w:szCs w:val="32"/>
        </w:rPr>
        <w:t xml:space="preserve">reference framework </w:t>
      </w:r>
      <w:r w:rsidRPr="00C1106B" w:rsidR="008D350B">
        <w:rPr>
          <w:b/>
          <w:bCs/>
          <w:color w:val="0070C0"/>
          <w:sz w:val="32"/>
          <w:szCs w:val="32"/>
        </w:rPr>
        <w:t>across the course.</w:t>
      </w:r>
    </w:p>
    <w:p w:rsidRPr="00C1106B" w:rsidR="00C1106B" w:rsidP="00A379ED" w:rsidRDefault="00C1106B" w14:paraId="6225A41E" w14:textId="77777777">
      <w:pPr>
        <w:jc w:val="center"/>
        <w:rPr>
          <w:b/>
          <w:bCs/>
          <w:color w:val="0070C0"/>
          <w:sz w:val="32"/>
          <w:szCs w:val="32"/>
        </w:rPr>
      </w:pPr>
    </w:p>
    <w:p w:rsidR="00A379ED" w:rsidP="00A379ED" w:rsidRDefault="00A379ED" w14:paraId="349442CC" w14:textId="36D35072">
      <w:pPr>
        <w:jc w:val="center"/>
        <w:rPr>
          <w:b/>
          <w:bCs/>
          <w:color w:val="0070C0"/>
          <w:sz w:val="56"/>
          <w:szCs w:val="56"/>
        </w:rPr>
      </w:pPr>
    </w:p>
    <w:p w:rsidR="00A379ED" w:rsidP="00A379ED" w:rsidRDefault="00A379ED" w14:paraId="63C1F210" w14:textId="2270490C">
      <w:pPr>
        <w:jc w:val="center"/>
        <w:rPr>
          <w:b/>
          <w:bCs/>
          <w:color w:val="0070C0"/>
          <w:sz w:val="56"/>
          <w:szCs w:val="56"/>
        </w:rPr>
      </w:pPr>
    </w:p>
    <w:p w:rsidRPr="00A379ED" w:rsidR="00A379ED" w:rsidP="00A379ED" w:rsidRDefault="00A379ED" w14:paraId="48AF2727" w14:textId="77777777">
      <w:pPr>
        <w:jc w:val="center"/>
        <w:rPr>
          <w:b/>
          <w:bCs/>
          <w:color w:val="0070C0"/>
        </w:rPr>
      </w:pPr>
    </w:p>
    <w:p w:rsidRPr="00C92804" w:rsidR="00C92804" w:rsidP="00A379ED" w:rsidRDefault="00C92804" w14:paraId="1CCD94E2" w14:textId="77777777">
      <w:pPr>
        <w:jc w:val="center"/>
        <w:rPr>
          <w:b/>
          <w:bCs/>
          <w:sz w:val="18"/>
          <w:szCs w:val="18"/>
        </w:rPr>
      </w:pPr>
    </w:p>
    <w:p w:rsidR="00A379ED" w:rsidP="00A379ED" w:rsidRDefault="00A379ED" w14:paraId="0CBEF4E3" w14:textId="60D2B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Across Programme: Practice Themes</w:t>
      </w:r>
    </w:p>
    <w:p w:rsidR="00B2456A" w:rsidP="00A379ED" w:rsidRDefault="00B2456A" w14:paraId="0F8C4402" w14:textId="1319BE05">
      <w:pPr>
        <w:jc w:val="center"/>
        <w:rPr>
          <w:b/>
          <w:bCs/>
          <w:sz w:val="28"/>
          <w:szCs w:val="28"/>
        </w:rPr>
      </w:pPr>
      <w:r w:rsidRPr="00F81CF2">
        <w:rPr>
          <w:rFonts w:cstheme="minorHAnsi"/>
          <w:b/>
          <w:bCs/>
        </w:rPr>
        <w:t>Evaluating Practice (EP)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99"/>
        <w:gridCol w:w="1133"/>
        <w:gridCol w:w="12914"/>
      </w:tblGrid>
      <w:tr w:rsidRPr="00F81CF2" w:rsidR="00EC2761" w:rsidTr="007E119E" w14:paraId="4B927BF3" w14:textId="77777777">
        <w:trPr>
          <w:trHeight w:val="304"/>
        </w:trPr>
        <w:tc>
          <w:tcPr>
            <w:tcW w:w="1399" w:type="dxa"/>
            <w:shd w:val="clear" w:color="auto" w:fill="D9E2F3" w:themeFill="accent1" w:themeFillTint="33"/>
            <w:vAlign w:val="center"/>
          </w:tcPr>
          <w:p w:rsidRPr="00F81CF2" w:rsidR="00EC2761" w:rsidRDefault="00D252F3" w14:paraId="5A353DC0" w14:textId="40386F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Practice Theme</w:t>
            </w:r>
          </w:p>
        </w:tc>
        <w:tc>
          <w:tcPr>
            <w:tcW w:w="14047" w:type="dxa"/>
            <w:gridSpan w:val="2"/>
            <w:shd w:val="clear" w:color="auto" w:fill="D9E2F3" w:themeFill="accent1" w:themeFillTint="33"/>
            <w:vAlign w:val="center"/>
          </w:tcPr>
          <w:p w:rsidRPr="00F81CF2" w:rsidR="00EC2761" w:rsidP="0082593F" w:rsidRDefault="00C92804" w14:paraId="478EC7C4" w14:textId="3FC773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Evaluating Practice</w:t>
            </w:r>
          </w:p>
        </w:tc>
      </w:tr>
      <w:tr w:rsidRPr="00F81CF2" w:rsidR="00A379ED" w:rsidTr="00A379ED" w14:paraId="0917ACD5" w14:textId="77777777">
        <w:trPr>
          <w:trHeight w:val="558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Pr="00F81CF2" w:rsidR="00A379ED" w:rsidRDefault="00A379ED" w14:paraId="4DA9F9A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Evaluating Practice (EP)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Pr="00F81CF2" w:rsidR="00A379ED" w:rsidRDefault="0050014C" w14:paraId="0CDAAC53" w14:textId="546C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r w:rsidRPr="00F81CF2" w:rsidR="00A379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914" w:type="dxa"/>
            <w:shd w:val="clear" w:color="auto" w:fill="auto"/>
            <w:vAlign w:val="center"/>
          </w:tcPr>
          <w:p w:rsidRPr="00F81CF2" w:rsidR="00A379ED" w:rsidP="00B2456A" w:rsidRDefault="00A379ED" w14:paraId="3C1191E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Critically reflect on and evaluate your practices, values, and beliefs to improve learner outcomes.</w:t>
            </w:r>
          </w:p>
        </w:tc>
      </w:tr>
      <w:tr w:rsidRPr="00F81CF2" w:rsidR="00A379ED" w:rsidTr="00A379ED" w14:paraId="0A3E050D" w14:textId="77777777">
        <w:trPr>
          <w:trHeight w:val="558"/>
        </w:trPr>
        <w:tc>
          <w:tcPr>
            <w:tcW w:w="1399" w:type="dxa"/>
            <w:vMerge/>
            <w:shd w:val="clear" w:color="auto" w:fill="auto"/>
            <w:vAlign w:val="center"/>
          </w:tcPr>
          <w:p w:rsidRPr="00F81CF2" w:rsidR="00A379ED" w:rsidRDefault="00A379ED" w14:paraId="6C4E0D4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Pr="00F81CF2" w:rsidR="00A379ED" w:rsidP="00C92804" w:rsidRDefault="00C92804" w14:paraId="0960CCA4" w14:textId="0F7E8A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EP2</w:t>
            </w:r>
          </w:p>
        </w:tc>
        <w:tc>
          <w:tcPr>
            <w:tcW w:w="12914" w:type="dxa"/>
            <w:shd w:val="clear" w:color="auto" w:fill="auto"/>
            <w:vAlign w:val="center"/>
          </w:tcPr>
          <w:p w:rsidRPr="00F81CF2" w:rsidR="00A379ED" w:rsidP="00B2456A" w:rsidRDefault="00A379ED" w14:paraId="619773B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Engage with and promote a culture of continuous learning and quality improvement.</w:t>
            </w:r>
          </w:p>
        </w:tc>
      </w:tr>
    </w:tbl>
    <w:p w:rsidRPr="00C92804" w:rsidR="00A379ED" w:rsidRDefault="00A379ED" w14:paraId="2A04B01A" w14:textId="320620B8">
      <w:pPr>
        <w:rPr>
          <w:sz w:val="18"/>
          <w:szCs w:val="18"/>
        </w:rPr>
      </w:pPr>
    </w:p>
    <w:p w:rsidR="00A379ED" w:rsidP="00A379ED" w:rsidRDefault="00A379ED" w14:paraId="0C053225" w14:textId="54DCF2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Further Practice Themes</w:t>
      </w:r>
    </w:p>
    <w:p w:rsidRPr="00A379ED" w:rsidR="00A379ED" w:rsidP="00A379ED" w:rsidRDefault="00A379ED" w14:paraId="3E617103" w14:textId="77777777">
      <w:pPr>
        <w:jc w:val="center"/>
        <w:rPr>
          <w:b/>
          <w:bCs/>
        </w:rPr>
      </w:pPr>
      <w:r w:rsidRPr="00A379ED">
        <w:rPr>
          <w:b/>
          <w:bCs/>
        </w:rPr>
        <w:t>Subject and Pedagogical Knowledge (SPK)</w:t>
      </w:r>
    </w:p>
    <w:p w:rsidRPr="00686F34" w:rsidR="00A379ED" w:rsidP="00A379ED" w:rsidRDefault="00686F34" w14:paraId="3B394314" w14:textId="7A1A5761">
      <w:pPr>
        <w:jc w:val="center"/>
        <w:rPr>
          <w:b/>
          <w:bCs/>
        </w:rPr>
      </w:pPr>
      <w:r w:rsidRPr="00686F34">
        <w:rPr>
          <w:b/>
          <w:bCs/>
        </w:rPr>
        <w:t xml:space="preserve">Classroom and </w:t>
      </w:r>
      <w:r w:rsidRPr="00686F34" w:rsidR="00A379ED">
        <w:rPr>
          <w:b/>
          <w:bCs/>
        </w:rPr>
        <w:t>Learner Engagement (</w:t>
      </w:r>
      <w:r w:rsidRPr="00686F34">
        <w:rPr>
          <w:b/>
          <w:bCs/>
        </w:rPr>
        <w:t>C</w:t>
      </w:r>
      <w:r w:rsidRPr="00686F34" w:rsidR="00A379ED">
        <w:rPr>
          <w:b/>
          <w:bCs/>
        </w:rPr>
        <w:t>LE)</w:t>
      </w:r>
    </w:p>
    <w:p w:rsidRPr="00A379ED" w:rsidR="00A379ED" w:rsidP="00A379ED" w:rsidRDefault="00A379ED" w14:paraId="1ECF1894" w14:textId="4CF793CC">
      <w:pPr>
        <w:jc w:val="center"/>
        <w:rPr>
          <w:b/>
          <w:bCs/>
        </w:rPr>
      </w:pPr>
      <w:r w:rsidRPr="00686F34">
        <w:rPr>
          <w:b/>
          <w:bCs/>
        </w:rPr>
        <w:t>Planning for Learning</w:t>
      </w:r>
      <w:r w:rsidRPr="00686F34" w:rsidR="00686F34">
        <w:rPr>
          <w:b/>
          <w:bCs/>
        </w:rPr>
        <w:t xml:space="preserve"> and Assessment</w:t>
      </w:r>
      <w:r w:rsidRPr="00686F34">
        <w:rPr>
          <w:b/>
          <w:bCs/>
        </w:rPr>
        <w:t xml:space="preserve"> (PL</w:t>
      </w:r>
      <w:r w:rsidRPr="00686F34" w:rsidR="00C92804">
        <w:rPr>
          <w:b/>
          <w:bCs/>
        </w:rPr>
        <w:t>A</w:t>
      </w:r>
      <w:r w:rsidRPr="00686F34">
        <w:rPr>
          <w:b/>
          <w:bCs/>
        </w:rPr>
        <w:t>)</w:t>
      </w:r>
    </w:p>
    <w:p w:rsidRPr="00A379ED" w:rsidR="00A379ED" w:rsidP="00A379ED" w:rsidRDefault="00A379ED" w14:paraId="09EEB618" w14:textId="77777777">
      <w:pPr>
        <w:jc w:val="center"/>
        <w:rPr>
          <w:b/>
          <w:bCs/>
        </w:rPr>
      </w:pPr>
      <w:r w:rsidRPr="00A379ED">
        <w:rPr>
          <w:b/>
          <w:bCs/>
        </w:rPr>
        <w:t>Professional Development (PD)</w:t>
      </w:r>
    </w:p>
    <w:p w:rsidR="0051613B" w:rsidRDefault="0051613B" w14:paraId="46B946AC" w14:textId="0B1AD50E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55"/>
        <w:gridCol w:w="1126"/>
        <w:gridCol w:w="12865"/>
      </w:tblGrid>
      <w:tr w:rsidRPr="00F81CF2" w:rsidR="00A379ED" w:rsidTr="00267B2B" w14:paraId="0E88AE6C" w14:textId="77777777">
        <w:trPr>
          <w:trHeight w:val="304"/>
        </w:trPr>
        <w:tc>
          <w:tcPr>
            <w:tcW w:w="1455" w:type="dxa"/>
            <w:tcBorders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Pr="00F81CF2" w:rsidR="00A379ED" w:rsidRDefault="00D252F3" w14:paraId="5EC9E85F" w14:textId="117BC9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Practice Theme</w:t>
            </w:r>
          </w:p>
        </w:tc>
        <w:tc>
          <w:tcPr>
            <w:tcW w:w="13991" w:type="dxa"/>
            <w:gridSpan w:val="2"/>
            <w:tcBorders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Pr="00F81CF2" w:rsidR="00A379ED" w:rsidP="00EC2761" w:rsidRDefault="00EC2761" w14:paraId="02E461CD" w14:textId="167DD27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</w:t>
            </w:r>
            <w:r w:rsidR="00C92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actice Theme Reference</w:t>
            </w:r>
          </w:p>
        </w:tc>
      </w:tr>
      <w:tr w:rsidRPr="00F81CF2" w:rsidR="00A379ED" w:rsidTr="00267B2B" w14:paraId="4FCA1477" w14:textId="77777777">
        <w:trPr>
          <w:trHeight w:val="558"/>
        </w:trPr>
        <w:tc>
          <w:tcPr>
            <w:tcW w:w="1455" w:type="dxa"/>
            <w:vMerge w:val="restart"/>
            <w:shd w:val="clear" w:color="auto" w:fill="F2F2F2" w:themeFill="background1" w:themeFillShade="F2"/>
            <w:vAlign w:val="center"/>
          </w:tcPr>
          <w:p w:rsidRPr="00F81CF2" w:rsidR="00A379ED" w:rsidRDefault="00A379ED" w14:paraId="2C981A8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Subject and Pedagogical Knowledge (SPK)</w:t>
            </w:r>
          </w:p>
          <w:p w:rsidRPr="00F81CF2" w:rsidR="00A379ED" w:rsidRDefault="00A379ED" w14:paraId="623DE3B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0146D5" w:rsidR="00A379ED" w:rsidRDefault="000146D5" w14:paraId="7B54B771" w14:textId="5C7835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D5">
              <w:rPr>
                <w:rFonts w:asciiTheme="minorHAnsi" w:hAnsiTheme="minorHAnsi" w:cstheme="minorHAnsi"/>
                <w:sz w:val="22"/>
                <w:szCs w:val="22"/>
              </w:rPr>
              <w:t>SPK1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A379ED" w:rsidP="00B2456A" w:rsidRDefault="00A379ED" w14:paraId="7C0E687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Develop and update knowledge of your subject specialism, taking account of new practices, research and/ or industry requirements.</w:t>
            </w:r>
          </w:p>
        </w:tc>
      </w:tr>
      <w:tr w:rsidRPr="00F81CF2" w:rsidR="00A379ED" w:rsidTr="00267B2B" w14:paraId="4640F0FF" w14:textId="77777777">
        <w:trPr>
          <w:trHeight w:val="558"/>
        </w:trPr>
        <w:tc>
          <w:tcPr>
            <w:tcW w:w="1455" w:type="dxa"/>
            <w:vMerge/>
            <w:shd w:val="clear" w:color="auto" w:fill="F2F2F2" w:themeFill="background1" w:themeFillShade="F2"/>
            <w:vAlign w:val="center"/>
          </w:tcPr>
          <w:p w:rsidRPr="00F81CF2" w:rsidR="00A379ED" w:rsidRDefault="00A379ED" w14:paraId="167FE97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0146D5" w:rsidR="00A379ED" w:rsidRDefault="000146D5" w14:paraId="442CDBC4" w14:textId="24D056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D5">
              <w:rPr>
                <w:rFonts w:asciiTheme="minorHAnsi" w:hAnsiTheme="minorHAnsi" w:cstheme="minorHAnsi"/>
                <w:sz w:val="22"/>
                <w:szCs w:val="22"/>
              </w:rPr>
              <w:t>SPK2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A379ED" w:rsidP="00B2456A" w:rsidRDefault="00A379ED" w14:paraId="07F7BE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Critically review and apply your knowledge of educational research, pedagogy, and assessment to develop evidence-informed practice.</w:t>
            </w:r>
          </w:p>
        </w:tc>
      </w:tr>
      <w:tr w:rsidRPr="00F81CF2" w:rsidR="00E671AF" w:rsidTr="00267B2B" w14:paraId="07C5A526" w14:textId="77777777">
        <w:trPr>
          <w:trHeight w:val="558"/>
        </w:trPr>
        <w:tc>
          <w:tcPr>
            <w:tcW w:w="1455" w:type="dxa"/>
            <w:vMerge/>
            <w:shd w:val="clear" w:color="auto" w:fill="F2F2F2" w:themeFill="background1" w:themeFillShade="F2"/>
            <w:vAlign w:val="center"/>
          </w:tcPr>
          <w:p w:rsidRPr="00F81CF2" w:rsidR="00E671AF" w:rsidRDefault="00E671AF" w14:paraId="48EFD8FD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0146D5" w:rsidR="00E671AF" w:rsidRDefault="000146D5" w14:paraId="3464439E" w14:textId="362D7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D5">
              <w:rPr>
                <w:rFonts w:asciiTheme="minorHAnsi" w:hAnsiTheme="minorHAnsi" w:cstheme="minorHAnsi"/>
                <w:sz w:val="22"/>
                <w:szCs w:val="22"/>
              </w:rPr>
              <w:t>SPK3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E671AF" w:rsidP="00B2456A" w:rsidRDefault="00E671AF" w14:paraId="0582D8D9" w14:textId="7762F7B2">
            <w:pPr>
              <w:rPr>
                <w:rFonts w:cstheme="minorHAnsi"/>
              </w:rPr>
            </w:pPr>
            <w:r w:rsidRPr="003161E1">
              <w:rPr>
                <w:rFonts w:asciiTheme="minorHAnsi" w:hAnsiTheme="minorHAnsi" w:cstheme="minorHAnsi"/>
                <w:sz w:val="22"/>
                <w:szCs w:val="22"/>
              </w:rPr>
              <w:t>Develop and apply your knowledge of special educational needs and disabilities to create inclusive learning experiences.</w:t>
            </w:r>
          </w:p>
        </w:tc>
      </w:tr>
      <w:tr w:rsidRPr="00F81CF2" w:rsidR="00A379ED" w:rsidTr="00267B2B" w14:paraId="119B35BA" w14:textId="77777777">
        <w:trPr>
          <w:trHeight w:val="558"/>
        </w:trPr>
        <w:tc>
          <w:tcPr>
            <w:tcW w:w="1455" w:type="dxa"/>
            <w:vMerge/>
            <w:shd w:val="clear" w:color="auto" w:fill="F2F2F2" w:themeFill="background1" w:themeFillShade="F2"/>
            <w:vAlign w:val="center"/>
          </w:tcPr>
          <w:p w:rsidRPr="00F81CF2" w:rsidR="00A379ED" w:rsidRDefault="00A379ED" w14:paraId="446A4F2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0146D5" w:rsidR="00A379ED" w:rsidRDefault="000146D5" w14:paraId="3D6BC0A5" w14:textId="25CD73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SPK</w:t>
            </w:r>
            <w:r w:rsidR="00902F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A379ED" w:rsidP="00B2456A" w:rsidRDefault="00A379ED" w14:paraId="69CA51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Apply appropriate and fair methods of assessment and provide constructive and timely feedback to support learning and achievement.</w:t>
            </w:r>
          </w:p>
        </w:tc>
      </w:tr>
      <w:tr w:rsidRPr="00F81CF2" w:rsidR="00A379ED" w:rsidTr="00B2456A" w14:paraId="7F8D826A" w14:textId="77777777">
        <w:trPr>
          <w:trHeight w:val="558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Pr="00F81CF2" w:rsidR="00A379ED" w:rsidRDefault="00902FE8" w14:paraId="0A68ECA0" w14:textId="04BA8E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Classroom and </w:t>
            </w:r>
            <w:r w:rsidRPr="00F81CF2" w:rsidR="00A379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Learner Engagement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F81CF2" w:rsidR="00A379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Pr="00F81CF2" w:rsidR="00A379ED" w:rsidRDefault="00902FE8" w14:paraId="764A779C" w14:textId="5B618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CLE1</w:t>
            </w:r>
          </w:p>
        </w:tc>
        <w:tc>
          <w:tcPr>
            <w:tcW w:w="12865" w:type="dxa"/>
            <w:shd w:val="clear" w:color="auto" w:fill="auto"/>
            <w:vAlign w:val="center"/>
          </w:tcPr>
          <w:p w:rsidRPr="00F81CF2" w:rsidR="00A379ED" w:rsidP="00B2456A" w:rsidRDefault="00A379ED" w14:paraId="21DB926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Inspire, motivate, and raise aspirations of learners by communicating high expectations and a passion for learning</w:t>
            </w:r>
          </w:p>
        </w:tc>
      </w:tr>
      <w:tr w:rsidRPr="00F81CF2" w:rsidR="00A379ED" w:rsidTr="00B2456A" w14:paraId="32B28C69" w14:textId="77777777">
        <w:trPr>
          <w:trHeight w:val="558"/>
        </w:trPr>
        <w:tc>
          <w:tcPr>
            <w:tcW w:w="1455" w:type="dxa"/>
            <w:vMerge/>
            <w:shd w:val="clear" w:color="auto" w:fill="auto"/>
            <w:vAlign w:val="center"/>
          </w:tcPr>
          <w:p w:rsidRPr="00F81CF2" w:rsidR="00A379ED" w:rsidRDefault="00A379ED" w14:paraId="72D1116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Pr="00F81CF2" w:rsidR="00A379ED" w:rsidRDefault="00902FE8" w14:paraId="59953751" w14:textId="6F40D2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</w:t>
            </w:r>
            <w:r w:rsidR="00465D5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865" w:type="dxa"/>
            <w:shd w:val="clear" w:color="auto" w:fill="auto"/>
            <w:vAlign w:val="center"/>
          </w:tcPr>
          <w:p w:rsidRPr="00F81CF2" w:rsidR="00A379ED" w:rsidP="00B2456A" w:rsidRDefault="00A379ED" w14:paraId="4C78005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Develop collaborative and respectful relationships with learners, </w:t>
            </w:r>
            <w:proofErr w:type="gramStart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colleagues</w:t>
            </w:r>
            <w:proofErr w:type="gramEnd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 and external stakeholders.</w:t>
            </w:r>
          </w:p>
        </w:tc>
      </w:tr>
      <w:tr w:rsidRPr="00F81CF2" w:rsidR="00A379ED" w:rsidTr="00B2456A" w14:paraId="501AF5DA" w14:textId="77777777">
        <w:trPr>
          <w:trHeight w:val="558"/>
        </w:trPr>
        <w:tc>
          <w:tcPr>
            <w:tcW w:w="1455" w:type="dxa"/>
            <w:vMerge/>
            <w:shd w:val="clear" w:color="auto" w:fill="auto"/>
            <w:vAlign w:val="center"/>
          </w:tcPr>
          <w:p w:rsidRPr="00F81CF2" w:rsidR="00A379ED" w:rsidRDefault="00A379ED" w14:paraId="06C15A7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Pr="00F81CF2" w:rsidR="00A379ED" w:rsidRDefault="00465D56" w14:paraId="42B80AD4" w14:textId="4B2423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CLE3</w:t>
            </w:r>
          </w:p>
        </w:tc>
        <w:tc>
          <w:tcPr>
            <w:tcW w:w="12865" w:type="dxa"/>
            <w:shd w:val="clear" w:color="auto" w:fill="auto"/>
            <w:vAlign w:val="center"/>
          </w:tcPr>
          <w:p w:rsidRPr="00F81CF2" w:rsidR="00A379ED" w:rsidP="00B2456A" w:rsidRDefault="00A379ED" w14:paraId="2984361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Promote and support positive learner behaviour, </w:t>
            </w:r>
            <w:proofErr w:type="gramStart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attitudes</w:t>
            </w:r>
            <w:proofErr w:type="gramEnd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 and wellbeing.</w:t>
            </w:r>
          </w:p>
        </w:tc>
      </w:tr>
      <w:tr w:rsidRPr="00F81CF2" w:rsidR="00A379ED" w:rsidTr="00B2456A" w14:paraId="62C13139" w14:textId="77777777">
        <w:trPr>
          <w:trHeight w:val="558"/>
        </w:trPr>
        <w:tc>
          <w:tcPr>
            <w:tcW w:w="1455" w:type="dxa"/>
            <w:vMerge/>
            <w:shd w:val="clear" w:color="auto" w:fill="auto"/>
            <w:vAlign w:val="center"/>
          </w:tcPr>
          <w:p w:rsidRPr="00F81CF2" w:rsidR="00A379ED" w:rsidRDefault="00A379ED" w14:paraId="3556979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Pr="00F81CF2" w:rsidR="00A379ED" w:rsidRDefault="00465D56" w14:paraId="56017AAE" w14:textId="3D587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</w:t>
            </w:r>
            <w:r w:rsidRPr="00F81CF2" w:rsidR="00A379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865" w:type="dxa"/>
            <w:shd w:val="clear" w:color="auto" w:fill="auto"/>
            <w:vAlign w:val="center"/>
          </w:tcPr>
          <w:p w:rsidRPr="00F81CF2" w:rsidR="00A379ED" w:rsidP="00B2456A" w:rsidRDefault="00A379ED" w14:paraId="11CC395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Apply motivational, coaching and skill development strategies to help learners progress and achieve.</w:t>
            </w:r>
          </w:p>
        </w:tc>
      </w:tr>
      <w:tr w:rsidRPr="00F81CF2" w:rsidR="00A379ED" w:rsidTr="008A3061" w14:paraId="7F3A0326" w14:textId="77777777">
        <w:trPr>
          <w:trHeight w:val="838"/>
        </w:trPr>
        <w:tc>
          <w:tcPr>
            <w:tcW w:w="1455" w:type="dxa"/>
            <w:vMerge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1CF2" w:rsidR="00A379ED" w:rsidRDefault="00A379ED" w14:paraId="288A376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1CF2" w:rsidR="00A379ED" w:rsidRDefault="00465D56" w14:paraId="597BCF71" w14:textId="128FE6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CLE5</w:t>
            </w:r>
          </w:p>
        </w:tc>
        <w:tc>
          <w:tcPr>
            <w:tcW w:w="128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1CF2" w:rsidR="00A379ED" w:rsidP="00B2456A" w:rsidRDefault="00A379ED" w14:paraId="7DD2134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Develop enrichment and progression opportunities for learners through collaboration with employers, higher education and/or community groups.</w:t>
            </w:r>
          </w:p>
        </w:tc>
      </w:tr>
      <w:tr w:rsidRPr="00F81CF2" w:rsidR="00323DA6" w:rsidTr="008A3061" w14:paraId="04B9A081" w14:textId="77777777">
        <w:trPr>
          <w:trHeight w:val="558"/>
        </w:trPr>
        <w:tc>
          <w:tcPr>
            <w:tcW w:w="1455" w:type="dxa"/>
            <w:vMerge w:val="restart"/>
            <w:shd w:val="clear" w:color="auto" w:fill="F2F2F2" w:themeFill="background1" w:themeFillShade="F2"/>
            <w:vAlign w:val="center"/>
          </w:tcPr>
          <w:p w:rsidRPr="00F81CF2" w:rsidR="00323DA6" w:rsidP="00A379ED" w:rsidRDefault="00323DA6" w14:paraId="1431DEB2" w14:textId="31672A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for Learning</w:t>
            </w:r>
            <w:r w:rsidR="00220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gramStart"/>
            <w:r w:rsidR="00220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</w:t>
            </w:r>
            <w:r w:rsidR="002B09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81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F81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</w:t>
            </w:r>
            <w:r w:rsidR="00220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F81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F81CF2" w:rsidR="00323DA6" w:rsidRDefault="00465D56" w14:paraId="58390C0F" w14:textId="5DD4E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PLA1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323DA6" w:rsidP="00B2456A" w:rsidRDefault="00323DA6" w14:paraId="1F907A8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Support and develop learners’ confidence, autonomy and thinking skills, taking account of their </w:t>
            </w:r>
            <w:proofErr w:type="gramStart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needs</w:t>
            </w:r>
            <w:proofErr w:type="gramEnd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 and starting points.</w:t>
            </w:r>
          </w:p>
        </w:tc>
      </w:tr>
      <w:tr w:rsidRPr="00F81CF2" w:rsidR="00323DA6" w:rsidTr="008A3061" w14:paraId="7A7D2DF6" w14:textId="77777777">
        <w:trPr>
          <w:trHeight w:val="558"/>
        </w:trPr>
        <w:tc>
          <w:tcPr>
            <w:tcW w:w="1455" w:type="dxa"/>
            <w:vMerge/>
            <w:shd w:val="clear" w:color="auto" w:fill="F2F2F2" w:themeFill="background1" w:themeFillShade="F2"/>
            <w:vAlign w:val="center"/>
          </w:tcPr>
          <w:p w:rsidRPr="00F81CF2" w:rsidR="00323DA6" w:rsidRDefault="00323DA6" w14:paraId="604F3A5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F81CF2" w:rsidR="00323DA6" w:rsidRDefault="0068523D" w14:paraId="5A7D443D" w14:textId="52382F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PLA2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323DA6" w:rsidP="00DA25EE" w:rsidRDefault="00323DA6" w14:paraId="12AFB9F2" w14:textId="78D14E7C">
            <w:pPr>
              <w:spacing w:before="100" w:beforeAutospacing="1" w:after="100" w:afterAutospacing="1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74D7E">
              <w:rPr>
                <w:rFonts w:asciiTheme="minorHAnsi" w:hAnsiTheme="minorHAnsi" w:cstheme="minorHAnsi"/>
                <w:sz w:val="22"/>
                <w:szCs w:val="22"/>
              </w:rPr>
              <w:t>Value and champion diversity, equality of opportunity, inclusion and social equity.</w:t>
            </w:r>
          </w:p>
        </w:tc>
      </w:tr>
      <w:tr w:rsidRPr="00F81CF2" w:rsidR="00323DA6" w:rsidTr="008A3061" w14:paraId="19AFA93A" w14:textId="77777777">
        <w:trPr>
          <w:trHeight w:val="558"/>
        </w:trPr>
        <w:tc>
          <w:tcPr>
            <w:tcW w:w="1455" w:type="dxa"/>
            <w:vMerge/>
            <w:shd w:val="clear" w:color="auto" w:fill="F2F2F2" w:themeFill="background1" w:themeFillShade="F2"/>
            <w:vAlign w:val="center"/>
          </w:tcPr>
          <w:p w:rsidRPr="00F81CF2" w:rsidR="00323DA6" w:rsidRDefault="00323DA6" w14:paraId="337F4AD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F81CF2" w:rsidR="00323DA6" w:rsidRDefault="0068523D" w14:paraId="356638A0" w14:textId="281E26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PLA3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323DA6" w:rsidP="00DA25EE" w:rsidRDefault="00323DA6" w14:paraId="2D971FE7" w14:textId="465F8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5EE">
              <w:rPr>
                <w:rFonts w:asciiTheme="minorHAnsi" w:hAnsiTheme="minorHAnsi" w:cstheme="minorHAnsi"/>
                <w:sz w:val="22"/>
                <w:szCs w:val="22"/>
              </w:rPr>
              <w:t>Plan and deliver learning programmes that are safe, inclusive, stretching and relevant to learners’ needs.</w:t>
            </w:r>
          </w:p>
        </w:tc>
      </w:tr>
      <w:tr w:rsidRPr="00F81CF2" w:rsidR="00323DA6" w:rsidTr="008A3061" w14:paraId="272B0FBE" w14:textId="77777777">
        <w:trPr>
          <w:trHeight w:val="558"/>
        </w:trPr>
        <w:tc>
          <w:tcPr>
            <w:tcW w:w="1455" w:type="dxa"/>
            <w:vMerge/>
            <w:shd w:val="clear" w:color="auto" w:fill="F2F2F2" w:themeFill="background1" w:themeFillShade="F2"/>
            <w:vAlign w:val="center"/>
          </w:tcPr>
          <w:p w:rsidRPr="00F81CF2" w:rsidR="00323DA6" w:rsidRDefault="00323DA6" w14:paraId="02FBD46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F81CF2" w:rsidR="00323DA6" w:rsidRDefault="0068523D" w14:paraId="12109EC8" w14:textId="4D5699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PLA4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323DA6" w:rsidP="00B82818" w:rsidRDefault="00323DA6" w14:paraId="22A821F2" w14:textId="1BEA20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818">
              <w:rPr>
                <w:rFonts w:asciiTheme="minorHAnsi" w:hAnsiTheme="minorHAnsi" w:cstheme="minorHAnsi"/>
                <w:sz w:val="22"/>
                <w:szCs w:val="22"/>
              </w:rPr>
              <w:t>Select and use digital technologies safely and effectively to promote learning.</w:t>
            </w:r>
          </w:p>
        </w:tc>
      </w:tr>
      <w:tr w:rsidRPr="00F81CF2" w:rsidR="00323DA6" w:rsidTr="008A3061" w14:paraId="748D2205" w14:textId="77777777">
        <w:trPr>
          <w:trHeight w:val="558"/>
        </w:trPr>
        <w:tc>
          <w:tcPr>
            <w:tcW w:w="1455" w:type="dxa"/>
            <w:vMerge/>
            <w:shd w:val="clear" w:color="auto" w:fill="F2F2F2" w:themeFill="background1" w:themeFillShade="F2"/>
            <w:vAlign w:val="center"/>
          </w:tcPr>
          <w:p w:rsidRPr="00F81CF2" w:rsidR="00323DA6" w:rsidRDefault="00323DA6" w14:paraId="3A07A2C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Pr="00F81CF2" w:rsidR="00323DA6" w:rsidRDefault="0068523D" w14:paraId="51FD3D7B" w14:textId="1F465E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PLA5</w:t>
            </w:r>
          </w:p>
        </w:tc>
        <w:tc>
          <w:tcPr>
            <w:tcW w:w="12865" w:type="dxa"/>
            <w:shd w:val="clear" w:color="auto" w:fill="F2F2F2" w:themeFill="background1" w:themeFillShade="F2"/>
            <w:vAlign w:val="center"/>
          </w:tcPr>
          <w:p w:rsidRPr="00F81CF2" w:rsidR="00323DA6" w:rsidP="00804C31" w:rsidRDefault="00323DA6" w14:paraId="7B2C7B8F" w14:textId="2A1D1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C31">
              <w:rPr>
                <w:rFonts w:asciiTheme="minorHAnsi" w:hAnsiTheme="minorHAnsi" w:cstheme="minorHAnsi"/>
                <w:sz w:val="22"/>
                <w:szCs w:val="22"/>
              </w:rPr>
              <w:t>Develop learners’ mathematics, English, digital and wider employability skills.</w:t>
            </w:r>
          </w:p>
        </w:tc>
      </w:tr>
      <w:tr w:rsidRPr="00F81CF2" w:rsidR="00323DA6" w:rsidTr="008A3061" w14:paraId="0BC0E56B" w14:textId="77777777">
        <w:trPr>
          <w:trHeight w:val="558"/>
        </w:trPr>
        <w:tc>
          <w:tcPr>
            <w:tcW w:w="1455" w:type="dxa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F81CF2" w:rsidR="00323DA6" w:rsidRDefault="00323DA6" w14:paraId="655F0A6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F81CF2" w:rsidR="00323DA6" w:rsidRDefault="0068523D" w14:paraId="0A201E77" w14:textId="1AF503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PLA6</w:t>
            </w:r>
          </w:p>
        </w:tc>
        <w:tc>
          <w:tcPr>
            <w:tcW w:w="12865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F81CF2" w:rsidR="00323DA6" w:rsidP="007051E7" w:rsidRDefault="00323DA6" w14:paraId="0D3D826A" w14:textId="10EE9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51E7">
              <w:rPr>
                <w:rFonts w:asciiTheme="minorHAnsi" w:hAnsiTheme="minorHAnsi" w:cstheme="minorHAnsi"/>
                <w:sz w:val="22"/>
                <w:szCs w:val="22"/>
              </w:rPr>
              <w:t>Provide access to up-to-date information, advice and guidance so that learners can take ownership of their learning and make informed progression choices.</w:t>
            </w:r>
          </w:p>
        </w:tc>
      </w:tr>
      <w:tr w:rsidRPr="00F81CF2" w:rsidR="00323DA6" w:rsidTr="00323DA6" w14:paraId="519D31F8" w14:textId="77777777">
        <w:trPr>
          <w:trHeight w:val="558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Pr="00F81CF2" w:rsidR="00323DA6" w:rsidRDefault="00323DA6" w14:paraId="022DE33C" w14:textId="0474B5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(PD)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Pr="00F81CF2" w:rsidR="00323DA6" w:rsidRDefault="0068523D" w14:paraId="35733277" w14:textId="38F656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PD1</w:t>
            </w:r>
          </w:p>
        </w:tc>
        <w:tc>
          <w:tcPr>
            <w:tcW w:w="12865" w:type="dxa"/>
            <w:shd w:val="clear" w:color="auto" w:fill="auto"/>
            <w:vAlign w:val="center"/>
          </w:tcPr>
          <w:p w:rsidRPr="00F81CF2" w:rsidR="00323DA6" w:rsidP="004A1489" w:rsidRDefault="00323DA6" w14:paraId="1F63C585" w14:textId="052222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1489">
              <w:rPr>
                <w:rFonts w:asciiTheme="minorHAnsi" w:hAnsiTheme="minorHAnsi" w:cstheme="minorHAnsi"/>
                <w:sz w:val="22"/>
                <w:szCs w:val="22"/>
              </w:rPr>
              <w:t>Promote and embed education for sustainable development (ESD) across learning and working practices.</w:t>
            </w:r>
          </w:p>
        </w:tc>
      </w:tr>
      <w:tr w:rsidRPr="00F81CF2" w:rsidR="00323DA6" w:rsidTr="00323DA6" w14:paraId="7F11325E" w14:textId="77777777">
        <w:trPr>
          <w:trHeight w:val="558"/>
        </w:trPr>
        <w:tc>
          <w:tcPr>
            <w:tcW w:w="1455" w:type="dxa"/>
            <w:vMerge/>
            <w:shd w:val="clear" w:color="auto" w:fill="auto"/>
            <w:vAlign w:val="center"/>
          </w:tcPr>
          <w:p w:rsidRPr="00F81CF2" w:rsidR="00323DA6" w:rsidRDefault="00323DA6" w14:paraId="1692C8D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Pr="00F81CF2" w:rsidR="00323DA6" w:rsidRDefault="0068523D" w14:paraId="182FC077" w14:textId="71A24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PD2</w:t>
            </w:r>
          </w:p>
        </w:tc>
        <w:tc>
          <w:tcPr>
            <w:tcW w:w="12865" w:type="dxa"/>
            <w:shd w:val="clear" w:color="auto" w:fill="auto"/>
            <w:vAlign w:val="center"/>
          </w:tcPr>
          <w:p w:rsidRPr="00F81CF2" w:rsidR="00323DA6" w:rsidP="00F50656" w:rsidRDefault="00323DA6" w14:paraId="7AF75F55" w14:textId="4F65E4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0656">
              <w:rPr>
                <w:rFonts w:asciiTheme="minorHAnsi" w:hAnsiTheme="minorHAnsi" w:cstheme="minorHAnsi"/>
                <w:sz w:val="22"/>
                <w:szCs w:val="22"/>
              </w:rPr>
              <w:t>Share and update knowledge of effective practice with colleagues, networks and/or research communities to support improvement.</w:t>
            </w:r>
          </w:p>
        </w:tc>
      </w:tr>
      <w:tr w:rsidRPr="00F81CF2" w:rsidR="00323DA6" w:rsidTr="00323DA6" w14:paraId="049E8836" w14:textId="77777777">
        <w:trPr>
          <w:trHeight w:val="558"/>
        </w:trPr>
        <w:tc>
          <w:tcPr>
            <w:tcW w:w="1455" w:type="dxa"/>
            <w:vMerge/>
            <w:shd w:val="clear" w:color="auto" w:fill="auto"/>
            <w:vAlign w:val="center"/>
          </w:tcPr>
          <w:p w:rsidRPr="00F81CF2" w:rsidR="00323DA6" w:rsidRDefault="00323DA6" w14:paraId="51C62EF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Pr="00F81CF2" w:rsidR="00323DA6" w:rsidRDefault="0068523D" w14:paraId="3B04AC72" w14:textId="392D1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PD3</w:t>
            </w:r>
          </w:p>
        </w:tc>
        <w:tc>
          <w:tcPr>
            <w:tcW w:w="12865" w:type="dxa"/>
            <w:shd w:val="clear" w:color="auto" w:fill="auto"/>
            <w:vAlign w:val="center"/>
          </w:tcPr>
          <w:p w:rsidRPr="00F81CF2" w:rsidR="00323DA6" w:rsidP="005B5DFB" w:rsidRDefault="00323DA6" w14:paraId="3D586EC6" w14:textId="2C44E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DFB">
              <w:rPr>
                <w:rFonts w:asciiTheme="minorHAnsi" w:hAnsiTheme="minorHAnsi" w:cstheme="minorHAnsi"/>
                <w:sz w:val="22"/>
                <w:szCs w:val="22"/>
              </w:rPr>
              <w:t>Understand your teaching role and responsibilities and how these are influenced by legal, regulatory, institutional and ethical contexts.</w:t>
            </w:r>
          </w:p>
        </w:tc>
      </w:tr>
    </w:tbl>
    <w:p w:rsidR="00C6035C" w:rsidRDefault="00C6035C" w14:paraId="1F6C3CB3" w14:textId="37573B9E"/>
    <w:p w:rsidR="00C6035C" w:rsidRDefault="00C6035C" w14:paraId="2896EB26" w14:textId="77777777">
      <w:r>
        <w:br w:type="page"/>
      </w:r>
    </w:p>
    <w:p w:rsidR="00A379ED" w:rsidRDefault="00A379ED" w14:paraId="631BAA0A" w14:textId="77777777"/>
    <w:p w:rsidRPr="00120443" w:rsidR="0020111B" w:rsidRDefault="001453C8" w14:paraId="1B06570D" w14:textId="46CD2423">
      <w:pPr>
        <w:rPr>
          <w:b/>
          <w:bCs/>
          <w:sz w:val="24"/>
          <w:szCs w:val="24"/>
        </w:rPr>
      </w:pPr>
      <w:r w:rsidRPr="00120443">
        <w:rPr>
          <w:b/>
          <w:bCs/>
          <w:sz w:val="24"/>
          <w:szCs w:val="24"/>
        </w:rPr>
        <w:t xml:space="preserve">Practice Theme </w:t>
      </w:r>
      <w:r w:rsidRPr="00D342DC" w:rsidR="00D342DC">
        <w:rPr>
          <w:b/>
          <w:bCs/>
          <w:sz w:val="24"/>
          <w:szCs w:val="24"/>
        </w:rPr>
        <w:t>-</w:t>
      </w:r>
      <w:r w:rsidRPr="00D342DC">
        <w:rPr>
          <w:b/>
          <w:bCs/>
          <w:sz w:val="24"/>
          <w:szCs w:val="24"/>
        </w:rPr>
        <w:t xml:space="preserve"> </w:t>
      </w:r>
      <w:r w:rsidRPr="00D342DC" w:rsidR="00D342DC">
        <w:rPr>
          <w:b/>
          <w:bCs/>
          <w:sz w:val="24"/>
          <w:szCs w:val="24"/>
        </w:rPr>
        <w:t>Subject and Pedagogical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693"/>
        <w:gridCol w:w="2835"/>
        <w:gridCol w:w="2835"/>
      </w:tblGrid>
      <w:tr w:rsidRPr="0020111B" w:rsidR="008B3B5F" w:rsidTr="00341B67" w14:paraId="2A9E178A" w14:textId="77777777">
        <w:tc>
          <w:tcPr>
            <w:tcW w:w="1129" w:type="dxa"/>
            <w:shd w:val="clear" w:color="auto" w:fill="F2F2F2" w:themeFill="background1" w:themeFillShade="F2"/>
          </w:tcPr>
          <w:p w:rsidRPr="00D342DC" w:rsidR="008B3B5F" w:rsidRDefault="008B3B5F" w14:paraId="0C523CB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Pr="0020111B" w:rsidR="008B3B5F" w:rsidRDefault="008B3B5F" w14:paraId="500EA710" w14:textId="2802BE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Emerging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Pr="0020111B" w:rsidR="008B3B5F" w:rsidRDefault="008B3B5F" w14:paraId="5D2BFEE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Pr="0020111B" w:rsidR="008B3B5F" w:rsidRDefault="008B3B5F" w14:paraId="7BDDF76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Pr="0020111B" w:rsidR="008B3B5F" w:rsidRDefault="008B3B5F" w14:paraId="0D69C37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Very Good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B3B5F" w:rsidP="00F50E84" w:rsidRDefault="008B3B5F" w14:paraId="41EE7C79" w14:textId="43EAFF99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51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Practice Aspiration</w:t>
            </w:r>
            <w:r w:rsidRPr="0003145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:rsidRPr="0020111B" w:rsidR="008B3B5F" w:rsidP="00992A37" w:rsidRDefault="008B3B5F" w14:paraId="2D7CDFAF" w14:textId="15AB0C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20111B" w:rsidR="008B3B5F" w:rsidTr="00AB7D4E" w14:paraId="36BDDBF3" w14:textId="77777777">
        <w:tc>
          <w:tcPr>
            <w:tcW w:w="1129" w:type="dxa"/>
          </w:tcPr>
          <w:p w:rsidRPr="00D342DC" w:rsidR="008B3B5F" w:rsidRDefault="00D342DC" w14:paraId="47561A6D" w14:textId="67C7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SPK1</w:t>
            </w:r>
          </w:p>
        </w:tc>
        <w:tc>
          <w:tcPr>
            <w:tcW w:w="2268" w:type="dxa"/>
          </w:tcPr>
          <w:p w:rsidRPr="0020111B" w:rsidR="008B3B5F" w:rsidRDefault="008B3B5F" w14:paraId="43B69C76" w14:textId="50A0E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552" w:type="dxa"/>
          </w:tcPr>
          <w:p w:rsidRPr="00BB7EC6" w:rsidR="008B3B5F" w:rsidRDefault="008B3B5F" w14:paraId="1E2DE82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Demonstrate secure subject specialist knowledge in teaching and learning.</w:t>
            </w:r>
          </w:p>
          <w:p w:rsidRPr="00BB7EC6" w:rsidR="00767F7D" w:rsidRDefault="00767F7D" w14:paraId="3628EBE1" w14:textId="77777777">
            <w:pPr>
              <w:rPr>
                <w:rFonts w:ascii="Lucida Handwriting" w:hAnsi="Lucida Handwriting" w:cstheme="minorHAnsi"/>
                <w:sz w:val="18"/>
                <w:szCs w:val="18"/>
              </w:rPr>
            </w:pPr>
            <w:r w:rsidRPr="00BB7EC6">
              <w:rPr>
                <w:rFonts w:ascii="Lucida Handwriting" w:hAnsi="Lucida Handwriting" w:cstheme="minorHAnsi"/>
                <w:sz w:val="18"/>
                <w:szCs w:val="18"/>
              </w:rPr>
              <w:t xml:space="preserve">Has </w:t>
            </w:r>
            <w:r w:rsidRPr="00BB7EC6" w:rsidR="00A47B08">
              <w:rPr>
                <w:rFonts w:ascii="Lucida Handwriting" w:hAnsi="Lucida Handwriting" w:cstheme="minorHAnsi"/>
                <w:sz w:val="18"/>
                <w:szCs w:val="18"/>
              </w:rPr>
              <w:t xml:space="preserve">excellent subject </w:t>
            </w:r>
            <w:proofErr w:type="spellStart"/>
            <w:r w:rsidRPr="00BB7EC6" w:rsidR="00A47B08">
              <w:rPr>
                <w:rFonts w:ascii="Lucida Handwriting" w:hAnsi="Lucida Handwriting" w:cstheme="minorHAnsi"/>
                <w:sz w:val="18"/>
                <w:szCs w:val="18"/>
              </w:rPr>
              <w:t>k</w:t>
            </w:r>
            <w:r w:rsidRPr="00BB7EC6" w:rsidR="00A7254F">
              <w:rPr>
                <w:rFonts w:ascii="Lucida Handwriting" w:hAnsi="Lucida Handwriting" w:cstheme="minorHAnsi"/>
                <w:sz w:val="18"/>
                <w:szCs w:val="18"/>
              </w:rPr>
              <w:t>nowl</w:t>
            </w:r>
            <w:proofErr w:type="spellEnd"/>
            <w:r w:rsidRPr="00BB7EC6" w:rsidR="00A7254F">
              <w:rPr>
                <w:rFonts w:ascii="Lucida Handwriting" w:hAnsi="Lucida Handwriting" w:cstheme="minorHAnsi"/>
                <w:sz w:val="18"/>
                <w:szCs w:val="18"/>
              </w:rPr>
              <w:t>.</w:t>
            </w:r>
          </w:p>
          <w:p w:rsidRPr="00BB7EC6" w:rsidR="00990516" w:rsidRDefault="00990516" w14:paraId="4F9D2EB6" w14:textId="6809B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="Lucida Handwriting" w:hAnsi="Lucida Handwriting" w:cstheme="minorHAnsi"/>
                <w:sz w:val="18"/>
                <w:szCs w:val="18"/>
              </w:rPr>
              <w:t xml:space="preserve">Uses </w:t>
            </w:r>
            <w:proofErr w:type="spellStart"/>
            <w:r w:rsidRPr="00BB7EC6">
              <w:rPr>
                <w:rFonts w:ascii="Lucida Handwriting" w:hAnsi="Lucida Handwriting" w:cstheme="minorHAnsi"/>
                <w:sz w:val="18"/>
                <w:szCs w:val="18"/>
              </w:rPr>
              <w:t>knowl</w:t>
            </w:r>
            <w:proofErr w:type="spellEnd"/>
            <w:r w:rsidRPr="00BB7EC6">
              <w:rPr>
                <w:rFonts w:ascii="Lucida Handwriting" w:hAnsi="Lucida Handwriting" w:cstheme="minorHAnsi"/>
                <w:sz w:val="18"/>
                <w:szCs w:val="18"/>
              </w:rPr>
              <w:t xml:space="preserve"> well </w:t>
            </w:r>
            <w:r w:rsidRPr="00BB7EC6" w:rsidR="002404D8">
              <w:rPr>
                <w:rFonts w:ascii="Lucida Handwriting" w:hAnsi="Lucida Handwriting" w:cstheme="minorHAnsi"/>
                <w:sz w:val="18"/>
                <w:szCs w:val="18"/>
              </w:rPr>
              <w:t>–</w:t>
            </w:r>
            <w:r w:rsidRPr="00BB7EC6">
              <w:rPr>
                <w:rFonts w:ascii="Lucida Handwriting" w:hAnsi="Lucida Handwriting" w:cstheme="minorHAnsi"/>
                <w:sz w:val="18"/>
                <w:szCs w:val="18"/>
              </w:rPr>
              <w:t xml:space="preserve"> </w:t>
            </w:r>
            <w:proofErr w:type="spellStart"/>
            <w:r w:rsidRPr="00BB7EC6" w:rsidR="002404D8">
              <w:rPr>
                <w:rFonts w:ascii="Lucida Handwriting" w:hAnsi="Lucida Handwriting" w:cstheme="minorHAnsi"/>
                <w:sz w:val="18"/>
                <w:szCs w:val="18"/>
              </w:rPr>
              <w:t>eg</w:t>
            </w:r>
            <w:proofErr w:type="spellEnd"/>
            <w:r w:rsidRPr="00BB7EC6" w:rsidR="002404D8">
              <w:rPr>
                <w:rFonts w:ascii="Lucida Handwriting" w:hAnsi="Lucida Handwriting" w:cstheme="minorHAnsi"/>
                <w:sz w:val="18"/>
                <w:szCs w:val="18"/>
              </w:rPr>
              <w:t>, questioning, links to work</w:t>
            </w:r>
          </w:p>
        </w:tc>
        <w:tc>
          <w:tcPr>
            <w:tcW w:w="2693" w:type="dxa"/>
          </w:tcPr>
          <w:p w:rsidRPr="00BB7EC6" w:rsidR="008B3B5F" w:rsidRDefault="008B3B5F" w14:paraId="2E9EB46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Demonstrate secure and current knowledge of subject specialism to underpin teaching and learning.</w:t>
            </w:r>
          </w:p>
          <w:p w:rsidRPr="00BB7EC6" w:rsidR="00990516" w:rsidRDefault="00990516" w14:paraId="5C15DFC5" w14:textId="5AA95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Pr="00BB7EC6" w:rsidR="008B3B5F" w:rsidRDefault="008B3B5F" w14:paraId="4B94ACB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Apply depth of subject specialism knowledge to support learners.</w:t>
            </w:r>
          </w:p>
          <w:p w:rsidRPr="00BB7EC6" w:rsidR="008B3B5F" w:rsidRDefault="008B3B5F" w14:paraId="4F06CE15" w14:textId="77777777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  <w:p w:rsidRPr="00BB7EC6" w:rsidR="008B3B5F" w:rsidRDefault="008B3B5F" w14:paraId="4E3678BC" w14:textId="594661A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8B3B5F" w:rsidP="61805083" w:rsidRDefault="008B3B5F" w14:paraId="772EDF7A" w14:textId="2F1541E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Develop and update knowledge of your subject specialism, taking account of new practices, research and/ or industry requirements.</w:t>
            </w:r>
          </w:p>
          <w:p w:rsidRPr="0020111B" w:rsidR="008B3B5F" w:rsidRDefault="008B3B5F" w14:paraId="1AC29AEB" w14:textId="2120A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8B3B5F" w:rsidTr="00AB7D4E" w14:paraId="69890C45" w14:textId="77777777">
        <w:tc>
          <w:tcPr>
            <w:tcW w:w="1129" w:type="dxa"/>
          </w:tcPr>
          <w:p w:rsidRPr="00D342DC" w:rsidR="008B3B5F" w:rsidP="009D7DA7" w:rsidRDefault="006F3B67" w14:paraId="0D89418E" w14:textId="50280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SPK2</w:t>
            </w:r>
          </w:p>
        </w:tc>
        <w:tc>
          <w:tcPr>
            <w:tcW w:w="2268" w:type="dxa"/>
          </w:tcPr>
          <w:p w:rsidRPr="0020111B" w:rsidR="008B3B5F" w:rsidP="009D7DA7" w:rsidRDefault="008B3B5F" w14:paraId="174973DA" w14:textId="39F1D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552" w:type="dxa"/>
          </w:tcPr>
          <w:p w:rsidRPr="00BB7EC6" w:rsidR="008B3B5F" w:rsidP="009D7DA7" w:rsidRDefault="008B3B5F" w14:paraId="77EE3999" w14:textId="7BDF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Use a range of educational research, pedagogy and assessment to develop evidence-informed practice</w:t>
            </w:r>
          </w:p>
        </w:tc>
        <w:tc>
          <w:tcPr>
            <w:tcW w:w="2693" w:type="dxa"/>
          </w:tcPr>
          <w:p w:rsidRPr="00BB7EC6" w:rsidR="008B3B5F" w:rsidP="009D7DA7" w:rsidRDefault="008B3B5F" w14:paraId="0924A6C2" w14:textId="0BDBB5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Systematically engage with educational research, pedagogy and assessment to develop evidence-informed practice</w:t>
            </w:r>
          </w:p>
        </w:tc>
        <w:tc>
          <w:tcPr>
            <w:tcW w:w="2835" w:type="dxa"/>
          </w:tcPr>
          <w:p w:rsidRPr="00BB7EC6" w:rsidR="008B3B5F" w:rsidP="009D7DA7" w:rsidRDefault="008B3B5F" w14:paraId="5E1E23D6" w14:textId="036FD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 xml:space="preserve">Systematically engage with a broad range of educational research, </w:t>
            </w:r>
            <w:proofErr w:type="gramStart"/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pedagogy</w:t>
            </w:r>
            <w:proofErr w:type="gramEnd"/>
            <w:r w:rsidRPr="00BB7EC6">
              <w:rPr>
                <w:rFonts w:asciiTheme="minorHAnsi" w:hAnsiTheme="minorHAnsi" w:cstheme="minorHAnsi"/>
                <w:sz w:val="22"/>
                <w:szCs w:val="22"/>
              </w:rPr>
              <w:t xml:space="preserve"> and assessment to develop evidence-informed practice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B3B5F" w:rsidP="61805083" w:rsidRDefault="008B3B5F" w14:paraId="512B61EC" w14:textId="7F2130F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Critically review and apply your knowledge of educational research, pedagogy, and assessment to develop evidence-informed practice.</w:t>
            </w:r>
          </w:p>
          <w:p w:rsidRPr="0020111B" w:rsidR="008B3B5F" w:rsidP="009D7DA7" w:rsidRDefault="008B3B5F" w14:paraId="4551ADE5" w14:textId="361B0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8B3B5F" w:rsidTr="00AB7D4E" w14:paraId="3F61CC3E" w14:textId="77777777">
        <w:tc>
          <w:tcPr>
            <w:tcW w:w="1129" w:type="dxa"/>
          </w:tcPr>
          <w:p w:rsidRPr="00D342DC" w:rsidR="008B3B5F" w:rsidP="0079406B" w:rsidRDefault="006F3B67" w14:paraId="5DDA9121" w14:textId="6A9EA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SPK3</w:t>
            </w:r>
          </w:p>
        </w:tc>
        <w:tc>
          <w:tcPr>
            <w:tcW w:w="2268" w:type="dxa"/>
          </w:tcPr>
          <w:p w:rsidRPr="0020111B" w:rsidR="008B3B5F" w:rsidP="0079406B" w:rsidRDefault="008B3B5F" w14:paraId="2C608E93" w14:textId="7B99FF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552" w:type="dxa"/>
          </w:tcPr>
          <w:p w:rsidRPr="00BB7EC6" w:rsidR="008B3B5F" w:rsidP="0079406B" w:rsidRDefault="008B3B5F" w14:paraId="0F4A755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 xml:space="preserve">Demonstrate secure knowledge of </w:t>
            </w:r>
            <w:r w:rsidRPr="00BB7EC6">
              <w:rPr>
                <w:rFonts w:asciiTheme="minorHAnsi" w:hAnsiTheme="minorHAnsi" w:cstheme="minorBidi"/>
                <w:sz w:val="22"/>
                <w:szCs w:val="22"/>
              </w:rPr>
              <w:t>special educational needs and disabilities to create inclusive learning experiences.</w:t>
            </w:r>
          </w:p>
          <w:p w:rsidRPr="00BB7EC6" w:rsidR="008B3B5F" w:rsidP="0079406B" w:rsidRDefault="008B3B5F" w14:paraId="36840A7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BB7EC6" w:rsidR="008B3B5F" w:rsidP="0079406B" w:rsidRDefault="008B3B5F" w14:paraId="0293665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Bidi"/>
                <w:sz w:val="22"/>
                <w:szCs w:val="22"/>
              </w:rPr>
              <w:t>Demonstrate secure and current knowledge of special educational needs and disabilities to create inclusive learning experiences.</w:t>
            </w:r>
          </w:p>
          <w:p w:rsidRPr="00BB7EC6" w:rsidR="008B3B5F" w:rsidP="0079406B" w:rsidRDefault="008B3B5F" w14:paraId="6BCA02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Pr="00BB7EC6" w:rsidR="008B3B5F" w:rsidP="0079406B" w:rsidRDefault="008B3B5F" w14:paraId="3FD2B67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Bidi"/>
                <w:sz w:val="22"/>
                <w:szCs w:val="22"/>
              </w:rPr>
              <w:t>Apply depth of knowledge of special educational needs and disabilities to create inclusive learning experiences.</w:t>
            </w:r>
          </w:p>
          <w:p w:rsidRPr="00BB7EC6" w:rsidR="008B3B5F" w:rsidP="0079406B" w:rsidRDefault="008B3B5F" w14:paraId="11AF195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8B3B5F" w:rsidP="0079406B" w:rsidRDefault="008B3B5F" w14:paraId="1B646609" w14:textId="7DDD390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Develop and apply your knowledge of special educational needs and disabilities to create inclusive learning experiences.</w:t>
            </w:r>
          </w:p>
          <w:p w:rsidRPr="0020111B" w:rsidR="008B3B5F" w:rsidP="0079406B" w:rsidRDefault="008B3B5F" w14:paraId="75AB156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8B3B5F" w:rsidTr="00AB7D4E" w14:paraId="63A69D0F" w14:textId="77777777">
        <w:tc>
          <w:tcPr>
            <w:tcW w:w="1129" w:type="dxa"/>
          </w:tcPr>
          <w:p w:rsidRPr="00D342DC" w:rsidR="008B3B5F" w:rsidRDefault="006F3B67" w14:paraId="795188C5" w14:textId="66C0B0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SPK4</w:t>
            </w:r>
          </w:p>
        </w:tc>
        <w:tc>
          <w:tcPr>
            <w:tcW w:w="2268" w:type="dxa"/>
          </w:tcPr>
          <w:p w:rsidRPr="0020111B" w:rsidR="008B3B5F" w:rsidRDefault="008B3B5F" w14:paraId="5BF2EFA3" w14:textId="3A1CA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552" w:type="dxa"/>
          </w:tcPr>
          <w:p w:rsidRPr="00BB7EC6" w:rsidR="008B3B5F" w:rsidRDefault="008B3B5F" w14:paraId="11E033D5" w14:textId="78A9E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Explain appropriate and fair methods of assessment which enable learners to make progress.</w:t>
            </w:r>
          </w:p>
        </w:tc>
        <w:tc>
          <w:tcPr>
            <w:tcW w:w="2693" w:type="dxa"/>
          </w:tcPr>
          <w:p w:rsidRPr="00BB7EC6" w:rsidR="008B3B5F" w:rsidRDefault="008B3B5F" w14:paraId="61313045" w14:textId="7B3318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Give examples of appropriate and fair methods of assessment which enable learners to make progress.</w:t>
            </w:r>
          </w:p>
        </w:tc>
        <w:tc>
          <w:tcPr>
            <w:tcW w:w="2835" w:type="dxa"/>
          </w:tcPr>
          <w:p w:rsidRPr="00BB7EC6" w:rsidR="008B3B5F" w:rsidRDefault="008B3B5F" w14:paraId="3715A241" w14:textId="56FE0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EC6">
              <w:rPr>
                <w:rFonts w:asciiTheme="minorHAnsi" w:hAnsiTheme="minorHAnsi" w:cstheme="minorHAnsi"/>
                <w:sz w:val="22"/>
                <w:szCs w:val="22"/>
              </w:rPr>
              <w:t>Discuss, with evidence, appropriate and fair methods of assessment which enable learners to make progress.</w:t>
            </w:r>
          </w:p>
        </w:tc>
        <w:tc>
          <w:tcPr>
            <w:tcW w:w="2835" w:type="dxa"/>
            <w:shd w:val="clear" w:color="auto" w:fill="E7E6E6" w:themeFill="background2"/>
          </w:tcPr>
          <w:p w:rsidR="008B3B5F" w:rsidP="61805083" w:rsidRDefault="008B3B5F" w14:paraId="0115688D" w14:textId="44C90D8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Apply appropriate and fair methods of assessment and provide constructive and timely feedback to support learning and achievement.</w:t>
            </w:r>
          </w:p>
          <w:p w:rsidRPr="0020111B" w:rsidR="008B3B5F" w:rsidP="61805083" w:rsidRDefault="008B3B5F" w14:paraId="7018B694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8B3B5F" w:rsidP="61805083" w:rsidRDefault="008B3B5F" w14:paraId="53FE73A0" w14:textId="5B96C79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180BBF" w:rsidRDefault="00180BBF" w14:paraId="288D7E05" w14:textId="77777777"/>
    <w:p w:rsidR="00992A37" w:rsidRDefault="00992A37" w14:paraId="155994B6" w14:textId="58D71373">
      <w:r>
        <w:br w:type="page"/>
      </w:r>
    </w:p>
    <w:p w:rsidRPr="000A0778" w:rsidR="00DA589E" w:rsidRDefault="007B054B" w14:paraId="4E11F5B9" w14:textId="489B3D19">
      <w:pPr>
        <w:rPr>
          <w:b/>
          <w:bCs/>
          <w:sz w:val="24"/>
          <w:szCs w:val="24"/>
        </w:rPr>
      </w:pPr>
      <w:r w:rsidRPr="000A0778">
        <w:rPr>
          <w:b/>
          <w:bCs/>
          <w:sz w:val="24"/>
          <w:szCs w:val="24"/>
        </w:rPr>
        <w:lastRenderedPageBreak/>
        <w:t xml:space="preserve">Practice Theme </w:t>
      </w:r>
      <w:r w:rsidR="000427FE">
        <w:rPr>
          <w:b/>
          <w:bCs/>
          <w:sz w:val="24"/>
          <w:szCs w:val="24"/>
        </w:rPr>
        <w:t xml:space="preserve">- Classroom and Learner </w:t>
      </w:r>
      <w:r w:rsidR="00B43809">
        <w:rPr>
          <w:b/>
          <w:bCs/>
          <w:sz w:val="24"/>
          <w:szCs w:val="24"/>
        </w:rPr>
        <w:t>Engagement</w:t>
      </w:r>
      <w:r w:rsidRPr="000A077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976"/>
        <w:gridCol w:w="2977"/>
        <w:gridCol w:w="3119"/>
      </w:tblGrid>
      <w:tr w:rsidRPr="0020111B" w:rsidR="00B43809" w:rsidTr="00076665" w14:paraId="6449D9A5" w14:textId="77777777">
        <w:tc>
          <w:tcPr>
            <w:tcW w:w="1129" w:type="dxa"/>
            <w:shd w:val="clear" w:color="auto" w:fill="F2F2F2" w:themeFill="background1" w:themeFillShade="F2"/>
          </w:tcPr>
          <w:p w:rsidRPr="00B43809" w:rsidR="00B43809" w:rsidRDefault="00B43809" w14:paraId="64FBF272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43809" w:rsidRDefault="00B43809" w14:paraId="3C44766D" w14:textId="691EFD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Emerging</w:t>
            </w:r>
          </w:p>
          <w:p w:rsidRPr="0020111B" w:rsidR="00B43809" w:rsidRDefault="00B43809" w14:paraId="6C4AD3D6" w14:textId="7D8396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20111B" w:rsidR="00B43809" w:rsidRDefault="00B43809" w14:paraId="0DADB174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Competent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Pr="0020111B" w:rsidR="00B43809" w:rsidRDefault="00B43809" w14:paraId="5B7D7A9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Pr="0020111B" w:rsidR="00B43809" w:rsidRDefault="00B43809" w14:paraId="77D4EFAF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Very Good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43809" w:rsidP="00B51F14" w:rsidRDefault="00B43809" w14:paraId="1C02982C" w14:textId="77777777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51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Practice Aspiration</w:t>
            </w:r>
            <w:r w:rsidRPr="0003145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:rsidRPr="0020111B" w:rsidR="00B43809" w:rsidP="00700185" w:rsidRDefault="00B43809" w14:paraId="3EFBFDF1" w14:textId="596BC4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20111B" w:rsidR="00B43809" w:rsidTr="00AB7D4E" w14:paraId="1A3E375B" w14:textId="77777777">
        <w:tc>
          <w:tcPr>
            <w:tcW w:w="1129" w:type="dxa"/>
          </w:tcPr>
          <w:p w:rsidRPr="00B43809" w:rsidR="00B43809" w:rsidRDefault="00B43809" w14:paraId="7D3ACFB6" w14:textId="3545D7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CLE1</w:t>
            </w:r>
          </w:p>
        </w:tc>
        <w:tc>
          <w:tcPr>
            <w:tcW w:w="2268" w:type="dxa"/>
          </w:tcPr>
          <w:p w:rsidRPr="0020111B" w:rsidR="00B43809" w:rsidRDefault="00B43809" w14:paraId="385A553B" w14:textId="26574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="00B43809" w:rsidRDefault="00B43809" w14:paraId="2FDF0E5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Enable learners to meet intended learning outcomes.</w:t>
            </w:r>
          </w:p>
          <w:p w:rsidRPr="0020111B" w:rsidR="00B43809" w:rsidRDefault="00B43809" w14:paraId="7C848B4D" w14:textId="5375E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enthusiasm in teaching of subject.</w:t>
            </w:r>
          </w:p>
        </w:tc>
        <w:tc>
          <w:tcPr>
            <w:tcW w:w="2976" w:type="dxa"/>
          </w:tcPr>
          <w:p w:rsidR="00B43809" w:rsidRDefault="00B43809" w14:paraId="4ED4938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all learners are sufficiently engaged and challenged to make good progress.  </w:t>
            </w:r>
          </w:p>
          <w:p w:rsidRPr="00D35206" w:rsidR="00B43809" w:rsidRDefault="00B43809" w14:paraId="2FA8A8BA" w14:textId="565FD8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206">
              <w:rPr>
                <w:rFonts w:asciiTheme="minorHAnsi" w:hAnsiTheme="minorHAnsi" w:cstheme="minorHAnsi"/>
                <w:sz w:val="22"/>
                <w:szCs w:val="22"/>
              </w:rPr>
              <w:t>Inspire and communicate with learners in teaching of subject.</w:t>
            </w:r>
          </w:p>
          <w:p w:rsidR="00B43809" w:rsidRDefault="00B43809" w14:paraId="47C6D960" w14:textId="77777777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  <w:p w:rsidRPr="001565BE" w:rsidR="00B43809" w:rsidRDefault="00B43809" w14:paraId="03E11385" w14:textId="31D006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Pr="00700185" w:rsidR="00B43809" w:rsidRDefault="00B43809" w14:paraId="6CB6833F" w14:textId="785FD7EA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Use a range of approaches to ensure all learners are appropriately challenged to make very good progress.  </w:t>
            </w:r>
            <w:r w:rsidRPr="007B054B">
              <w:rPr>
                <w:rFonts w:asciiTheme="minorHAnsi" w:hAnsiTheme="minorHAnsi" w:cstheme="minorHAnsi"/>
                <w:sz w:val="22"/>
                <w:szCs w:val="22"/>
              </w:rPr>
              <w:t>Engage, motivate and inspire all learners in teaching of subject.</w:t>
            </w:r>
          </w:p>
        </w:tc>
        <w:tc>
          <w:tcPr>
            <w:tcW w:w="3119" w:type="dxa"/>
            <w:shd w:val="clear" w:color="auto" w:fill="E7E6E6" w:themeFill="background2"/>
          </w:tcPr>
          <w:p w:rsidR="00B43809" w:rsidRDefault="00B43809" w14:paraId="28544ADF" w14:textId="0761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Inspire, motivate, and raise aspirations of learners by communicating high expectations and a passion for learning.</w:t>
            </w:r>
          </w:p>
          <w:p w:rsidR="00B43809" w:rsidP="61805083" w:rsidRDefault="00B43809" w14:paraId="3B54CE88" w14:textId="25AE9F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B43809" w:rsidRDefault="00B43809" w14:paraId="30D5EEFD" w14:textId="4114E3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B43809" w:rsidTr="00AB7D4E" w14:paraId="3E533454" w14:textId="77777777">
        <w:tc>
          <w:tcPr>
            <w:tcW w:w="1129" w:type="dxa"/>
          </w:tcPr>
          <w:p w:rsidRPr="00B43809" w:rsidR="00B43809" w:rsidRDefault="00B43809" w14:paraId="000A144A" w14:textId="57815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CLE2</w:t>
            </w:r>
          </w:p>
        </w:tc>
        <w:tc>
          <w:tcPr>
            <w:tcW w:w="2268" w:type="dxa"/>
          </w:tcPr>
          <w:p w:rsidRPr="0020111B" w:rsidR="00B43809" w:rsidRDefault="00B43809" w14:paraId="7582445D" w14:textId="68FAFE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B43809" w:rsidRDefault="00B43809" w14:paraId="2185A7A9" w14:textId="674D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Contribute to teaching, pastoral,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employability initiative.</w:t>
            </w:r>
          </w:p>
        </w:tc>
        <w:tc>
          <w:tcPr>
            <w:tcW w:w="2976" w:type="dxa"/>
          </w:tcPr>
          <w:p w:rsidR="00B43809" w:rsidRDefault="00B43809" w14:paraId="114A553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Make a range of contributions to contribute to teaching, pastoral,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employability initiative.</w:t>
            </w:r>
          </w:p>
          <w:p w:rsidRPr="0020111B" w:rsidR="00012856" w:rsidRDefault="00012856" w14:paraId="1F7DCC3F" w14:textId="3CE3FC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20111B" w:rsidR="00B43809" w:rsidRDefault="00B43809" w14:paraId="38115C29" w14:textId="52B139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Show capacity to make an impact to teaching, pastoral, subject and employability initiative.</w:t>
            </w:r>
          </w:p>
        </w:tc>
        <w:tc>
          <w:tcPr>
            <w:tcW w:w="3119" w:type="dxa"/>
            <w:shd w:val="clear" w:color="auto" w:fill="E7E6E6" w:themeFill="background2"/>
          </w:tcPr>
          <w:p w:rsidRPr="0020111B" w:rsidR="00B43809" w:rsidP="005C7E51" w:rsidRDefault="00B43809" w14:paraId="0D09717B" w14:textId="4AE23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Develop collaborative and respectful relationships with learners, colleagues and external stakeholders.</w:t>
            </w:r>
          </w:p>
        </w:tc>
      </w:tr>
      <w:tr w:rsidRPr="0020111B" w:rsidR="00B43809" w:rsidTr="00AB7D4E" w14:paraId="1311C8C4" w14:textId="77777777">
        <w:tc>
          <w:tcPr>
            <w:tcW w:w="1129" w:type="dxa"/>
          </w:tcPr>
          <w:p w:rsidRPr="00B43809" w:rsidR="00B43809" w:rsidRDefault="00AB7546" w14:paraId="522D46F9" w14:textId="5DE9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CLE3</w:t>
            </w:r>
          </w:p>
        </w:tc>
        <w:tc>
          <w:tcPr>
            <w:tcW w:w="2268" w:type="dxa"/>
          </w:tcPr>
          <w:p w:rsidRPr="0020111B" w:rsidR="00B43809" w:rsidRDefault="00B43809" w14:paraId="2093ACDC" w14:textId="700A32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B43809" w:rsidRDefault="00B43809" w14:paraId="5C5B34F5" w14:textId="5F79E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clear expectations for learning and behaviour.</w:t>
            </w:r>
          </w:p>
        </w:tc>
        <w:tc>
          <w:tcPr>
            <w:tcW w:w="2976" w:type="dxa"/>
          </w:tcPr>
          <w:p w:rsidRPr="0020111B" w:rsidR="00B43809" w:rsidRDefault="00B43809" w14:paraId="320B8E52" w14:textId="5C2E5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Manage learning and behaviour and understand a range of different approaches and explain why particular approaches are appropriate.  </w:t>
            </w:r>
          </w:p>
        </w:tc>
        <w:tc>
          <w:tcPr>
            <w:tcW w:w="2977" w:type="dxa"/>
          </w:tcPr>
          <w:p w:rsidR="00B43809" w:rsidRDefault="00B43809" w14:paraId="0B2E0B5A" w14:textId="108AC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Deal confidently and flexibly with learning behaviours, maintaining a rapport with individuals and groups conducive to high quality engagement in learning.</w:t>
            </w:r>
          </w:p>
          <w:p w:rsidRPr="0020111B" w:rsidR="00B43809" w:rsidRDefault="00B43809" w14:paraId="005FA82D" w14:textId="28E59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B43809" w:rsidRDefault="00B43809" w14:paraId="14A5469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Promote and support positive learner behaviour, </w:t>
            </w:r>
            <w:proofErr w:type="gramStart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>attitudes</w:t>
            </w:r>
            <w:proofErr w:type="gramEnd"/>
            <w:r w:rsidRPr="00F81CF2">
              <w:rPr>
                <w:rFonts w:asciiTheme="minorHAnsi" w:hAnsiTheme="minorHAnsi" w:cstheme="minorHAnsi"/>
                <w:sz w:val="22"/>
                <w:szCs w:val="22"/>
              </w:rPr>
              <w:t xml:space="preserve"> and wellbeing.</w:t>
            </w:r>
          </w:p>
          <w:p w:rsidRPr="0020111B" w:rsidR="00B43809" w:rsidP="61805083" w:rsidRDefault="00B43809" w14:paraId="2B0D6CB4" w14:textId="688FC7D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B43809" w:rsidP="61805083" w:rsidRDefault="00B43809" w14:paraId="70C3654A" w14:textId="2C0A337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Pr="0020111B" w:rsidR="00B43809" w:rsidTr="00AB7D4E" w14:paraId="6B5457FC" w14:textId="77777777">
        <w:tc>
          <w:tcPr>
            <w:tcW w:w="1129" w:type="dxa"/>
          </w:tcPr>
          <w:p w:rsidRPr="00B43809" w:rsidR="00B43809" w:rsidRDefault="00AB7546" w14:paraId="183E0D0D" w14:textId="4E89CA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CLE4</w:t>
            </w:r>
          </w:p>
        </w:tc>
        <w:tc>
          <w:tcPr>
            <w:tcW w:w="2268" w:type="dxa"/>
          </w:tcPr>
          <w:p w:rsidRPr="0020111B" w:rsidR="00B43809" w:rsidRDefault="00B43809" w14:paraId="181B1944" w14:textId="53A266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9C26A3" w:rsidR="00B43809" w:rsidP="00BF6C82" w:rsidRDefault="00B43809" w14:paraId="1E17AD52" w14:textId="35C395F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Enable learners to progress and achieve by applying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motivational, coaching and skill development strategies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:rsidRPr="009C26A3" w:rsidR="00B43809" w:rsidRDefault="00B43809" w14:paraId="62A4F176" w14:textId="7E23441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Pr="0020111B" w:rsidR="00B43809" w:rsidP="00BF6C82" w:rsidRDefault="00B43809" w14:paraId="6FCDAD1E" w14:textId="664F8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572F">
              <w:rPr>
                <w:rFonts w:asciiTheme="minorHAnsi" w:hAnsiTheme="minorHAnsi" w:cstheme="minorBidi"/>
                <w:sz w:val="22"/>
                <w:szCs w:val="22"/>
              </w:rPr>
              <w:t xml:space="preserve">Ensure all learners progress and achieve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by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motivational, coaching and skill development strategies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:rsidRPr="0020111B" w:rsidR="00B43809" w:rsidRDefault="00B43809" w14:paraId="6CD018B3" w14:textId="0109DD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20111B" w:rsidR="00B43809" w:rsidP="007A2A49" w:rsidRDefault="00B43809" w14:paraId="06508D42" w14:textId="60BAB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Use a range of approaches to ensure that all learners progress and achiev</w:t>
            </w:r>
            <w:r w:rsidRPr="00833A03">
              <w:rPr>
                <w:rFonts w:asciiTheme="minorHAnsi" w:hAnsiTheme="minorHAnsi" w:cstheme="minorBidi"/>
                <w:sz w:val="22"/>
                <w:szCs w:val="22"/>
              </w:rPr>
              <w:t xml:space="preserve">e through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motivational, coaching and skill development strategies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E7E6E6" w:themeFill="background2"/>
          </w:tcPr>
          <w:p w:rsidR="00B43809" w:rsidP="61805083" w:rsidRDefault="00B43809" w14:paraId="0E0F9A47" w14:textId="298C6D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Apply motivational, coaching and skill development strategies to help learners progress and achieve.</w:t>
            </w:r>
          </w:p>
          <w:p w:rsidRPr="0020111B" w:rsidR="00B43809" w:rsidRDefault="00B43809" w14:paraId="5B47C4C3" w14:textId="002DA2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B43809" w:rsidTr="00AB7D4E" w14:paraId="5E782DDB" w14:textId="77777777">
        <w:tc>
          <w:tcPr>
            <w:tcW w:w="1129" w:type="dxa"/>
          </w:tcPr>
          <w:p w:rsidRPr="00B43809" w:rsidR="00B43809" w:rsidRDefault="00AB7546" w14:paraId="068A8E6C" w14:textId="4BA25C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CLE5</w:t>
            </w:r>
          </w:p>
        </w:tc>
        <w:tc>
          <w:tcPr>
            <w:tcW w:w="2268" w:type="dxa"/>
          </w:tcPr>
          <w:p w:rsidRPr="0020111B" w:rsidR="00B43809" w:rsidRDefault="00B43809" w14:paraId="3848212B" w14:textId="0842D2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B43809" w:rsidRDefault="00B43809" w14:paraId="422D45FD" w14:textId="0EEDB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Contribute to enrichment and progression opportunities for learners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through collaboration with employers, higher education and/or community groups.</w:t>
            </w:r>
          </w:p>
        </w:tc>
        <w:tc>
          <w:tcPr>
            <w:tcW w:w="2976" w:type="dxa"/>
          </w:tcPr>
          <w:p w:rsidRPr="0020111B" w:rsidR="00B43809" w:rsidRDefault="00B43809" w14:paraId="5DE2CCCE" w14:textId="359FA7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Make a range of contributions to enrichment and progression opportunities for learners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through collaboration with employers, higher education and/or community groups.</w:t>
            </w:r>
          </w:p>
        </w:tc>
        <w:tc>
          <w:tcPr>
            <w:tcW w:w="2977" w:type="dxa"/>
          </w:tcPr>
          <w:p w:rsidRPr="002F3804" w:rsidR="00012856" w:rsidRDefault="00B43809" w14:paraId="60D7E921" w14:textId="17C78AC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Show capacity to make an impact on enrichment and progression opportunities for learners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through collaboration with employers, higher education and/or community groups.</w:t>
            </w:r>
          </w:p>
        </w:tc>
        <w:tc>
          <w:tcPr>
            <w:tcW w:w="3119" w:type="dxa"/>
            <w:shd w:val="clear" w:color="auto" w:fill="E7E6E6" w:themeFill="background2"/>
          </w:tcPr>
          <w:p w:rsidR="00B43809" w:rsidP="00252E89" w:rsidRDefault="00B43809" w14:paraId="4786DB1B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Develop enrichment and progression opportunities for learners through collaboration with employers, higher education and/or community groups.</w:t>
            </w:r>
          </w:p>
          <w:p w:rsidRPr="0020111B" w:rsidR="00B43809" w:rsidP="00252E89" w:rsidRDefault="00B43809" w14:paraId="56177F36" w14:textId="637CD8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7CBF" w:rsidRDefault="00757BE9" w14:paraId="18B5474F" w14:textId="26ADE0F4">
      <w:r w:rsidRPr="00757BE9">
        <w:rPr>
          <w:b/>
          <w:bCs/>
          <w:sz w:val="24"/>
          <w:szCs w:val="24"/>
        </w:rPr>
        <w:lastRenderedPageBreak/>
        <w:t xml:space="preserve">Practice Theme </w:t>
      </w:r>
      <w:r w:rsidR="006F5DA6">
        <w:rPr>
          <w:b/>
          <w:bCs/>
          <w:sz w:val="24"/>
          <w:szCs w:val="24"/>
        </w:rPr>
        <w:t xml:space="preserve">– Planning for Learning and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693"/>
        <w:gridCol w:w="2693"/>
        <w:gridCol w:w="2835"/>
      </w:tblGrid>
      <w:tr w:rsidRPr="0020111B" w:rsidR="006F5DA6" w:rsidTr="003E7EBA" w14:paraId="612907E7" w14:textId="77777777">
        <w:tc>
          <w:tcPr>
            <w:tcW w:w="1129" w:type="dxa"/>
            <w:shd w:val="clear" w:color="auto" w:fill="F2F2F2" w:themeFill="background1" w:themeFillShade="F2"/>
          </w:tcPr>
          <w:p w:rsidRPr="006F5DA6" w:rsidR="006F5DA6" w:rsidRDefault="006F5DA6" w14:paraId="4948AF6D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Pr="0020111B" w:rsidR="006F5DA6" w:rsidRDefault="006F5DA6" w14:paraId="3383A779" w14:textId="131C8C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name="_Hlk114235832" w:id="0"/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Emerging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Pr="0020111B" w:rsidR="006F5DA6" w:rsidRDefault="006F5DA6" w14:paraId="5CBC8EF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F5DA6" w:rsidRDefault="006F5DA6" w14:paraId="3B85675D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Good</w:t>
            </w:r>
          </w:p>
          <w:p w:rsidRPr="0020111B" w:rsidR="006F5DA6" w:rsidRDefault="006F5DA6" w14:paraId="48C59AE8" w14:textId="4640B5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Pr="0020111B" w:rsidR="006F5DA6" w:rsidRDefault="006F5DA6" w14:paraId="5FD495D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Very Good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F5DA6" w:rsidP="00B51F14" w:rsidRDefault="006F5DA6" w14:paraId="2A9497EB" w14:textId="77777777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51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Practice Aspiration</w:t>
            </w:r>
            <w:r w:rsidRPr="0003145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:rsidRPr="0020111B" w:rsidR="006F5DA6" w:rsidP="008E0508" w:rsidRDefault="006F5DA6" w14:paraId="79843D1A" w14:textId="7EAF5E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20111B" w:rsidR="006F5DA6" w:rsidTr="00AB7D4E" w14:paraId="5AF263E1" w14:textId="77777777">
        <w:tc>
          <w:tcPr>
            <w:tcW w:w="1129" w:type="dxa"/>
          </w:tcPr>
          <w:p w:rsidRPr="006F5DA6" w:rsidR="006F5DA6" w:rsidRDefault="006F5DA6" w14:paraId="7AF6488F" w14:textId="4E5E80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PLA1</w:t>
            </w:r>
          </w:p>
        </w:tc>
        <w:tc>
          <w:tcPr>
            <w:tcW w:w="2268" w:type="dxa"/>
          </w:tcPr>
          <w:p w:rsidRPr="0020111B" w:rsidR="006F5DA6" w:rsidRDefault="006F5DA6" w14:paraId="55FD40EB" w14:textId="5E1C3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="006F5DA6" w:rsidP="00442A0C" w:rsidRDefault="006F5DA6" w14:paraId="4FC4D762" w14:textId="46B841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established and some new approaches to s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upport and develop learners’ confidence, autonomy and thinking skills, taking account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of their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needs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starting points.</w:t>
            </w:r>
          </w:p>
          <w:p w:rsidRPr="0020111B" w:rsidR="006F5DA6" w:rsidRDefault="006F5DA6" w14:paraId="6FB06C7B" w14:textId="4D87A1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F5DA6" w:rsidP="00A05949" w:rsidRDefault="006F5DA6" w14:paraId="327A2F4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Evaluate and extend a range of strategies to s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upport and develop learners’ confidence, autonomy and thinking skills, taking account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of their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needs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starting points.</w:t>
            </w:r>
          </w:p>
          <w:p w:rsidRPr="0020111B" w:rsidR="006F5DA6" w:rsidRDefault="006F5DA6" w14:paraId="5E3EA737" w14:textId="1475B7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20111B" w:rsidR="006F5DA6" w:rsidRDefault="006F5DA6" w14:paraId="24A1BEA0" w14:textId="5741BA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 innovative and creative approaches to s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upport and develop learners’ confidence, autonomy and thinking skills, taking account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of their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needs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starting points.</w:t>
            </w:r>
          </w:p>
        </w:tc>
        <w:tc>
          <w:tcPr>
            <w:tcW w:w="2835" w:type="dxa"/>
            <w:shd w:val="clear" w:color="auto" w:fill="E7E6E6" w:themeFill="background2"/>
          </w:tcPr>
          <w:p w:rsidR="006F5DA6" w:rsidRDefault="006F5DA6" w14:paraId="3D63AC2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Support and develop learners’ confidence, autonomy and thinking skills, taking account of their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needs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starting points.</w:t>
            </w:r>
          </w:p>
          <w:p w:rsidR="006F5DA6" w:rsidP="61805083" w:rsidRDefault="006F5DA6" w14:paraId="27284817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6F5DA6" w:rsidRDefault="006F5DA6" w14:paraId="6C1ACB33" w14:textId="36B449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6F5DA6" w:rsidTr="00AB7D4E" w14:paraId="1523A0FE" w14:textId="77777777">
        <w:tc>
          <w:tcPr>
            <w:tcW w:w="1129" w:type="dxa"/>
          </w:tcPr>
          <w:p w:rsidRPr="006F5DA6" w:rsidR="006F5DA6" w:rsidRDefault="006F5DA6" w14:paraId="452F1453" w14:textId="18DDF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PLA2</w:t>
            </w:r>
          </w:p>
        </w:tc>
        <w:bookmarkEnd w:id="0"/>
        <w:tc>
          <w:tcPr>
            <w:tcW w:w="2268" w:type="dxa"/>
          </w:tcPr>
          <w:p w:rsidRPr="0020111B" w:rsidR="006F5DA6" w:rsidRDefault="006F5DA6" w14:paraId="65412357" w14:textId="53E64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6F5DA6" w:rsidRDefault="006F5DA6" w14:paraId="0EF5A3BD" w14:textId="30209D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an understanding of social and cultural diversity, equality of opportunity and inclusion.</w:t>
            </w:r>
          </w:p>
        </w:tc>
        <w:tc>
          <w:tcPr>
            <w:tcW w:w="2693" w:type="dxa"/>
          </w:tcPr>
          <w:p w:rsidRPr="0020111B" w:rsidR="006F5DA6" w:rsidRDefault="006F5DA6" w14:paraId="0097490E" w14:textId="3F471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Demonstrate a secure understanding and application </w:t>
            </w:r>
            <w:r w:rsidRPr="00506A39">
              <w:rPr>
                <w:rFonts w:asciiTheme="minorHAnsi" w:hAnsiTheme="minorHAnsi" w:cstheme="minorHAnsi"/>
                <w:sz w:val="22"/>
                <w:szCs w:val="22"/>
              </w:rPr>
              <w:t xml:space="preserve">to your teaching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social and cultural diversity, equality of opportunity and inclusion.</w:t>
            </w:r>
          </w:p>
        </w:tc>
        <w:tc>
          <w:tcPr>
            <w:tcW w:w="2693" w:type="dxa"/>
          </w:tcPr>
          <w:p w:rsidR="006F5DA6" w:rsidRDefault="006F5DA6" w14:paraId="522F289B" w14:textId="6655E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Promote learners’ understanding by exploiting the potential provided by social and cultural diversity, equality of opportunity and inclusion.</w:t>
            </w:r>
          </w:p>
          <w:p w:rsidRPr="0020111B" w:rsidR="006F5DA6" w:rsidRDefault="006F5DA6" w14:paraId="46DA44D3" w14:textId="51DACE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6F5DA6" w:rsidRDefault="006F5DA6" w14:paraId="07B8DF4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Value and champion diversity, equality of opportunity,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inclusion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social equity.</w:t>
            </w:r>
          </w:p>
          <w:p w:rsidR="006F5DA6" w:rsidP="61805083" w:rsidRDefault="006F5DA6" w14:paraId="1A9CA133" w14:textId="1B7E083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F5DA6" w:rsidP="61805083" w:rsidRDefault="006F5DA6" w14:paraId="3A68D689" w14:textId="2DC07F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6F5DA6" w:rsidRDefault="006F5DA6" w14:paraId="3E8F28F9" w14:textId="3CBBB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6F5DA6" w:rsidTr="00AB7D4E" w14:paraId="528277C3" w14:textId="77777777">
        <w:tc>
          <w:tcPr>
            <w:tcW w:w="1129" w:type="dxa"/>
          </w:tcPr>
          <w:p w:rsidRPr="006F5DA6" w:rsidR="006F5DA6" w:rsidRDefault="006F5DA6" w14:paraId="11BF92D6" w14:textId="4A3DE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PLA3</w:t>
            </w:r>
          </w:p>
        </w:tc>
        <w:tc>
          <w:tcPr>
            <w:tcW w:w="2268" w:type="dxa"/>
          </w:tcPr>
          <w:p w:rsidRPr="0020111B" w:rsidR="006F5DA6" w:rsidRDefault="006F5DA6" w14:paraId="7F1CCF1C" w14:textId="3D3412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="006F5DA6" w:rsidRDefault="006F5DA6" w14:paraId="22465376" w14:textId="46074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B84">
              <w:rPr>
                <w:rFonts w:asciiTheme="minorHAnsi" w:hAnsiTheme="minorHAnsi" w:cstheme="minorHAnsi"/>
                <w:sz w:val="22"/>
                <w:szCs w:val="22"/>
              </w:rPr>
              <w:t xml:space="preserve">Produce planning with clear outcomes and planned activities to enable individuals to meet these outcomes, </w:t>
            </w:r>
            <w:proofErr w:type="gramStart"/>
            <w:r w:rsidRPr="00F70B84">
              <w:rPr>
                <w:rFonts w:asciiTheme="minorHAnsi" w:hAnsiTheme="minorHAnsi" w:cstheme="minorHAnsi"/>
                <w:sz w:val="22"/>
                <w:szCs w:val="22"/>
              </w:rPr>
              <w:t>taking into account</w:t>
            </w:r>
            <w:proofErr w:type="gramEnd"/>
            <w:r w:rsidRPr="00F70B84">
              <w:rPr>
                <w:rFonts w:asciiTheme="minorHAnsi" w:hAnsiTheme="minorHAnsi" w:cstheme="minorHAnsi"/>
                <w:sz w:val="22"/>
                <w:szCs w:val="22"/>
              </w:rPr>
              <w:t xml:space="preserve"> barriers to learning.</w:t>
            </w:r>
          </w:p>
          <w:p w:rsidRPr="004E19BB" w:rsidR="006F5DA6" w:rsidRDefault="006F5DA6" w14:paraId="0F425D23" w14:textId="7E9B669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5DA6" w:rsidRDefault="006F5DA6" w14:paraId="149AEE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Consistently produce planning with clear outcomes and planned activities to enable individuals to meet these outcomes,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taking into account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barriers to learning.</w:t>
            </w:r>
          </w:p>
          <w:p w:rsidRPr="0020111B" w:rsidR="006F5DA6" w:rsidRDefault="006F5DA6" w14:paraId="7FFBB3D8" w14:textId="2ABAE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20111B" w:rsidR="006F5DA6" w:rsidRDefault="006F5DA6" w14:paraId="762F6525" w14:textId="6BB902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 and adapt sequenced planning to accommodate a range of individual needs and deal skilfully with barriers to learning.</w:t>
            </w:r>
          </w:p>
        </w:tc>
        <w:tc>
          <w:tcPr>
            <w:tcW w:w="2835" w:type="dxa"/>
            <w:shd w:val="clear" w:color="auto" w:fill="E7E6E6" w:themeFill="background2"/>
          </w:tcPr>
          <w:p w:rsidRPr="00F70B84" w:rsidR="006F5DA6" w:rsidRDefault="006F5DA6" w14:paraId="13482A11" w14:textId="4074C2C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Plan and deliver learning programmes that are safe, inclusive,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stretching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relevant to learners’ needs.</w:t>
            </w:r>
          </w:p>
        </w:tc>
      </w:tr>
      <w:tr w:rsidRPr="0020111B" w:rsidR="006F5DA6" w:rsidTr="00AB7D4E" w14:paraId="4B7BC1B8" w14:textId="77777777">
        <w:tc>
          <w:tcPr>
            <w:tcW w:w="1129" w:type="dxa"/>
          </w:tcPr>
          <w:p w:rsidRPr="006F5DA6" w:rsidR="006F5DA6" w:rsidRDefault="006F5DA6" w14:paraId="7D383980" w14:textId="4C228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PLA4</w:t>
            </w:r>
          </w:p>
        </w:tc>
        <w:tc>
          <w:tcPr>
            <w:tcW w:w="2268" w:type="dxa"/>
          </w:tcPr>
          <w:p w:rsidRPr="0020111B" w:rsidR="006F5DA6" w:rsidRDefault="006F5DA6" w14:paraId="1DB64D05" w14:textId="3F1AAB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6F5DA6" w:rsidRDefault="006F5DA6" w14:paraId="75B581CB" w14:textId="368D9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technologies safely and effectively to promote learning.</w:t>
            </w:r>
          </w:p>
        </w:tc>
        <w:tc>
          <w:tcPr>
            <w:tcW w:w="2693" w:type="dxa"/>
          </w:tcPr>
          <w:p w:rsidRPr="0020111B" w:rsidR="006F5DA6" w:rsidRDefault="006F5DA6" w14:paraId="4F4145CD" w14:textId="0AFB3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a range of technologies safely and effectively to promote learning and overcome barriers to learning.</w:t>
            </w:r>
          </w:p>
        </w:tc>
        <w:tc>
          <w:tcPr>
            <w:tcW w:w="2693" w:type="dxa"/>
          </w:tcPr>
          <w:p w:rsidR="006F5DA6" w:rsidRDefault="006F5DA6" w14:paraId="1CB2835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Make creative and innovative use of technology to develop in-depth understanding and/or </w:t>
            </w:r>
            <w:r w:rsidRPr="00A95797">
              <w:rPr>
                <w:rFonts w:asciiTheme="minorHAnsi" w:hAnsiTheme="minorHAnsi" w:cstheme="minorHAnsi"/>
                <w:sz w:val="22"/>
                <w:szCs w:val="22"/>
              </w:rPr>
              <w:t>acquisition of skills relevant to subject / vocational area.</w:t>
            </w:r>
          </w:p>
          <w:p w:rsidRPr="0020111B" w:rsidR="003E7EBA" w:rsidRDefault="003E7EBA" w14:paraId="161FA975" w14:textId="08D634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6F5DA6" w:rsidRDefault="006F5DA6" w14:paraId="339EA02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Select and use digital technologies safely and effectively to promote learning.</w:t>
            </w:r>
          </w:p>
          <w:p w:rsidR="006F5DA6" w:rsidP="61805083" w:rsidRDefault="006F5DA6" w14:paraId="47CAC57A" w14:textId="162FFD6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6F5DA6" w:rsidRDefault="006F5DA6" w14:paraId="57B4BB21" w14:textId="5B9D10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7994" w:rsidRDefault="00FD7994" w14:paraId="5FC519E6" w14:textId="77777777"/>
    <w:p w:rsidR="00936D26" w:rsidRDefault="00936D26" w14:paraId="4E4D9528" w14:textId="11601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693"/>
        <w:gridCol w:w="2693"/>
        <w:gridCol w:w="2835"/>
      </w:tblGrid>
      <w:tr w:rsidRPr="0020111B" w:rsidR="000671D2" w:rsidTr="00AB7D4E" w14:paraId="0C6E3304" w14:textId="77777777">
        <w:tc>
          <w:tcPr>
            <w:tcW w:w="1129" w:type="dxa"/>
          </w:tcPr>
          <w:p w:rsidRPr="000D7745" w:rsidR="000671D2" w:rsidRDefault="000671D2" w14:paraId="4F985D1B" w14:textId="66072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7745">
              <w:rPr>
                <w:rFonts w:asciiTheme="minorHAnsi" w:hAnsiTheme="minorHAnsi" w:cstheme="minorHAnsi"/>
                <w:sz w:val="22"/>
                <w:szCs w:val="22"/>
              </w:rPr>
              <w:t>PLA</w:t>
            </w:r>
            <w:r w:rsidRPr="000D7745" w:rsidR="000D77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Pr="0020111B" w:rsidR="000671D2" w:rsidRDefault="000671D2" w14:paraId="650258F0" w14:textId="1964E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0671D2" w:rsidRDefault="000671D2" w14:paraId="261AD6BE" w14:textId="214C79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 personal knowledge and skills in English and Maths which can be embedded in learning sessions.</w:t>
            </w:r>
          </w:p>
        </w:tc>
        <w:tc>
          <w:tcPr>
            <w:tcW w:w="2693" w:type="dxa"/>
          </w:tcPr>
          <w:p w:rsidRPr="0020111B" w:rsidR="000671D2" w:rsidRDefault="000671D2" w14:paraId="6EACEB8C" w14:textId="07CC98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secure personal knowledge and skills in English, Maths, digital and wider skills which can be embedded in learning sessions.</w:t>
            </w:r>
          </w:p>
        </w:tc>
        <w:tc>
          <w:tcPr>
            <w:tcW w:w="2693" w:type="dxa"/>
          </w:tcPr>
          <w:p w:rsidRPr="0020111B" w:rsidR="000671D2" w:rsidRDefault="000671D2" w14:paraId="7AD5405C" w14:textId="58DA4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secure and confident personal knowledge of English, Maths, digital and wider skills which can be embedded in learning sessions.</w:t>
            </w:r>
          </w:p>
        </w:tc>
        <w:tc>
          <w:tcPr>
            <w:tcW w:w="2835" w:type="dxa"/>
            <w:shd w:val="clear" w:color="auto" w:fill="E7E6E6" w:themeFill="background2"/>
          </w:tcPr>
          <w:p w:rsidR="000671D2" w:rsidRDefault="000671D2" w14:paraId="6CCBA59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Develop learners’ mathematics, English, digital and wider employability skills.</w:t>
            </w:r>
          </w:p>
          <w:p w:rsidR="000671D2" w:rsidP="61805083" w:rsidRDefault="000671D2" w14:paraId="7C863A79" w14:textId="23D155E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0671D2" w:rsidRDefault="000671D2" w14:paraId="6212F5D7" w14:textId="1E598E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0671D2" w:rsidTr="00AB7D4E" w14:paraId="1E4E2898" w14:textId="77777777">
        <w:tc>
          <w:tcPr>
            <w:tcW w:w="1129" w:type="dxa"/>
          </w:tcPr>
          <w:p w:rsidRPr="000D7745" w:rsidR="000671D2" w:rsidRDefault="000D7745" w14:paraId="10F065D3" w14:textId="04D25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7745">
              <w:rPr>
                <w:rFonts w:asciiTheme="minorHAnsi" w:hAnsiTheme="minorHAnsi" w:cstheme="minorHAnsi"/>
                <w:sz w:val="22"/>
                <w:szCs w:val="22"/>
              </w:rPr>
              <w:t>PLA6</w:t>
            </w:r>
          </w:p>
        </w:tc>
        <w:tc>
          <w:tcPr>
            <w:tcW w:w="2268" w:type="dxa"/>
          </w:tcPr>
          <w:p w:rsidRPr="0020111B" w:rsidR="000671D2" w:rsidRDefault="000671D2" w14:paraId="5C75D789" w14:textId="7A0AF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0671D2" w:rsidRDefault="000671D2" w14:paraId="2FDA83E1" w14:textId="6B440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Encourage and respond to learners’ contributions and questions to support progress.  Demonstrate knowledge of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information,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advice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guidance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to support autonomy.</w:t>
            </w:r>
          </w:p>
        </w:tc>
        <w:tc>
          <w:tcPr>
            <w:tcW w:w="2693" w:type="dxa"/>
          </w:tcPr>
          <w:p w:rsidR="000671D2" w:rsidRDefault="000671D2" w14:paraId="11F4E5B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Show flexibility and adaptability in response to learners’ contributions and questions to support progress.  </w:t>
            </w:r>
          </w:p>
          <w:p w:rsidRPr="0020111B" w:rsidR="000671D2" w:rsidRDefault="000671D2" w14:paraId="6D0211CC" w14:textId="5B3EC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Demonstrate a range of knowledge of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information,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advice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guidance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to support autonomy.</w:t>
            </w:r>
          </w:p>
        </w:tc>
        <w:tc>
          <w:tcPr>
            <w:tcW w:w="2693" w:type="dxa"/>
          </w:tcPr>
          <w:p w:rsidRPr="0020111B" w:rsidR="000671D2" w:rsidRDefault="000671D2" w14:paraId="0371AEC2" w14:textId="7B1C9A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Demonstrate a wide range of knowledge of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information,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advice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guidance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to support autonomy.</w:t>
            </w:r>
          </w:p>
        </w:tc>
        <w:tc>
          <w:tcPr>
            <w:tcW w:w="2835" w:type="dxa"/>
            <w:shd w:val="clear" w:color="auto" w:fill="E7E6E6" w:themeFill="background2"/>
          </w:tcPr>
          <w:p w:rsidR="000671D2" w:rsidRDefault="000671D2" w14:paraId="73B903C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Provide access to up-to-date information, advice and guidance so that learners can take ownership of their learning and make informed progression choices.</w:t>
            </w:r>
          </w:p>
          <w:p w:rsidRPr="0020111B" w:rsidR="000671D2" w:rsidRDefault="000671D2" w14:paraId="3B49EE77" w14:textId="117FED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2547D" w:rsidRDefault="0062547D" w14:paraId="4F9DE510" w14:textId="132176DF"/>
    <w:p w:rsidR="00757BE9" w:rsidRDefault="00757BE9" w14:paraId="05D9FDB1" w14:textId="313315C6">
      <w:r>
        <w:br w:type="page"/>
      </w:r>
    </w:p>
    <w:p w:rsidR="00F11E71" w:rsidRDefault="0060577C" w14:paraId="5CC605C3" w14:textId="5651AE26">
      <w:r w:rsidRPr="000D1848">
        <w:rPr>
          <w:b/>
          <w:bCs/>
          <w:sz w:val="24"/>
          <w:szCs w:val="24"/>
        </w:rPr>
        <w:lastRenderedPageBreak/>
        <w:t xml:space="preserve">Practice </w:t>
      </w:r>
      <w:r w:rsidRPr="000D1848" w:rsidR="000D1848">
        <w:rPr>
          <w:b/>
          <w:bCs/>
          <w:sz w:val="24"/>
          <w:szCs w:val="24"/>
        </w:rPr>
        <w:t>T</w:t>
      </w:r>
      <w:r w:rsidRPr="000D1848">
        <w:rPr>
          <w:b/>
          <w:bCs/>
          <w:sz w:val="24"/>
          <w:szCs w:val="24"/>
        </w:rPr>
        <w:t xml:space="preserve">heme </w:t>
      </w:r>
      <w:r w:rsidR="000D7745">
        <w:rPr>
          <w:b/>
          <w:bCs/>
          <w:sz w:val="24"/>
          <w:szCs w:val="24"/>
        </w:rPr>
        <w:t>– 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693"/>
        <w:gridCol w:w="2693"/>
        <w:gridCol w:w="2835"/>
      </w:tblGrid>
      <w:tr w:rsidRPr="0020111B" w:rsidR="001E73B1" w:rsidTr="001E73B1" w14:paraId="3753953A" w14:textId="77777777">
        <w:tc>
          <w:tcPr>
            <w:tcW w:w="1129" w:type="dxa"/>
            <w:shd w:val="clear" w:color="auto" w:fill="F2F2F2" w:themeFill="background1" w:themeFillShade="F2"/>
          </w:tcPr>
          <w:p w:rsidRPr="001E73B1" w:rsidR="001E73B1" w:rsidRDefault="001E73B1" w14:paraId="62786ED5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Pr="0020111B" w:rsidR="001E73B1" w:rsidRDefault="001E73B1" w14:paraId="0C3AA507" w14:textId="458D8D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Emerging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Pr="0020111B" w:rsidR="001E73B1" w:rsidRDefault="001E73B1" w14:paraId="40D9A6C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Pr="0020111B" w:rsidR="001E73B1" w:rsidRDefault="001E73B1" w14:paraId="78DF1034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Pr="0020111B" w:rsidR="001E73B1" w:rsidRDefault="001E73B1" w14:paraId="207D8FC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Very Good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E73B1" w:rsidP="000D7745" w:rsidRDefault="001E73B1" w14:paraId="210B7998" w14:textId="77777777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51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Practice Aspiration</w:t>
            </w:r>
            <w:r w:rsidRPr="0003145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:rsidRPr="0020111B" w:rsidR="001E73B1" w:rsidP="000D7745" w:rsidRDefault="001E73B1" w14:paraId="0C01ACEC" w14:textId="22DC02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20111B" w:rsidR="001E73B1" w:rsidTr="00AB7D4E" w14:paraId="3E7E7C16" w14:textId="77777777">
        <w:tc>
          <w:tcPr>
            <w:tcW w:w="1129" w:type="dxa"/>
          </w:tcPr>
          <w:p w:rsidRPr="001E73B1" w:rsidR="001E73B1" w:rsidRDefault="001E73B1" w14:paraId="0117D083" w14:textId="0226F0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PD1</w:t>
            </w:r>
          </w:p>
        </w:tc>
        <w:tc>
          <w:tcPr>
            <w:tcW w:w="2268" w:type="dxa"/>
          </w:tcPr>
          <w:p w:rsidRPr="0020111B" w:rsidR="001E73B1" w:rsidRDefault="001E73B1" w14:paraId="76678C92" w14:textId="7E5AEB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="001E73B1" w:rsidP="00D70446" w:rsidRDefault="001E73B1" w14:paraId="6F2FED6B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Demonstrate an understanding of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education for sustainable development (ESD) across learning and working practices.</w:t>
            </w:r>
          </w:p>
          <w:p w:rsidRPr="0020111B" w:rsidR="001E73B1" w:rsidRDefault="001E73B1" w14:paraId="7D88B359" w14:textId="1CB41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73B1" w:rsidP="00D70446" w:rsidRDefault="001E73B1" w14:paraId="1FF49AB8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Demonstrate a secure understanding and application of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education for sustainable development (ESD) across learning and working practices.</w:t>
            </w:r>
          </w:p>
          <w:p w:rsidRPr="0020111B" w:rsidR="001E73B1" w:rsidRDefault="001E73B1" w14:paraId="00555658" w14:textId="05E04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73B1" w:rsidP="00932171" w:rsidRDefault="001E73B1" w14:paraId="373CAEE7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Promote learners’ understanding of the potential of </w:t>
            </w: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education for sustainable development (ESD) across learning and working practices.</w:t>
            </w:r>
          </w:p>
          <w:p w:rsidRPr="0020111B" w:rsidR="001E73B1" w:rsidRDefault="001E73B1" w14:paraId="64DE2EEE" w14:textId="2E0E9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1E73B1" w:rsidRDefault="001E73B1" w14:paraId="0908B854" w14:textId="6B7A50A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Promote and embed education for sustainable development (ESD) across learning and working practices.</w:t>
            </w:r>
          </w:p>
          <w:p w:rsidRPr="0020111B" w:rsidR="001E73B1" w:rsidRDefault="001E73B1" w14:paraId="3ABB4CCF" w14:textId="11B93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1E73B1" w:rsidTr="00AB7D4E" w14:paraId="7EAD09C5" w14:textId="77777777">
        <w:tc>
          <w:tcPr>
            <w:tcW w:w="1129" w:type="dxa"/>
          </w:tcPr>
          <w:p w:rsidRPr="001E73B1" w:rsidR="001E73B1" w:rsidRDefault="001E73B1" w14:paraId="5348BDFC" w14:textId="206BE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PD2</w:t>
            </w:r>
          </w:p>
        </w:tc>
        <w:tc>
          <w:tcPr>
            <w:tcW w:w="2268" w:type="dxa"/>
          </w:tcPr>
          <w:p w:rsidRPr="0020111B" w:rsidR="001E73B1" w:rsidRDefault="001E73B1" w14:paraId="0778E849" w14:textId="3444ED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1E73B1" w:rsidRDefault="001E73B1" w14:paraId="44740013" w14:textId="3ED6B3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Contribute to sharing and updating of knowledge of effective practice with colleagues and networks to support improvement.</w:t>
            </w:r>
          </w:p>
        </w:tc>
        <w:tc>
          <w:tcPr>
            <w:tcW w:w="2693" w:type="dxa"/>
          </w:tcPr>
          <w:p w:rsidR="001E73B1" w:rsidRDefault="001E73B1" w14:paraId="4FB4966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Make a range of contributions to sharing and updating of knowledge of effective practice with colleagues and networks to support improvement.</w:t>
            </w:r>
          </w:p>
          <w:p w:rsidRPr="0020111B" w:rsidR="001E73B1" w:rsidRDefault="001E73B1" w14:paraId="3133C4A7" w14:textId="599F4F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20111B" w:rsidR="001E73B1" w:rsidRDefault="001E73B1" w14:paraId="2A0BF5CA" w14:textId="4FC1B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FDD">
              <w:rPr>
                <w:rFonts w:asciiTheme="minorHAnsi" w:hAnsiTheme="minorHAnsi" w:cstheme="minorHAnsi"/>
                <w:sz w:val="22"/>
                <w:szCs w:val="22"/>
              </w:rPr>
              <w:t xml:space="preserve">Show capacity to lead to sharing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updating of knowledge of effective practice with colleagues and networks to support improvement.</w:t>
            </w:r>
          </w:p>
        </w:tc>
        <w:tc>
          <w:tcPr>
            <w:tcW w:w="2835" w:type="dxa"/>
            <w:shd w:val="clear" w:color="auto" w:fill="E7E6E6" w:themeFill="background2"/>
          </w:tcPr>
          <w:p w:rsidR="001E73B1" w:rsidRDefault="001E73B1" w14:paraId="3F3E1E7F" w14:textId="03C5ED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>Share and update knowledge of effective practice with colleagues, networks and/or research communities to support improvement.</w:t>
            </w:r>
          </w:p>
          <w:p w:rsidRPr="0020111B" w:rsidR="001E73B1" w:rsidRDefault="001E73B1" w14:paraId="27E105EC" w14:textId="268E61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0111B" w:rsidR="001E73B1" w:rsidTr="00AB7D4E" w14:paraId="7E7FA64A" w14:textId="77777777">
        <w:tc>
          <w:tcPr>
            <w:tcW w:w="1129" w:type="dxa"/>
          </w:tcPr>
          <w:p w:rsidRPr="001E73B1" w:rsidR="001E73B1" w:rsidRDefault="001E73B1" w14:paraId="5CEAF6C7" w14:textId="0C0E0B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PD3</w:t>
            </w:r>
          </w:p>
        </w:tc>
        <w:tc>
          <w:tcPr>
            <w:tcW w:w="2268" w:type="dxa"/>
          </w:tcPr>
          <w:p w:rsidRPr="0020111B" w:rsidR="001E73B1" w:rsidRDefault="001E73B1" w14:paraId="3925646E" w14:textId="0A1B85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towards this.</w:t>
            </w:r>
          </w:p>
        </w:tc>
        <w:tc>
          <w:tcPr>
            <w:tcW w:w="2694" w:type="dxa"/>
          </w:tcPr>
          <w:p w:rsidRPr="0020111B" w:rsidR="001E73B1" w:rsidRDefault="001E73B1" w14:paraId="6A8A992A" w14:textId="6D3C2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B39">
              <w:rPr>
                <w:rFonts w:asciiTheme="minorHAnsi" w:hAnsiTheme="minorHAnsi" w:cstheme="minorHAnsi"/>
                <w:sz w:val="22"/>
                <w:szCs w:val="22"/>
              </w:rPr>
              <w:t xml:space="preserve">Explain your own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view of teacher professionalism and relate this to </w:t>
            </w:r>
            <w:r w:rsidRPr="00BF5B2F">
              <w:rPr>
                <w:rFonts w:asciiTheme="minorHAnsi" w:hAnsiTheme="minorHAnsi" w:cstheme="minorHAnsi"/>
                <w:sz w:val="22"/>
                <w:szCs w:val="22"/>
              </w:rPr>
              <w:t>role and responsibilities including legal, regulatory, institutional and ethical contexts.</w:t>
            </w:r>
          </w:p>
        </w:tc>
        <w:tc>
          <w:tcPr>
            <w:tcW w:w="2693" w:type="dxa"/>
          </w:tcPr>
          <w:p w:rsidR="001E73B1" w:rsidRDefault="001E73B1" w14:paraId="748AD0E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different ways of thinking about teacher professionalism and relate this to </w:t>
            </w:r>
            <w:r w:rsidRPr="00BF5B2F">
              <w:rPr>
                <w:rFonts w:asciiTheme="minorHAnsi" w:hAnsiTheme="minorHAnsi" w:cstheme="minorHAnsi"/>
                <w:sz w:val="22"/>
                <w:szCs w:val="22"/>
              </w:rPr>
              <w:t>role and responsibilities including legal, regulatory, institutional and ethical contexts.</w:t>
            </w:r>
          </w:p>
          <w:p w:rsidRPr="0020111B" w:rsidR="001E73B1" w:rsidRDefault="001E73B1" w14:paraId="6222CBDA" w14:textId="5DFAA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20111B" w:rsidR="001E73B1" w:rsidRDefault="001E73B1" w14:paraId="6BF3641A" w14:textId="1EAA6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Critically evaluate different perspectives of teacher professionalism and relate this to </w:t>
            </w:r>
            <w:r w:rsidRPr="00BF5B2F">
              <w:rPr>
                <w:rFonts w:asciiTheme="minorHAnsi" w:hAnsiTheme="minorHAnsi" w:cstheme="minorHAnsi"/>
                <w:sz w:val="22"/>
                <w:szCs w:val="22"/>
              </w:rPr>
              <w:t xml:space="preserve">role and responsibilities including legal, regulatory, </w:t>
            </w:r>
            <w:proofErr w:type="gramStart"/>
            <w:r w:rsidRPr="00BF5B2F">
              <w:rPr>
                <w:rFonts w:asciiTheme="minorHAnsi" w:hAnsiTheme="minorHAnsi" w:cstheme="minorHAnsi"/>
                <w:sz w:val="22"/>
                <w:szCs w:val="22"/>
              </w:rPr>
              <w:t>institutional</w:t>
            </w:r>
            <w:proofErr w:type="gramEnd"/>
            <w:r w:rsidRPr="00BF5B2F">
              <w:rPr>
                <w:rFonts w:asciiTheme="minorHAnsi" w:hAnsiTheme="minorHAnsi" w:cstheme="minorHAnsi"/>
                <w:sz w:val="22"/>
                <w:szCs w:val="22"/>
              </w:rPr>
              <w:t xml:space="preserve"> and ethical contexts.</w:t>
            </w:r>
          </w:p>
        </w:tc>
        <w:tc>
          <w:tcPr>
            <w:tcW w:w="2835" w:type="dxa"/>
            <w:shd w:val="clear" w:color="auto" w:fill="E7E6E6" w:themeFill="background2"/>
          </w:tcPr>
          <w:p w:rsidR="001E73B1" w:rsidRDefault="001E73B1" w14:paraId="3319446C" w14:textId="46F5C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Understand your teaching role and responsibilities and how these are influenced by legal, regulatory, </w:t>
            </w:r>
            <w:proofErr w:type="gramStart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>institutional</w:t>
            </w:r>
            <w:proofErr w:type="gramEnd"/>
            <w:r w:rsidRPr="61805083">
              <w:rPr>
                <w:rFonts w:asciiTheme="minorHAnsi" w:hAnsiTheme="minorHAnsi" w:cstheme="minorBidi"/>
                <w:sz w:val="22"/>
                <w:szCs w:val="22"/>
              </w:rPr>
              <w:t xml:space="preserve"> and ethical contexts.</w:t>
            </w:r>
          </w:p>
          <w:p w:rsidR="001E73B1" w:rsidP="61805083" w:rsidRDefault="001E73B1" w14:paraId="5F509418" w14:textId="519B832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20111B" w:rsidR="001E73B1" w:rsidRDefault="001E73B1" w14:paraId="73542796" w14:textId="6256B2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2547D" w:rsidRDefault="0062547D" w14:paraId="3D650BC4" w14:textId="6881400F"/>
    <w:p w:rsidR="0020111B" w:rsidRDefault="0020111B" w14:paraId="52A6EA8A" w14:textId="77777777"/>
    <w:sectPr w:rsidR="0020111B" w:rsidSect="00A379E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955D" w14:textId="77777777" w:rsidR="009A2D5B" w:rsidRDefault="009A2D5B" w:rsidP="00BF50A2">
      <w:pPr>
        <w:spacing w:after="0" w:line="240" w:lineRule="auto"/>
      </w:pPr>
      <w:r>
        <w:separator/>
      </w:r>
    </w:p>
  </w:endnote>
  <w:endnote w:type="continuationSeparator" w:id="0">
    <w:p w14:paraId="0F6796CC" w14:textId="77777777" w:rsidR="009A2D5B" w:rsidRDefault="009A2D5B" w:rsidP="00BF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5D8D" w14:textId="51C75130" w:rsidR="00BF50A2" w:rsidRDefault="002F3804">
    <w:pPr>
      <w:pStyle w:val="Footer"/>
    </w:pPr>
    <w:r>
      <w:t>PGFE Review of Progress 22-23 FINAL</w:t>
    </w:r>
    <w:r w:rsidR="009211FC">
      <w:t>_FOR_MENTORS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759B" w14:textId="77777777" w:rsidR="009A2D5B" w:rsidRDefault="009A2D5B" w:rsidP="00BF50A2">
      <w:pPr>
        <w:spacing w:after="0" w:line="240" w:lineRule="auto"/>
      </w:pPr>
      <w:r>
        <w:separator/>
      </w:r>
    </w:p>
  </w:footnote>
  <w:footnote w:type="continuationSeparator" w:id="0">
    <w:p w14:paraId="1C30BA43" w14:textId="77777777" w:rsidR="009A2D5B" w:rsidRDefault="009A2D5B" w:rsidP="00BF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6DCC"/>
    <w:multiLevelType w:val="hybridMultilevel"/>
    <w:tmpl w:val="D5CA45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74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D"/>
    <w:rsid w:val="00004B2F"/>
    <w:rsid w:val="00012856"/>
    <w:rsid w:val="000146D5"/>
    <w:rsid w:val="0003058B"/>
    <w:rsid w:val="00031453"/>
    <w:rsid w:val="000427A6"/>
    <w:rsid w:val="000427FE"/>
    <w:rsid w:val="00043F59"/>
    <w:rsid w:val="00050CBA"/>
    <w:rsid w:val="00053397"/>
    <w:rsid w:val="00054AB0"/>
    <w:rsid w:val="000671D2"/>
    <w:rsid w:val="00076665"/>
    <w:rsid w:val="000A0778"/>
    <w:rsid w:val="000D1848"/>
    <w:rsid w:val="000D2FDB"/>
    <w:rsid w:val="000D4C4E"/>
    <w:rsid w:val="000D7745"/>
    <w:rsid w:val="000E04BB"/>
    <w:rsid w:val="00104091"/>
    <w:rsid w:val="0011231E"/>
    <w:rsid w:val="00116639"/>
    <w:rsid w:val="00120443"/>
    <w:rsid w:val="00130F17"/>
    <w:rsid w:val="00143838"/>
    <w:rsid w:val="001453C8"/>
    <w:rsid w:val="001565BE"/>
    <w:rsid w:val="00180BBF"/>
    <w:rsid w:val="00181C36"/>
    <w:rsid w:val="001A3EB3"/>
    <w:rsid w:val="001B09BC"/>
    <w:rsid w:val="001B7A08"/>
    <w:rsid w:val="001E4634"/>
    <w:rsid w:val="001E73B1"/>
    <w:rsid w:val="0020111B"/>
    <w:rsid w:val="00212EB9"/>
    <w:rsid w:val="00220CB7"/>
    <w:rsid w:val="002404D8"/>
    <w:rsid w:val="00252E89"/>
    <w:rsid w:val="002624CE"/>
    <w:rsid w:val="00267B2B"/>
    <w:rsid w:val="00270F48"/>
    <w:rsid w:val="00273321"/>
    <w:rsid w:val="00282720"/>
    <w:rsid w:val="002B09AC"/>
    <w:rsid w:val="002B6677"/>
    <w:rsid w:val="002C1466"/>
    <w:rsid w:val="002D5F85"/>
    <w:rsid w:val="002E72E3"/>
    <w:rsid w:val="002F3804"/>
    <w:rsid w:val="00305CA9"/>
    <w:rsid w:val="003161E1"/>
    <w:rsid w:val="00323DA6"/>
    <w:rsid w:val="00341B67"/>
    <w:rsid w:val="00343F75"/>
    <w:rsid w:val="00354F14"/>
    <w:rsid w:val="003816F5"/>
    <w:rsid w:val="003B7D8F"/>
    <w:rsid w:val="003C2238"/>
    <w:rsid w:val="003C62B0"/>
    <w:rsid w:val="003C63FF"/>
    <w:rsid w:val="003D0E74"/>
    <w:rsid w:val="003E00DA"/>
    <w:rsid w:val="003E6A5F"/>
    <w:rsid w:val="003E7EBA"/>
    <w:rsid w:val="0040443E"/>
    <w:rsid w:val="00424BC1"/>
    <w:rsid w:val="00442A0C"/>
    <w:rsid w:val="004643DD"/>
    <w:rsid w:val="00465D56"/>
    <w:rsid w:val="00486C7B"/>
    <w:rsid w:val="00496646"/>
    <w:rsid w:val="004A1489"/>
    <w:rsid w:val="004A3794"/>
    <w:rsid w:val="004B1E61"/>
    <w:rsid w:val="004E19BB"/>
    <w:rsid w:val="004F2EA3"/>
    <w:rsid w:val="0050014C"/>
    <w:rsid w:val="0050081E"/>
    <w:rsid w:val="00500960"/>
    <w:rsid w:val="00506A39"/>
    <w:rsid w:val="005148C3"/>
    <w:rsid w:val="0051613B"/>
    <w:rsid w:val="0054114F"/>
    <w:rsid w:val="00562386"/>
    <w:rsid w:val="005760AA"/>
    <w:rsid w:val="00594499"/>
    <w:rsid w:val="00594528"/>
    <w:rsid w:val="005B5DFB"/>
    <w:rsid w:val="005C7E51"/>
    <w:rsid w:val="005D49F4"/>
    <w:rsid w:val="005F6DB5"/>
    <w:rsid w:val="0060577C"/>
    <w:rsid w:val="00615A4E"/>
    <w:rsid w:val="006174D3"/>
    <w:rsid w:val="0062547D"/>
    <w:rsid w:val="00632E0B"/>
    <w:rsid w:val="00634B0E"/>
    <w:rsid w:val="006427F1"/>
    <w:rsid w:val="0065661F"/>
    <w:rsid w:val="006806DC"/>
    <w:rsid w:val="0068523D"/>
    <w:rsid w:val="006855FF"/>
    <w:rsid w:val="00686F34"/>
    <w:rsid w:val="00693B71"/>
    <w:rsid w:val="006977B0"/>
    <w:rsid w:val="006A5814"/>
    <w:rsid w:val="006B46DC"/>
    <w:rsid w:val="006D1813"/>
    <w:rsid w:val="006E303C"/>
    <w:rsid w:val="006E58F9"/>
    <w:rsid w:val="006F37FA"/>
    <w:rsid w:val="006F3B67"/>
    <w:rsid w:val="006F5DA6"/>
    <w:rsid w:val="00700185"/>
    <w:rsid w:val="007051E7"/>
    <w:rsid w:val="0073550D"/>
    <w:rsid w:val="0073783F"/>
    <w:rsid w:val="00757BE9"/>
    <w:rsid w:val="00762997"/>
    <w:rsid w:val="00767F7D"/>
    <w:rsid w:val="00774D7E"/>
    <w:rsid w:val="007A2A49"/>
    <w:rsid w:val="007B054B"/>
    <w:rsid w:val="007B1AF4"/>
    <w:rsid w:val="007C5A4B"/>
    <w:rsid w:val="007D68DE"/>
    <w:rsid w:val="007D7588"/>
    <w:rsid w:val="007E119E"/>
    <w:rsid w:val="007E5973"/>
    <w:rsid w:val="007F4B02"/>
    <w:rsid w:val="00804C31"/>
    <w:rsid w:val="0082593F"/>
    <w:rsid w:val="00833A03"/>
    <w:rsid w:val="00834991"/>
    <w:rsid w:val="0084016E"/>
    <w:rsid w:val="00844159"/>
    <w:rsid w:val="0086113D"/>
    <w:rsid w:val="0088441E"/>
    <w:rsid w:val="00890991"/>
    <w:rsid w:val="00890D0A"/>
    <w:rsid w:val="00893193"/>
    <w:rsid w:val="008A2047"/>
    <w:rsid w:val="008A236D"/>
    <w:rsid w:val="008A3061"/>
    <w:rsid w:val="008B3B5F"/>
    <w:rsid w:val="008C726C"/>
    <w:rsid w:val="008D350B"/>
    <w:rsid w:val="008D350C"/>
    <w:rsid w:val="008D4052"/>
    <w:rsid w:val="008E0508"/>
    <w:rsid w:val="008F7DFD"/>
    <w:rsid w:val="00902FE8"/>
    <w:rsid w:val="0090594B"/>
    <w:rsid w:val="00914B6A"/>
    <w:rsid w:val="009211FC"/>
    <w:rsid w:val="00932171"/>
    <w:rsid w:val="00936D26"/>
    <w:rsid w:val="00937DDD"/>
    <w:rsid w:val="00947BDB"/>
    <w:rsid w:val="0095479D"/>
    <w:rsid w:val="00987CBF"/>
    <w:rsid w:val="00990516"/>
    <w:rsid w:val="00992A37"/>
    <w:rsid w:val="00996B7B"/>
    <w:rsid w:val="009A0021"/>
    <w:rsid w:val="009A2D5B"/>
    <w:rsid w:val="009A59D4"/>
    <w:rsid w:val="009B52E6"/>
    <w:rsid w:val="009C26A3"/>
    <w:rsid w:val="009C2A66"/>
    <w:rsid w:val="009D7DA7"/>
    <w:rsid w:val="009E7F67"/>
    <w:rsid w:val="009F68C8"/>
    <w:rsid w:val="00A01104"/>
    <w:rsid w:val="00A052A5"/>
    <w:rsid w:val="00A05949"/>
    <w:rsid w:val="00A11059"/>
    <w:rsid w:val="00A2018F"/>
    <w:rsid w:val="00A379ED"/>
    <w:rsid w:val="00A41492"/>
    <w:rsid w:val="00A47B08"/>
    <w:rsid w:val="00A66E84"/>
    <w:rsid w:val="00A7203B"/>
    <w:rsid w:val="00A7254F"/>
    <w:rsid w:val="00A84712"/>
    <w:rsid w:val="00A848D5"/>
    <w:rsid w:val="00A95797"/>
    <w:rsid w:val="00AA61E9"/>
    <w:rsid w:val="00AB7546"/>
    <w:rsid w:val="00AB7D4E"/>
    <w:rsid w:val="00AC79F0"/>
    <w:rsid w:val="00AD365F"/>
    <w:rsid w:val="00AF62F0"/>
    <w:rsid w:val="00B14BDC"/>
    <w:rsid w:val="00B2456A"/>
    <w:rsid w:val="00B27215"/>
    <w:rsid w:val="00B304FB"/>
    <w:rsid w:val="00B33D5D"/>
    <w:rsid w:val="00B43809"/>
    <w:rsid w:val="00B45FCF"/>
    <w:rsid w:val="00B51C85"/>
    <w:rsid w:val="00B51F14"/>
    <w:rsid w:val="00B53444"/>
    <w:rsid w:val="00B8088F"/>
    <w:rsid w:val="00B82818"/>
    <w:rsid w:val="00BA2D3D"/>
    <w:rsid w:val="00BA2D70"/>
    <w:rsid w:val="00BB4F02"/>
    <w:rsid w:val="00BB7EC6"/>
    <w:rsid w:val="00BC159C"/>
    <w:rsid w:val="00BC4ECB"/>
    <w:rsid w:val="00BC6A33"/>
    <w:rsid w:val="00BD0013"/>
    <w:rsid w:val="00BF50A2"/>
    <w:rsid w:val="00BF5B2F"/>
    <w:rsid w:val="00BF65ED"/>
    <w:rsid w:val="00BF6C82"/>
    <w:rsid w:val="00C1106B"/>
    <w:rsid w:val="00C24DC1"/>
    <w:rsid w:val="00C25EAC"/>
    <w:rsid w:val="00C312F3"/>
    <w:rsid w:val="00C36F8B"/>
    <w:rsid w:val="00C53C16"/>
    <w:rsid w:val="00C5417F"/>
    <w:rsid w:val="00C6035C"/>
    <w:rsid w:val="00C76B39"/>
    <w:rsid w:val="00C84110"/>
    <w:rsid w:val="00C92804"/>
    <w:rsid w:val="00CA0B71"/>
    <w:rsid w:val="00CA5C30"/>
    <w:rsid w:val="00CB5794"/>
    <w:rsid w:val="00CC0D88"/>
    <w:rsid w:val="00CC2B2C"/>
    <w:rsid w:val="00CD6CD5"/>
    <w:rsid w:val="00CD727D"/>
    <w:rsid w:val="00CE0408"/>
    <w:rsid w:val="00D018C3"/>
    <w:rsid w:val="00D1575A"/>
    <w:rsid w:val="00D170CD"/>
    <w:rsid w:val="00D252F3"/>
    <w:rsid w:val="00D30EA8"/>
    <w:rsid w:val="00D342DC"/>
    <w:rsid w:val="00D35206"/>
    <w:rsid w:val="00D46FDD"/>
    <w:rsid w:val="00D604F4"/>
    <w:rsid w:val="00D70446"/>
    <w:rsid w:val="00DA25EE"/>
    <w:rsid w:val="00DA589E"/>
    <w:rsid w:val="00DE5CDC"/>
    <w:rsid w:val="00E00A0D"/>
    <w:rsid w:val="00E12C3E"/>
    <w:rsid w:val="00E244D4"/>
    <w:rsid w:val="00E4167C"/>
    <w:rsid w:val="00E428A6"/>
    <w:rsid w:val="00E4572F"/>
    <w:rsid w:val="00E653E2"/>
    <w:rsid w:val="00E66379"/>
    <w:rsid w:val="00E671AF"/>
    <w:rsid w:val="00E70F63"/>
    <w:rsid w:val="00E816BC"/>
    <w:rsid w:val="00E82E4D"/>
    <w:rsid w:val="00E904B4"/>
    <w:rsid w:val="00E94FBC"/>
    <w:rsid w:val="00EA10A9"/>
    <w:rsid w:val="00EB1912"/>
    <w:rsid w:val="00EC2761"/>
    <w:rsid w:val="00ED12D2"/>
    <w:rsid w:val="00F11E71"/>
    <w:rsid w:val="00F21FAA"/>
    <w:rsid w:val="00F27048"/>
    <w:rsid w:val="00F43131"/>
    <w:rsid w:val="00F5060F"/>
    <w:rsid w:val="00F50656"/>
    <w:rsid w:val="00F50E84"/>
    <w:rsid w:val="00F54459"/>
    <w:rsid w:val="00F554C3"/>
    <w:rsid w:val="00F70B84"/>
    <w:rsid w:val="00F74090"/>
    <w:rsid w:val="00F7653E"/>
    <w:rsid w:val="00F80657"/>
    <w:rsid w:val="00F82417"/>
    <w:rsid w:val="00F94737"/>
    <w:rsid w:val="00F979B1"/>
    <w:rsid w:val="00FA07F0"/>
    <w:rsid w:val="00FA6583"/>
    <w:rsid w:val="00FA7929"/>
    <w:rsid w:val="00FD7994"/>
    <w:rsid w:val="00FE2318"/>
    <w:rsid w:val="00FF2597"/>
    <w:rsid w:val="618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8EB7"/>
  <w15:chartTrackingRefBased/>
  <w15:docId w15:val="{7F8654C8-C42E-4316-AEF6-E0FA03F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E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A2"/>
  </w:style>
  <w:style w:type="paragraph" w:styleId="Footer">
    <w:name w:val="footer"/>
    <w:basedOn w:val="Normal"/>
    <w:link w:val="FooterChar"/>
    <w:uiPriority w:val="99"/>
    <w:unhideWhenUsed/>
    <w:rsid w:val="00BF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 FE_Review-of-Progress-against Practice -Themes_Booklet_22-23_FINAL</dc:title>
  <dc:subject>
  </dc:subject>
  <dc:creator>Jenny Kettleton</dc:creator>
  <cp:keywords>
  </cp:keywords>
  <dc:description>
  </dc:description>
  <cp:lastModifiedBy>Andrew Jones</cp:lastModifiedBy>
  <cp:revision>2</cp:revision>
  <dcterms:created xsi:type="dcterms:W3CDTF">2023-02-27T10:50:00Z</dcterms:created>
  <dcterms:modified xsi:type="dcterms:W3CDTF">2023-02-27T16:00:55Z</dcterms:modified>
</cp:coreProperties>
</file>