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dec="http://schemas.microsoft.com/office/drawing/2017/decorative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776" w:type="dxa"/>
        <w:jc w:val="center"/>
        <w:tblLayout w:type="fixed"/>
        <w:tblLook w:val="06A0" w:firstRow="1" w:lastRow="0" w:firstColumn="1" w:lastColumn="0" w:noHBand="1" w:noVBand="1"/>
      </w:tblPr>
      <w:tblGrid>
        <w:gridCol w:w="1224"/>
        <w:gridCol w:w="472"/>
        <w:gridCol w:w="2776"/>
        <w:gridCol w:w="2186"/>
        <w:gridCol w:w="1842"/>
        <w:gridCol w:w="2905"/>
        <w:gridCol w:w="1842"/>
        <w:gridCol w:w="1529"/>
      </w:tblGrid>
      <w:tr w:rsidR="007944F6" w:rsidTr="000D725E" w14:paraId="34C883D7" w14:textId="77777777">
        <w:trPr>
          <w:trHeight w:val="608"/>
          <w:jc w:val="center"/>
        </w:trPr>
        <w:tc>
          <w:tcPr>
            <w:tcW w:w="1696" w:type="dxa"/>
            <w:gridSpan w:val="2"/>
            <w:shd w:val="clear" w:color="auto" w:fill="E7E6E6" w:themeFill="background2"/>
          </w:tcPr>
          <w:p w:rsidR="007944F6" w:rsidRDefault="00BB4A79" w14:paraId="68A8E422" w14:textId="7417C227">
            <w:pPr>
              <w:rPr>
                <w:sz w:val="20"/>
                <w:szCs w:val="20"/>
              </w:rPr>
            </w:pPr>
            <w:r w:rsidRPr="00BB4A79">
              <w:rPr>
                <w:noProof/>
              </w:rPr>
              <w:drawing>
                <wp:inline distT="0" distB="0" distL="0" distR="0" wp14:anchorId="1E5FE8F4" wp14:editId="53726A71">
                  <wp:extent cx="939800" cy="413385"/>
                  <wp:effectExtent l="0" t="0" r="0" b="5715"/>
                  <wp:docPr id="217293035" name="Picture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293035" name="Picture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800" cy="41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6" w:type="dxa"/>
            <w:shd w:val="clear" w:color="auto" w:fill="E7E6E6" w:themeFill="background2"/>
          </w:tcPr>
          <w:p w:rsidR="007944F6" w:rsidRDefault="007944F6" w14:paraId="3244CF68" w14:textId="21BDB706">
            <w:pPr>
              <w:rPr>
                <w:rFonts w:ascii="Gill Sans Nova" w:hAnsi="Gill Sans Nova" w:eastAsia="Gill Sans Nova" w:cs="Gill Sans Nova"/>
                <w:b/>
                <w:sz w:val="20"/>
                <w:szCs w:val="20"/>
              </w:rPr>
            </w:pPr>
            <w:r w:rsidRPr="17AFAA16">
              <w:rPr>
                <w:rFonts w:ascii="Gill Sans Nova" w:hAnsi="Gill Sans Nova" w:eastAsia="Gill Sans Nova" w:cs="Gill Sans Nova"/>
                <w:b/>
                <w:sz w:val="20"/>
                <w:szCs w:val="20"/>
              </w:rPr>
              <w:t xml:space="preserve">Date and Time of </w:t>
            </w:r>
            <w:r w:rsidR="00603D85">
              <w:rPr>
                <w:rFonts w:ascii="Gill Sans Nova" w:hAnsi="Gill Sans Nova" w:eastAsia="Gill Sans Nova" w:cs="Gill Sans Nova"/>
                <w:b/>
                <w:sz w:val="20"/>
                <w:szCs w:val="20"/>
              </w:rPr>
              <w:t>S</w:t>
            </w:r>
            <w:r w:rsidR="0023670C">
              <w:rPr>
                <w:rFonts w:ascii="Gill Sans Nova" w:hAnsi="Gill Sans Nova" w:eastAsia="Gill Sans Nova" w:cs="Gill Sans Nova"/>
                <w:b/>
                <w:sz w:val="20"/>
                <w:szCs w:val="20"/>
              </w:rPr>
              <w:t>ess</w:t>
            </w:r>
            <w:r w:rsidR="00874BDD">
              <w:rPr>
                <w:rFonts w:ascii="Gill Sans Nova" w:hAnsi="Gill Sans Nova" w:eastAsia="Gill Sans Nova" w:cs="Gill Sans Nova"/>
                <w:b/>
                <w:sz w:val="20"/>
                <w:szCs w:val="20"/>
              </w:rPr>
              <w:t>i</w:t>
            </w:r>
            <w:r w:rsidR="0023670C">
              <w:rPr>
                <w:rFonts w:ascii="Gill Sans Nova" w:hAnsi="Gill Sans Nova" w:eastAsia="Gill Sans Nova" w:cs="Gill Sans Nova"/>
                <w:b/>
                <w:sz w:val="20"/>
                <w:szCs w:val="20"/>
              </w:rPr>
              <w:t>on</w:t>
            </w:r>
            <w:r>
              <w:rPr>
                <w:rFonts w:ascii="Gill Sans Nova" w:hAnsi="Gill Sans Nova" w:eastAsia="Gill Sans Nova" w:cs="Gill Sans Nova"/>
                <w:b/>
                <w:sz w:val="20"/>
                <w:szCs w:val="20"/>
              </w:rPr>
              <w:t>:</w:t>
            </w:r>
          </w:p>
        </w:tc>
        <w:tc>
          <w:tcPr>
            <w:tcW w:w="2186" w:type="dxa"/>
            <w:shd w:val="clear" w:color="auto" w:fill="auto"/>
          </w:tcPr>
          <w:p w:rsidR="007944F6" w:rsidRDefault="007944F6" w14:paraId="14D5A792" w14:textId="77777777">
            <w:pPr>
              <w:rPr>
                <w:rFonts w:ascii="Gill Sans Nova" w:hAnsi="Gill Sans Nova" w:eastAsia="Gill Sans Nova" w:cs="Gill Sans Nova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E7E6E6" w:themeFill="background2"/>
          </w:tcPr>
          <w:p w:rsidR="007944F6" w:rsidRDefault="007944F6" w14:paraId="638A36E5" w14:textId="77777777">
            <w:pPr>
              <w:rPr>
                <w:rFonts w:ascii="Gill Sans Nova" w:hAnsi="Gill Sans Nova" w:eastAsia="Gill Sans Nova" w:cs="Gill Sans Nova"/>
                <w:b/>
                <w:bCs/>
                <w:sz w:val="20"/>
                <w:szCs w:val="20"/>
              </w:rPr>
            </w:pPr>
            <w:r w:rsidRPr="17AFAA16">
              <w:rPr>
                <w:rFonts w:ascii="Gill Sans Nova" w:hAnsi="Gill Sans Nova" w:eastAsia="Gill Sans Nova" w:cs="Gill Sans Nova"/>
                <w:b/>
                <w:sz w:val="20"/>
                <w:szCs w:val="20"/>
              </w:rPr>
              <w:t>Number of Children:</w:t>
            </w:r>
          </w:p>
        </w:tc>
        <w:tc>
          <w:tcPr>
            <w:tcW w:w="2905" w:type="dxa"/>
            <w:shd w:val="clear" w:color="auto" w:fill="auto"/>
          </w:tcPr>
          <w:p w:rsidR="007944F6" w:rsidRDefault="007944F6" w14:paraId="4868EB7F" w14:textId="77777777">
            <w:pPr>
              <w:rPr>
                <w:rFonts w:ascii="Gill Sans Nova" w:hAnsi="Gill Sans Nova" w:eastAsia="Gill Sans Nova" w:cs="Gill Sans Nova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E7E6E6" w:themeFill="background2"/>
          </w:tcPr>
          <w:p w:rsidR="007944F6" w:rsidRDefault="007944F6" w14:paraId="7C1F4E16" w14:textId="77777777">
            <w:pPr>
              <w:rPr>
                <w:rFonts w:ascii="Gill Sans Nova" w:hAnsi="Gill Sans Nova" w:eastAsia="Gill Sans Nova" w:cs="Gill Sans Nova"/>
                <w:b/>
                <w:sz w:val="20"/>
                <w:szCs w:val="20"/>
              </w:rPr>
            </w:pPr>
            <w:r w:rsidRPr="17AFAA16">
              <w:rPr>
                <w:rFonts w:ascii="Gill Sans Nova" w:hAnsi="Gill Sans Nova" w:eastAsia="Gill Sans Nova" w:cs="Gill Sans Nova"/>
                <w:b/>
                <w:sz w:val="20"/>
                <w:szCs w:val="20"/>
              </w:rPr>
              <w:t>Year Group:</w:t>
            </w:r>
          </w:p>
          <w:p w:rsidR="007944F6" w:rsidRDefault="007944F6" w14:paraId="580391DC" w14:textId="77777777">
            <w:pPr>
              <w:rPr>
                <w:sz w:val="20"/>
                <w:szCs w:val="20"/>
              </w:rPr>
            </w:pPr>
          </w:p>
        </w:tc>
        <w:tc>
          <w:tcPr>
            <w:tcW w:w="1529" w:type="dxa"/>
            <w:shd w:val="clear" w:color="auto" w:fill="auto"/>
          </w:tcPr>
          <w:p w:rsidR="007944F6" w:rsidRDefault="007944F6" w14:paraId="1BFF861B" w14:textId="77777777">
            <w:pPr>
              <w:rPr>
                <w:sz w:val="20"/>
                <w:szCs w:val="20"/>
              </w:rPr>
            </w:pPr>
          </w:p>
        </w:tc>
      </w:tr>
      <w:tr w:rsidR="00DE7446" w:rsidTr="00DA3E3C" w14:paraId="08683C6A" w14:textId="77777777">
        <w:trPr>
          <w:trHeight w:val="1069"/>
          <w:jc w:val="center"/>
        </w:trPr>
        <w:tc>
          <w:tcPr>
            <w:tcW w:w="1696" w:type="dxa"/>
            <w:gridSpan w:val="2"/>
            <w:shd w:val="clear" w:color="auto" w:fill="E7E6E6" w:themeFill="background2"/>
          </w:tcPr>
          <w:p w:rsidR="00DE7446" w:rsidRDefault="00DE7446" w14:paraId="0B769445" w14:textId="59CDC20A">
            <w:pPr>
              <w:rPr>
                <w:rFonts w:ascii="Gill Sans Nova" w:hAnsi="Gill Sans Nova" w:eastAsia="Gill Sans Nova" w:cs="Gill Sans Nova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8" behindDoc="0" locked="0" layoutInCell="1" allowOverlap="1" wp14:editId="676A53E1" wp14:anchorId="2DF35A63">
                  <wp:simplePos x="0" y="0"/>
                  <wp:positionH relativeFrom="margin">
                    <wp:posOffset>-56515</wp:posOffset>
                  </wp:positionH>
                  <wp:positionV relativeFrom="margin">
                    <wp:posOffset>1270</wp:posOffset>
                  </wp:positionV>
                  <wp:extent cx="274320" cy="274320"/>
                  <wp:effectExtent l="0" t="0" r="0" b="0"/>
                  <wp:wrapNone/>
                  <wp:docPr id="1886887779" name="Picture 188688777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6887779" name="Picture 1886887779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6297F" w:rsidP="00C83BA1" w:rsidRDefault="0066297F" w14:paraId="12D771EC" w14:textId="77777777">
            <w:pPr>
              <w:rPr>
                <w:rFonts w:ascii="Gill Sans Nova" w:hAnsi="Gill Sans Nova" w:eastAsia="Gill Sans Nova" w:cs="Gill Sans Nova"/>
                <w:b/>
                <w:sz w:val="20"/>
                <w:szCs w:val="20"/>
              </w:rPr>
            </w:pPr>
          </w:p>
          <w:p w:rsidRPr="00F16471" w:rsidR="00C83BA1" w:rsidP="00C83BA1" w:rsidRDefault="00DE7446" w14:paraId="10D9631B" w14:textId="077BBC32">
            <w:pPr>
              <w:rPr>
                <w:rFonts w:ascii="Gill Sans Nova" w:hAnsi="Gill Sans Nova" w:eastAsia="Gill Sans Nova" w:cs="Gill Sans Nova"/>
                <w:b/>
                <w:i/>
                <w:iCs/>
                <w:sz w:val="20"/>
                <w:szCs w:val="20"/>
              </w:rPr>
            </w:pPr>
            <w:r w:rsidRPr="000D3299">
              <w:rPr>
                <w:rFonts w:ascii="Gill Sans Nova" w:hAnsi="Gill Sans Nova" w:eastAsia="Gill Sans Nova" w:cs="Gill Sans Nova"/>
                <w:b/>
                <w:sz w:val="20"/>
                <w:szCs w:val="20"/>
              </w:rPr>
              <w:t>L</w:t>
            </w:r>
            <w:bookmarkStart w:name="LO" w:id="0"/>
            <w:r w:rsidRPr="00F16471">
              <w:rPr>
                <w:rFonts w:ascii="Gill Sans Nova" w:hAnsi="Gill Sans Nova" w:eastAsia="Gill Sans Nova" w:cs="Gill Sans Nova"/>
                <w:b/>
                <w:sz w:val="20"/>
                <w:szCs w:val="20"/>
              </w:rPr>
              <w:fldChar w:fldCharType="begin"/>
            </w:r>
            <w:r w:rsidRPr="000D3299">
              <w:rPr>
                <w:rFonts w:ascii="Gill Sans Nova" w:hAnsi="Gill Sans Nova" w:eastAsia="Gill Sans Nova" w:cs="Gill Sans Nova"/>
                <w:b/>
                <w:sz w:val="20"/>
                <w:szCs w:val="20"/>
              </w:rPr>
              <w:instrText>HYPERLINK  \l "LO" \o "</w:instrText>
            </w:r>
            <w:r w:rsidRPr="000D3299">
              <w:rPr>
                <w:rFonts w:ascii="Gill Sans Nova" w:hAnsi="Gill Sans Nova" w:eastAsia="Gill Sans Nova" w:cs="Gill Sans Nova"/>
                <w:b/>
                <w:i/>
                <w:iCs/>
                <w:sz w:val="20"/>
                <w:szCs w:val="20"/>
              </w:rPr>
              <w:instrText xml:space="preserve"> </w:instrText>
            </w:r>
          </w:p>
          <w:p w:rsidR="00E66D54" w:rsidP="00E66D54" w:rsidRDefault="00E66D54" w14:paraId="7873314D" w14:textId="77777777">
            <w:pPr>
              <w:pStyle w:val="ListParagraph"/>
              <w:numPr>
                <w:ilvl w:val="0"/>
                <w:numId w:val="6"/>
              </w:numPr>
              <w:rPr>
                <w:rFonts w:ascii="Gill Sans Nova" w:hAnsi="Gill Sans Nova" w:eastAsia="Gill Sans Nova" w:cs="Gill Sans Nova"/>
                <w:i/>
                <w:iCs/>
                <w:sz w:val="20"/>
                <w:szCs w:val="20"/>
              </w:rPr>
            </w:pPr>
            <w:r w:rsidRPr="1A706914">
              <w:rPr>
                <w:rFonts w:ascii="Gill Sans Nova" w:hAnsi="Gill Sans Nova" w:eastAsia="Gill Sans Nova" w:cs="Gill Sans Nova"/>
                <w:i/>
                <w:iCs/>
                <w:sz w:val="20"/>
                <w:szCs w:val="20"/>
              </w:rPr>
              <w:instrText>What is your learning objective or learning intention?</w:instrText>
            </w:r>
            <w:r>
              <w:rPr>
                <w:rFonts w:ascii="Gill Sans Nova" w:hAnsi="Gill Sans Nova" w:eastAsia="Gill Sans Nova" w:cs="Gill Sans Nova"/>
                <w:i/>
                <w:iCs/>
                <w:sz w:val="20"/>
                <w:szCs w:val="20"/>
              </w:rPr>
              <w:instrText xml:space="preserve"> M</w:instrText>
            </w:r>
            <w:r w:rsidRPr="1A706914">
              <w:rPr>
                <w:rFonts w:ascii="Gill Sans Nova" w:hAnsi="Gill Sans Nova" w:eastAsia="Gill Sans Nova" w:cs="Gill Sans Nova"/>
                <w:i/>
                <w:iCs/>
                <w:sz w:val="20"/>
                <w:szCs w:val="20"/>
              </w:rPr>
              <w:instrText>ake this statement ‘child friendly.’</w:instrText>
            </w:r>
          </w:p>
          <w:p w:rsidR="00E66D54" w:rsidP="00E66D54" w:rsidRDefault="00E66D54" w14:paraId="76375D77" w14:textId="77777777">
            <w:pPr>
              <w:pStyle w:val="ListParagraph"/>
              <w:numPr>
                <w:ilvl w:val="0"/>
                <w:numId w:val="6"/>
              </w:numPr>
              <w:rPr>
                <w:rFonts w:ascii="Gill Sans Nova" w:hAnsi="Gill Sans Nova" w:eastAsia="Gill Sans Nova" w:cs="Gill Sans Nova"/>
                <w:i/>
                <w:iCs/>
                <w:sz w:val="20"/>
                <w:szCs w:val="20"/>
              </w:rPr>
            </w:pPr>
            <w:r w:rsidRPr="1A706914">
              <w:rPr>
                <w:rFonts w:ascii="Gill Sans Nova" w:hAnsi="Gill Sans Nova" w:eastAsia="Gill Sans Nova" w:cs="Gill Sans Nova"/>
                <w:i/>
                <w:iCs/>
                <w:sz w:val="20"/>
                <w:szCs w:val="20"/>
              </w:rPr>
              <w:instrText>What are the children learning to do/ know?</w:instrText>
            </w:r>
          </w:p>
          <w:p w:rsidR="00E66D54" w:rsidP="00E66D54" w:rsidRDefault="00E66D54" w14:paraId="4509A03B" w14:textId="77777777">
            <w:pPr>
              <w:pStyle w:val="ListParagraph"/>
              <w:numPr>
                <w:ilvl w:val="0"/>
                <w:numId w:val="6"/>
              </w:numPr>
              <w:rPr>
                <w:rFonts w:ascii="Gill Sans Nova" w:hAnsi="Gill Sans Nova" w:eastAsia="Gill Sans Nova" w:cs="Gill Sans Nova"/>
                <w:i/>
                <w:iCs/>
                <w:sz w:val="20"/>
                <w:szCs w:val="20"/>
              </w:rPr>
            </w:pPr>
            <w:r w:rsidRPr="1A706914">
              <w:rPr>
                <w:rFonts w:ascii="Gill Sans Nova" w:hAnsi="Gill Sans Nova" w:eastAsia="Gill Sans Nova" w:cs="Gill Sans Nova"/>
                <w:i/>
                <w:iCs/>
                <w:sz w:val="20"/>
                <w:szCs w:val="20"/>
              </w:rPr>
              <w:instrText xml:space="preserve">What is the outcome that you want children to achieve? </w:instrText>
            </w:r>
          </w:p>
          <w:p w:rsidR="00E66D54" w:rsidP="00E66D54" w:rsidRDefault="00E66D54" w14:paraId="1D54D6F8" w14:textId="77777777">
            <w:pPr>
              <w:pStyle w:val="ListParagraph"/>
              <w:numPr>
                <w:ilvl w:val="0"/>
                <w:numId w:val="6"/>
              </w:numPr>
              <w:rPr>
                <w:rFonts w:ascii="Gill Sans Nova" w:hAnsi="Gill Sans Nova" w:eastAsia="Gill Sans Nova" w:cs="Gill Sans Nova"/>
                <w:i/>
                <w:iCs/>
                <w:sz w:val="20"/>
                <w:szCs w:val="20"/>
              </w:rPr>
            </w:pPr>
            <w:r w:rsidRPr="136A54F9">
              <w:rPr>
                <w:rFonts w:ascii="Gill Sans Nova" w:hAnsi="Gill Sans Nova" w:eastAsia="Gill Sans Nova" w:cs="Gill Sans Nova"/>
                <w:i/>
                <w:iCs/>
                <w:sz w:val="20"/>
                <w:szCs w:val="20"/>
              </w:rPr>
              <w:instrText>How are you sharing this with the children and signposting throughout the lesson?</w:instrText>
            </w:r>
          </w:p>
          <w:p w:rsidRPr="00F16471" w:rsidR="00DE7446" w:rsidP="00E66D54" w:rsidRDefault="00E66D54" w14:paraId="0A21122F" w14:textId="5AC7B245">
            <w:pPr>
              <w:pStyle w:val="ListParagraph"/>
              <w:numPr>
                <w:ilvl w:val="0"/>
                <w:numId w:val="6"/>
              </w:numPr>
              <w:rPr>
                <w:rFonts w:ascii="Gill Sans Nova" w:hAnsi="Gill Sans Nova" w:eastAsia="Gill Sans Nova" w:cs="Gill Sans Nova"/>
                <w:b/>
                <w:i/>
                <w:iCs/>
                <w:sz w:val="20"/>
                <w:szCs w:val="20"/>
              </w:rPr>
            </w:pPr>
            <w:r w:rsidRPr="1A706914">
              <w:rPr>
                <w:rFonts w:ascii="Gill Sans Nova" w:hAnsi="Gill Sans Nova" w:eastAsia="Gill Sans Nova" w:cs="Gill Sans Nova"/>
                <w:i/>
                <w:iCs/>
                <w:sz w:val="20"/>
                <w:szCs w:val="20"/>
              </w:rPr>
              <w:instrText>Refer to school curriculum/ progress mapping documents for support to pitch appropriately for your age group.</w:instrText>
            </w:r>
          </w:p>
          <w:p w:rsidRPr="00D27F4A" w:rsidR="00DE7446" w:rsidP="00D27F4A" w:rsidRDefault="00DE7446" w14:paraId="4CAB205D" w14:textId="36E965BE">
            <w:pPr>
              <w:ind w:left="720"/>
              <w:rPr>
                <w:rFonts w:ascii="Gill Sans Nova" w:hAnsi="Gill Sans Nova" w:eastAsia="Gill Sans Nova" w:cs="Gill Sans Nova"/>
                <w:b/>
                <w:sz w:val="20"/>
                <w:szCs w:val="20"/>
              </w:rPr>
            </w:pPr>
            <w:r w:rsidRPr="00F16471">
              <w:rPr>
                <w:rFonts w:ascii="Gill Sans Nova" w:hAnsi="Gill Sans Nova" w:eastAsia="Gill Sans Nova" w:cs="Gill Sans Nova"/>
                <w:b/>
                <w:sz w:val="20"/>
                <w:szCs w:val="20"/>
              </w:rPr>
              <w:instrText>"</w:instrText>
            </w:r>
            <w:r w:rsidRPr="00F16471">
              <w:rPr>
                <w:rFonts w:ascii="Gill Sans Nova" w:hAnsi="Gill Sans Nova" w:eastAsia="Gill Sans Nova" w:cs="Gill Sans Nova"/>
                <w:b/>
                <w:sz w:val="20"/>
                <w:szCs w:val="20"/>
              </w:rPr>
            </w:r>
            <w:r w:rsidRPr="00F16471">
              <w:rPr>
                <w:rFonts w:ascii="Gill Sans Nova" w:hAnsi="Gill Sans Nova" w:eastAsia="Gill Sans Nova" w:cs="Gill Sans Nova"/>
                <w:b/>
                <w:sz w:val="20"/>
                <w:szCs w:val="20"/>
              </w:rPr>
              <w:fldChar w:fldCharType="separate"/>
            </w:r>
            <w:r w:rsidRPr="00F16471">
              <w:rPr>
                <w:rStyle w:val="Hyperlink"/>
                <w:rFonts w:ascii="Gill Sans Nova" w:hAnsi="Gill Sans Nova" w:eastAsia="Gill Sans Nova" w:cs="Gill Sans Nova"/>
                <w:b/>
                <w:color w:val="auto"/>
                <w:sz w:val="20"/>
                <w:szCs w:val="20"/>
                <w:u w:val="none"/>
              </w:rPr>
              <w:t>earning</w:t>
            </w:r>
            <w:r>
              <w:rPr>
                <w:rStyle w:val="Hyperlink"/>
                <w:rFonts w:ascii="Gill Sans Nova" w:hAnsi="Gill Sans Nova" w:eastAsia="Gill Sans Nova" w:cs="Gill Sans Nova"/>
                <w:b/>
                <w:color w:val="auto"/>
                <w:sz w:val="20"/>
                <w:szCs w:val="20"/>
                <w:u w:val="none"/>
              </w:rPr>
              <w:t xml:space="preserve"> </w:t>
            </w:r>
            <w:r w:rsidRPr="00F16471">
              <w:rPr>
                <w:rStyle w:val="Hyperlink"/>
                <w:rFonts w:ascii="Gill Sans Nova" w:hAnsi="Gill Sans Nova" w:eastAsia="Gill Sans Nova" w:cs="Gill Sans Nova"/>
                <w:b/>
                <w:color w:val="auto"/>
                <w:sz w:val="20"/>
                <w:szCs w:val="20"/>
                <w:u w:val="none"/>
              </w:rPr>
              <w:t>Objective</w:t>
            </w:r>
            <w:r w:rsidRPr="00F16471">
              <w:rPr>
                <w:rFonts w:ascii="Gill Sans Nova" w:hAnsi="Gill Sans Nova" w:eastAsia="Gill Sans Nova" w:cs="Gill Sans Nova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4962" w:type="dxa"/>
            <w:gridSpan w:val="2"/>
          </w:tcPr>
          <w:p w:rsidRPr="00270F84" w:rsidR="00DE7446" w:rsidP="007944F6" w:rsidRDefault="00DE7446" w14:paraId="6C4C0FA0" w14:textId="14055F1D">
            <w:pPr>
              <w:rPr>
                <w:rFonts w:ascii="Gill Sans Nova" w:hAnsi="Gill Sans Nova" w:eastAsia="Gill Sans Nova" w:cs="Gill Sans Nova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E7E6E6" w:themeFill="background2"/>
          </w:tcPr>
          <w:p w:rsidR="00DE7446" w:rsidRDefault="002846F0" w14:paraId="3D005666" w14:textId="748FE901">
            <w:pPr>
              <w:rPr>
                <w:rFonts w:ascii="Gill Sans Nova" w:hAnsi="Gill Sans Nova" w:eastAsia="Gill Sans Nova" w:cs="Gill Sans Nova"/>
                <w:sz w:val="20"/>
                <w:szCs w:val="20"/>
              </w:rPr>
            </w:pPr>
            <w:r w:rsidRPr="005819E1">
              <w:rPr>
                <w:noProof/>
              </w:rPr>
              <w:drawing>
                <wp:anchor distT="0" distB="0" distL="114300" distR="114300" simplePos="0" relativeHeight="251658247" behindDoc="0" locked="0" layoutInCell="1" allowOverlap="1" wp14:editId="6F87FB3F" wp14:anchorId="71EC0232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1270</wp:posOffset>
                  </wp:positionV>
                  <wp:extent cx="274320" cy="274320"/>
                  <wp:effectExtent l="0" t="0" r="0" b="0"/>
                  <wp:wrapNone/>
                  <wp:docPr id="451198803" name="Picture 45119880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1198803" name="Picture 45119880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6297F" w:rsidP="0066297F" w:rsidRDefault="0066297F" w14:paraId="0CC0C239" w14:textId="77777777">
            <w:pPr>
              <w:rPr>
                <w:rFonts w:ascii="Gill Sans Nova" w:hAnsi="Gill Sans Nova" w:eastAsia="Gill Sans Nova" w:cs="Gill Sans Nova"/>
                <w:b/>
                <w:sz w:val="20"/>
                <w:szCs w:val="20"/>
              </w:rPr>
            </w:pPr>
            <w:bookmarkStart w:name="SC" w:id="1"/>
          </w:p>
          <w:p w:rsidRPr="0066297F" w:rsidR="00DE7446" w:rsidP="0066297F" w:rsidRDefault="00DE7446" w14:paraId="0485574F" w14:textId="7C6D6B78">
            <w:pPr>
              <w:rPr>
                <w:rFonts w:ascii="Gill Sans Nova" w:hAnsi="Gill Sans Nova" w:eastAsia="Gill Sans Nova" w:cs="Gill Sans Nova"/>
                <w:i/>
                <w:iCs/>
                <w:sz w:val="20"/>
                <w:szCs w:val="20"/>
              </w:rPr>
            </w:pPr>
            <w:r w:rsidRPr="005819E1">
              <w:rPr>
                <w:rFonts w:ascii="Gill Sans Nova" w:hAnsi="Gill Sans Nova" w:eastAsia="Gill Sans Nova" w:cs="Gill Sans Nova"/>
                <w:b/>
                <w:sz w:val="20"/>
                <w:szCs w:val="20"/>
              </w:rPr>
              <w:fldChar w:fldCharType="begin"/>
            </w:r>
            <w:r w:rsidRPr="0066297F">
              <w:rPr>
                <w:rFonts w:ascii="Gill Sans Nova" w:hAnsi="Gill Sans Nova" w:eastAsia="Gill Sans Nova" w:cs="Gill Sans Nova"/>
                <w:b/>
                <w:sz w:val="20"/>
                <w:szCs w:val="20"/>
              </w:rPr>
              <w:instrText>HYPERLINK  \l "SC" \o "</w:instrText>
            </w:r>
            <w:r w:rsidRPr="0066297F">
              <w:rPr>
                <w:rFonts w:ascii="Gill Sans Nova" w:hAnsi="Gill Sans Nova" w:eastAsia="Gill Sans Nova" w:cs="Gill Sans Nova"/>
                <w:i/>
                <w:iCs/>
                <w:sz w:val="20"/>
                <w:szCs w:val="20"/>
              </w:rPr>
              <w:instrText xml:space="preserve"> What are the steps to success? </w:instrText>
            </w:r>
          </w:p>
          <w:p w:rsidRPr="005819E1" w:rsidR="00DE7446" w:rsidP="005819E1" w:rsidRDefault="00DE7446" w14:paraId="0A73142B" w14:textId="77777777">
            <w:pPr>
              <w:pStyle w:val="ListParagraph"/>
              <w:numPr>
                <w:ilvl w:val="0"/>
                <w:numId w:val="5"/>
              </w:numPr>
              <w:rPr>
                <w:rFonts w:ascii="Gill Sans Nova" w:hAnsi="Gill Sans Nova" w:eastAsia="Gill Sans Nova" w:cs="Gill Sans Nova"/>
                <w:i/>
                <w:iCs/>
                <w:sz w:val="20"/>
                <w:szCs w:val="20"/>
              </w:rPr>
            </w:pPr>
            <w:r w:rsidRPr="005819E1">
              <w:rPr>
                <w:rFonts w:ascii="Gill Sans Nova" w:hAnsi="Gill Sans Nova" w:eastAsia="Gill Sans Nova" w:cs="Gill Sans Nova"/>
                <w:i/>
                <w:iCs/>
                <w:sz w:val="20"/>
                <w:szCs w:val="20"/>
              </w:rPr>
              <w:instrText>How will the children be achieving these? What are you looking for?</w:instrText>
            </w:r>
          </w:p>
          <w:p w:rsidRPr="005819E1" w:rsidR="00DE7446" w:rsidP="005819E1" w:rsidRDefault="00DE7446" w14:paraId="7BD97E60" w14:textId="77777777">
            <w:pPr>
              <w:pStyle w:val="ListParagraph"/>
              <w:numPr>
                <w:ilvl w:val="0"/>
                <w:numId w:val="5"/>
              </w:numPr>
              <w:rPr>
                <w:rFonts w:ascii="Gill Sans Nova" w:hAnsi="Gill Sans Nova" w:eastAsia="Gill Sans Nova" w:cs="Gill Sans Nova"/>
                <w:i/>
                <w:iCs/>
                <w:sz w:val="20"/>
                <w:szCs w:val="20"/>
              </w:rPr>
            </w:pPr>
            <w:r w:rsidRPr="005819E1">
              <w:rPr>
                <w:rFonts w:ascii="Gill Sans Nova" w:hAnsi="Gill Sans Nova" w:eastAsia="Gill Sans Nova" w:cs="Gill Sans Nova"/>
                <w:i/>
                <w:iCs/>
                <w:sz w:val="20"/>
                <w:szCs w:val="20"/>
              </w:rPr>
              <w:instrText xml:space="preserve">The skills, knowledge and understanding you will be assessing during and after the lesson. </w:instrText>
            </w:r>
          </w:p>
          <w:p w:rsidRPr="005819E1" w:rsidR="00DE7446" w:rsidP="005819E1" w:rsidRDefault="00DE7446" w14:paraId="61D21106" w14:textId="77777777">
            <w:pPr>
              <w:pStyle w:val="ListParagraph"/>
              <w:numPr>
                <w:ilvl w:val="0"/>
                <w:numId w:val="5"/>
              </w:numPr>
              <w:rPr>
                <w:rFonts w:ascii="Gill Sans Nova" w:hAnsi="Gill Sans Nova" w:eastAsia="Gill Sans Nova" w:cs="Gill Sans Nova"/>
                <w:i/>
                <w:iCs/>
                <w:sz w:val="20"/>
                <w:szCs w:val="20"/>
              </w:rPr>
            </w:pPr>
            <w:r w:rsidRPr="005819E1">
              <w:rPr>
                <w:rFonts w:ascii="Gill Sans Nova" w:hAnsi="Gill Sans Nova" w:eastAsia="Gill Sans Nova" w:cs="Gill Sans Nova"/>
                <w:i/>
                <w:iCs/>
                <w:sz w:val="20"/>
                <w:szCs w:val="20"/>
              </w:rPr>
              <w:instrText>These will be subject-specific.</w:instrText>
            </w:r>
          </w:p>
          <w:p w:rsidRPr="005819E1" w:rsidR="00DE7446" w:rsidP="005819E1" w:rsidRDefault="00DE7446" w14:paraId="52E3FF9A" w14:textId="77777777">
            <w:pPr>
              <w:pStyle w:val="ListParagraph"/>
              <w:numPr>
                <w:ilvl w:val="0"/>
                <w:numId w:val="5"/>
              </w:numPr>
              <w:rPr>
                <w:rFonts w:ascii="Gill Sans Nova" w:hAnsi="Gill Sans Nova" w:eastAsia="Gill Sans Nova" w:cs="Gill Sans Nova"/>
                <w:i/>
                <w:iCs/>
                <w:sz w:val="20"/>
                <w:szCs w:val="20"/>
              </w:rPr>
            </w:pPr>
            <w:r w:rsidRPr="005819E1">
              <w:rPr>
                <w:rFonts w:ascii="Gill Sans Nova" w:hAnsi="Gill Sans Nova" w:eastAsia="Gill Sans Nova" w:cs="Gill Sans Nova"/>
                <w:i/>
                <w:iCs/>
                <w:sz w:val="20"/>
                <w:szCs w:val="20"/>
              </w:rPr>
              <w:instrText xml:space="preserve">Keep them short and specific. </w:instrText>
            </w:r>
          </w:p>
          <w:p w:rsidRPr="005819E1" w:rsidR="00DE7446" w:rsidP="005819E1" w:rsidRDefault="00DE7446" w14:paraId="248883B8" w14:textId="77777777">
            <w:pPr>
              <w:rPr>
                <w:rFonts w:ascii="Gill Sans Nova" w:hAnsi="Gill Sans Nova" w:eastAsia="Gill Sans Nova" w:cs="Gill Sans Nova"/>
                <w:i/>
                <w:iCs/>
                <w:sz w:val="20"/>
                <w:szCs w:val="20"/>
              </w:rPr>
            </w:pPr>
            <w:r w:rsidRPr="005819E1">
              <w:rPr>
                <w:rFonts w:ascii="Gill Sans Nova" w:hAnsi="Gill Sans Nova" w:eastAsia="Gill Sans Nova" w:cs="Gill Sans Nova"/>
                <w:i/>
                <w:iCs/>
                <w:sz w:val="20"/>
                <w:szCs w:val="20"/>
              </w:rPr>
              <w:instrText>These can support your assessment and are steps towards achieving the learning objective.</w:instrText>
            </w:r>
          </w:p>
          <w:p w:rsidR="00DE7446" w:rsidP="005819E1" w:rsidRDefault="00DE7446" w14:paraId="50FF68D6" w14:textId="0467FE04">
            <w:pPr>
              <w:rPr>
                <w:rFonts w:ascii="Gill Sans Nova" w:hAnsi="Gill Sans Nova" w:eastAsia="Gill Sans Nova" w:cs="Gill Sans Nova"/>
                <w:b/>
                <w:sz w:val="20"/>
                <w:szCs w:val="20"/>
              </w:rPr>
            </w:pPr>
            <w:r w:rsidRPr="005819E1">
              <w:rPr>
                <w:rFonts w:ascii="Gill Sans Nova" w:hAnsi="Gill Sans Nova" w:eastAsia="Gill Sans Nova" w:cs="Gill Sans Nova"/>
                <w:b/>
                <w:sz w:val="20"/>
                <w:szCs w:val="20"/>
              </w:rPr>
              <w:instrText>"</w:instrText>
            </w:r>
            <w:r w:rsidRPr="005819E1">
              <w:rPr>
                <w:rFonts w:ascii="Gill Sans Nova" w:hAnsi="Gill Sans Nova" w:eastAsia="Gill Sans Nova" w:cs="Gill Sans Nova"/>
                <w:b/>
                <w:sz w:val="20"/>
                <w:szCs w:val="20"/>
              </w:rPr>
            </w:r>
            <w:r w:rsidRPr="005819E1">
              <w:rPr>
                <w:rFonts w:ascii="Gill Sans Nova" w:hAnsi="Gill Sans Nova" w:eastAsia="Gill Sans Nova" w:cs="Gill Sans Nova"/>
                <w:b/>
                <w:sz w:val="20"/>
                <w:szCs w:val="20"/>
              </w:rPr>
              <w:fldChar w:fldCharType="separate"/>
            </w:r>
            <w:r w:rsidRPr="005819E1">
              <w:rPr>
                <w:rStyle w:val="Hyperlink"/>
                <w:rFonts w:ascii="Gill Sans Nova" w:hAnsi="Gill Sans Nova" w:eastAsia="Gill Sans Nova" w:cs="Gill Sans Nova"/>
                <w:b/>
                <w:color w:val="auto"/>
                <w:sz w:val="20"/>
                <w:szCs w:val="20"/>
                <w:u w:val="none"/>
              </w:rPr>
              <w:t>Success Criteria</w:t>
            </w:r>
            <w:bookmarkEnd w:id="1"/>
            <w:r w:rsidRPr="005819E1">
              <w:rPr>
                <w:rFonts w:ascii="Gill Sans Nova" w:hAnsi="Gill Sans Nova" w:eastAsia="Gill Sans Nova" w:cs="Gill Sans Nov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276" w:type="dxa"/>
            <w:gridSpan w:val="3"/>
            <w:vMerge w:val="restart"/>
          </w:tcPr>
          <w:p w:rsidRPr="00270F84" w:rsidR="00DE7446" w:rsidP="00270F84" w:rsidRDefault="00DE7446" w14:paraId="605A6F2F" w14:textId="12F2D33F">
            <w:pPr>
              <w:pStyle w:val="ListParagraph"/>
              <w:ind w:left="0"/>
              <w:rPr>
                <w:rFonts w:ascii="Gill Sans Nova" w:hAnsi="Gill Sans Nova" w:eastAsia="Gill Sans Nova" w:cs="Gill Sans Nova"/>
                <w:sz w:val="20"/>
                <w:szCs w:val="20"/>
              </w:rPr>
            </w:pPr>
          </w:p>
        </w:tc>
      </w:tr>
      <w:tr w:rsidR="00DE7446" w:rsidTr="007A311D" w14:paraId="4111601E" w14:textId="77777777">
        <w:trPr>
          <w:trHeight w:val="851"/>
          <w:jc w:val="center"/>
        </w:trPr>
        <w:tc>
          <w:tcPr>
            <w:tcW w:w="1696" w:type="dxa"/>
            <w:gridSpan w:val="2"/>
            <w:shd w:val="clear" w:color="auto" w:fill="E7E6E6" w:themeFill="background2"/>
          </w:tcPr>
          <w:p w:rsidR="00F2295B" w:rsidRDefault="00F2295B" w14:paraId="3D453E25" w14:textId="1B09F67C">
            <w:pPr>
              <w:rPr>
                <w:rFonts w:ascii="Gill Sans Nova" w:hAnsi="Gill Sans Nova"/>
                <w:b/>
                <w:bCs/>
                <w:noProof/>
                <w:sz w:val="24"/>
                <w:szCs w:val="24"/>
              </w:rPr>
            </w:pPr>
            <w:bookmarkStart w:name="AoafL" w:id="2"/>
            <w:r>
              <w:rPr>
                <w:noProof/>
              </w:rPr>
              <w:drawing>
                <wp:anchor distT="0" distB="0" distL="114300" distR="114300" simplePos="0" relativeHeight="251658249" behindDoc="0" locked="0" layoutInCell="1" allowOverlap="1" wp14:editId="7520CEFA" wp14:anchorId="00B62CD7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7620</wp:posOffset>
                  </wp:positionV>
                  <wp:extent cx="261620" cy="261620"/>
                  <wp:effectExtent l="0" t="0" r="5080" b="5080"/>
                  <wp:wrapNone/>
                  <wp:docPr id="940117122" name="Picture 94011712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0117122" name="Picture 94011712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620" cy="26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Pr="002A0563" w:rsidR="00870540" w:rsidRDefault="00870540" w14:paraId="5760E89D" w14:textId="4CF98256">
            <w:pPr>
              <w:rPr>
                <w:rFonts w:ascii="Gill Sans Nova" w:hAnsi="Gill Sans Nova"/>
                <w:b/>
                <w:bCs/>
                <w:noProof/>
                <w:sz w:val="2"/>
                <w:szCs w:val="2"/>
              </w:rPr>
            </w:pPr>
          </w:p>
          <w:p w:rsidRPr="001B04B2" w:rsidR="00DE7446" w:rsidRDefault="00DE7446" w14:paraId="7B1BE03B" w14:textId="5389824A">
            <w:pPr>
              <w:rPr>
                <w:rFonts w:ascii="Gill Sans Nova" w:hAnsi="Gill Sans Nova"/>
                <w:b/>
                <w:bCs/>
                <w:noProof/>
                <w:sz w:val="20"/>
                <w:szCs w:val="20"/>
              </w:rPr>
            </w:pPr>
            <w:hyperlink w:tooltip=" Link to the National Curriculum statutory requirement statement/s " w:history="1" w:anchor="NCL">
              <w:r w:rsidRPr="001B04B2">
                <w:rPr>
                  <w:rStyle w:val="Hyperlink"/>
                  <w:rFonts w:ascii="Gill Sans Nova" w:hAnsi="Gill Sans Nova"/>
                  <w:b/>
                  <w:bCs/>
                  <w:noProof/>
                  <w:color w:val="auto"/>
                  <w:sz w:val="20"/>
                  <w:szCs w:val="20"/>
                  <w:u w:val="none"/>
                </w:rPr>
                <w:t>National Curriculum Link</w:t>
              </w:r>
              <w:bookmarkEnd w:id="2"/>
            </w:hyperlink>
          </w:p>
        </w:tc>
        <w:tc>
          <w:tcPr>
            <w:tcW w:w="4962" w:type="dxa"/>
            <w:gridSpan w:val="2"/>
          </w:tcPr>
          <w:p w:rsidRPr="00270F84" w:rsidR="00DE7446" w:rsidP="007944F6" w:rsidRDefault="00DE7446" w14:paraId="77763C47" w14:textId="77777777">
            <w:pPr>
              <w:rPr>
                <w:rFonts w:ascii="Gill Sans Nova" w:hAnsi="Gill Sans Nova" w:eastAsia="Gill Sans Nova" w:cs="Gill Sans Nova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E7E6E6" w:themeFill="background2"/>
          </w:tcPr>
          <w:p w:rsidR="00DE7446" w:rsidRDefault="00DE7446" w14:paraId="0DF371F2" w14:textId="77777777">
            <w:pPr>
              <w:rPr>
                <w:rFonts w:ascii="Gill Sans Nova" w:hAnsi="Gill Sans Nova" w:eastAsia="Gill Sans Nova" w:cs="Gill Sans Nova"/>
                <w:sz w:val="20"/>
                <w:szCs w:val="20"/>
              </w:rPr>
            </w:pPr>
          </w:p>
        </w:tc>
        <w:tc>
          <w:tcPr>
            <w:tcW w:w="6276" w:type="dxa"/>
            <w:gridSpan w:val="3"/>
            <w:vMerge/>
          </w:tcPr>
          <w:p w:rsidRPr="00270F84" w:rsidR="00DE7446" w:rsidP="00270F84" w:rsidRDefault="00DE7446" w14:paraId="4F671805" w14:textId="0E463F92">
            <w:pPr>
              <w:pStyle w:val="ListParagraph"/>
              <w:ind w:left="0"/>
              <w:rPr>
                <w:rFonts w:ascii="Gill Sans Nova" w:hAnsi="Gill Sans Nova" w:eastAsia="Gill Sans Nova" w:cs="Gill Sans Nova"/>
                <w:sz w:val="20"/>
                <w:szCs w:val="20"/>
              </w:rPr>
            </w:pPr>
          </w:p>
        </w:tc>
      </w:tr>
      <w:tr w:rsidR="007944F6" w:rsidTr="000D725E" w14:paraId="38A34C3C" w14:textId="77777777">
        <w:trPr>
          <w:trHeight w:val="1096"/>
          <w:jc w:val="center"/>
        </w:trPr>
        <w:tc>
          <w:tcPr>
            <w:tcW w:w="1696" w:type="dxa"/>
            <w:gridSpan w:val="2"/>
            <w:shd w:val="clear" w:color="auto" w:fill="E7E6E6" w:themeFill="background2"/>
          </w:tcPr>
          <w:p w:rsidR="007944F6" w:rsidRDefault="007944F6" w14:paraId="21E255EC" w14:textId="77777777">
            <w:pPr>
              <w:rPr>
                <w:rFonts w:ascii="Gill Sans Nova" w:hAnsi="Gill Sans Nova" w:eastAsia="Gill Sans Nova" w:cs="Gill Sans Nova"/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2" behindDoc="0" locked="0" layoutInCell="1" allowOverlap="1" wp14:editId="3EC5B4C3" wp14:anchorId="2B10B400">
                  <wp:simplePos x="0" y="0"/>
                  <wp:positionH relativeFrom="column">
                    <wp:posOffset>-66040</wp:posOffset>
                  </wp:positionH>
                  <wp:positionV relativeFrom="paragraph">
                    <wp:posOffset>2540</wp:posOffset>
                  </wp:positionV>
                  <wp:extent cx="269875" cy="273050"/>
                  <wp:effectExtent l="0" t="0" r="0" b="0"/>
                  <wp:wrapNone/>
                  <wp:docPr id="1916954239" name="Picture 191695423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6954239" name="Picture 1916954239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875" cy="27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Pr="00764C81" w:rsidR="00085269" w:rsidP="00E7234F" w:rsidRDefault="00085269" w14:paraId="2277185A" w14:textId="77777777">
            <w:pPr>
              <w:rPr>
                <w:rFonts w:ascii="Gill Sans Nova" w:hAnsi="Gill Sans Nova" w:eastAsia="Gill Sans Nova" w:cs="Gill Sans Nova"/>
                <w:b/>
                <w:bCs/>
                <w:sz w:val="6"/>
                <w:szCs w:val="6"/>
              </w:rPr>
            </w:pPr>
            <w:bookmarkStart w:name="PKE" w:id="3"/>
          </w:p>
          <w:p w:rsidRPr="00E7234F" w:rsidR="00E7234F" w:rsidP="00E7234F" w:rsidRDefault="005819E1" w14:paraId="3AF9EADA" w14:textId="3DF2B0D8">
            <w:pPr>
              <w:rPr>
                <w:rFonts w:ascii="Gill Sans Nova" w:hAnsi="Gill Sans Nova" w:eastAsia="Gill Sans Nova" w:cs="Gill Sans Nova"/>
                <w:i/>
                <w:iCs/>
                <w:sz w:val="20"/>
                <w:szCs w:val="20"/>
              </w:rPr>
            </w:pPr>
            <w:r w:rsidRPr="00E7234F">
              <w:rPr>
                <w:rFonts w:ascii="Gill Sans Nova" w:hAnsi="Gill Sans Nova" w:eastAsia="Gill Sans Nova" w:cs="Gill Sans Nova"/>
                <w:b/>
                <w:bCs/>
                <w:sz w:val="20"/>
                <w:szCs w:val="20"/>
              </w:rPr>
              <w:fldChar w:fldCharType="begin"/>
            </w:r>
            <w:r w:rsidRPr="00E7234F">
              <w:rPr>
                <w:rFonts w:ascii="Gill Sans Nova" w:hAnsi="Gill Sans Nova" w:eastAsia="Gill Sans Nova" w:cs="Gill Sans Nova"/>
                <w:b/>
                <w:bCs/>
                <w:sz w:val="20"/>
                <w:szCs w:val="20"/>
              </w:rPr>
              <w:instrText>HYPERLINK  \l "PKE" \o "</w:instrText>
            </w:r>
            <w:r w:rsidRPr="00E7234F" w:rsidR="00E7234F">
              <w:rPr>
                <w:rFonts w:ascii="Gill Sans Nova" w:hAnsi="Gill Sans Nova" w:eastAsia="Gill Sans Nova" w:cs="Gill Sans Nova"/>
                <w:i/>
                <w:iCs/>
                <w:sz w:val="20"/>
                <w:szCs w:val="20"/>
              </w:rPr>
              <w:instrText xml:space="preserve"> How does this lesson build on previous learning from other year groups?</w:instrText>
            </w:r>
          </w:p>
          <w:p w:rsidRPr="00E7234F" w:rsidR="00E7234F" w:rsidP="00E7234F" w:rsidRDefault="00E7234F" w14:paraId="20B37487" w14:textId="77777777">
            <w:pPr>
              <w:pStyle w:val="ListParagraph"/>
              <w:numPr>
                <w:ilvl w:val="0"/>
                <w:numId w:val="2"/>
              </w:numPr>
              <w:rPr>
                <w:rFonts w:ascii="Gill Sans Nova" w:hAnsi="Gill Sans Nova" w:eastAsia="Gill Sans Nova" w:cs="Gill Sans Nova"/>
                <w:i/>
                <w:iCs/>
                <w:sz w:val="20"/>
                <w:szCs w:val="20"/>
              </w:rPr>
            </w:pPr>
            <w:r w:rsidRPr="00E7234F">
              <w:rPr>
                <w:rFonts w:ascii="Gill Sans Nova" w:hAnsi="Gill Sans Nova" w:eastAsia="Gill Sans Nova" w:cs="Gill Sans Nova"/>
                <w:i/>
                <w:iCs/>
                <w:sz w:val="20"/>
                <w:szCs w:val="20"/>
              </w:rPr>
              <w:instrText>How does this lesson fit in with your current sequence of learning?</w:instrText>
            </w:r>
          </w:p>
          <w:p w:rsidRPr="00E7234F" w:rsidR="00E7234F" w:rsidP="00E7234F" w:rsidRDefault="00E7234F" w14:paraId="2610376E" w14:textId="77777777">
            <w:pPr>
              <w:rPr>
                <w:rFonts w:ascii="Gill Sans Nova" w:hAnsi="Gill Sans Nova" w:eastAsia="Gill Sans Nova" w:cs="Gill Sans Nova"/>
                <w:i/>
                <w:iCs/>
                <w:sz w:val="20"/>
                <w:szCs w:val="20"/>
              </w:rPr>
            </w:pPr>
            <w:r w:rsidRPr="00E7234F">
              <w:rPr>
                <w:rFonts w:ascii="Gill Sans Nova" w:hAnsi="Gill Sans Nova" w:eastAsia="Gill Sans Nova" w:cs="Gill Sans Nova"/>
                <w:i/>
                <w:iCs/>
                <w:sz w:val="20"/>
                <w:szCs w:val="20"/>
              </w:rPr>
              <w:instrText>Is it clear where this lesson leads to next?</w:instrText>
            </w:r>
          </w:p>
          <w:p w:rsidRPr="00FF0D7C" w:rsidR="007944F6" w:rsidP="00E7234F" w:rsidRDefault="005819E1" w14:paraId="0307070B" w14:textId="0FC8D140">
            <w:pPr>
              <w:rPr>
                <w:rFonts w:ascii="Gill Sans Nova" w:hAnsi="Gill Sans Nova" w:eastAsia="Gill Sans Nova" w:cs="Gill Sans Nova"/>
                <w:b/>
                <w:bCs/>
                <w:sz w:val="20"/>
                <w:szCs w:val="20"/>
              </w:rPr>
            </w:pPr>
            <w:r w:rsidRPr="00E7234F">
              <w:rPr>
                <w:rFonts w:ascii="Gill Sans Nova" w:hAnsi="Gill Sans Nova" w:eastAsia="Gill Sans Nova" w:cs="Gill Sans Nova"/>
                <w:b/>
                <w:bCs/>
                <w:sz w:val="20"/>
                <w:szCs w:val="20"/>
              </w:rPr>
              <w:instrText>"</w:instrText>
            </w:r>
            <w:r w:rsidRPr="00E7234F">
              <w:rPr>
                <w:rFonts w:ascii="Gill Sans Nova" w:hAnsi="Gill Sans Nova" w:eastAsia="Gill Sans Nova" w:cs="Gill Sans Nova"/>
                <w:b/>
                <w:bCs/>
                <w:sz w:val="20"/>
                <w:szCs w:val="20"/>
              </w:rPr>
            </w:r>
            <w:r w:rsidRPr="00E7234F">
              <w:rPr>
                <w:rFonts w:ascii="Gill Sans Nova" w:hAnsi="Gill Sans Nova" w:eastAsia="Gill Sans Nova" w:cs="Gill Sans Nova"/>
                <w:b/>
                <w:bCs/>
                <w:sz w:val="20"/>
                <w:szCs w:val="20"/>
              </w:rPr>
              <w:fldChar w:fldCharType="separate"/>
            </w:r>
            <w:r w:rsidRPr="00E7234F" w:rsidR="007944F6">
              <w:rPr>
                <w:rStyle w:val="Hyperlink"/>
                <w:rFonts w:ascii="Gill Sans Nova" w:hAnsi="Gill Sans Nova" w:eastAsia="Gill Sans Nova" w:cs="Gill Sans Nova"/>
                <w:b/>
                <w:bCs/>
                <w:color w:val="auto"/>
                <w:sz w:val="20"/>
                <w:szCs w:val="20"/>
                <w:u w:val="none"/>
              </w:rPr>
              <w:t>Prior Knowledge</w:t>
            </w:r>
            <w:r w:rsidRPr="00E7234F" w:rsidR="007944F6">
              <w:rPr>
                <w:rStyle w:val="Hyperlink"/>
                <w:color w:val="auto"/>
                <w:sz w:val="20"/>
                <w:szCs w:val="20"/>
                <w:u w:val="none"/>
              </w:rPr>
              <w:t xml:space="preserve"> </w:t>
            </w:r>
            <w:r w:rsidRPr="00E7234F" w:rsidR="007944F6">
              <w:rPr>
                <w:rStyle w:val="Hyperlink"/>
                <w:rFonts w:ascii="Gill Sans Nova" w:hAnsi="Gill Sans Nova" w:eastAsia="Gill Sans Nova" w:cs="Gill Sans Nova"/>
                <w:b/>
                <w:bCs/>
                <w:color w:val="auto"/>
                <w:sz w:val="20"/>
                <w:szCs w:val="20"/>
                <w:u w:val="none"/>
              </w:rPr>
              <w:t>and Experience</w:t>
            </w:r>
            <w:bookmarkEnd w:id="3"/>
            <w:r w:rsidRPr="00E7234F">
              <w:rPr>
                <w:rFonts w:ascii="Gill Sans Nova" w:hAnsi="Gill Sans Nova" w:eastAsia="Gill Sans Nova" w:cs="Gill Sans Nov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962" w:type="dxa"/>
            <w:gridSpan w:val="2"/>
          </w:tcPr>
          <w:p w:rsidRPr="00270F84" w:rsidR="007944F6" w:rsidP="00270F84" w:rsidRDefault="007944F6" w14:paraId="11EB5608" w14:textId="3CBB8FB3">
            <w:pPr>
              <w:pStyle w:val="ListParagraph"/>
              <w:ind w:left="0"/>
              <w:rPr>
                <w:rFonts w:ascii="Gill Sans Nova" w:hAnsi="Gill Sans Nova" w:eastAsia="Gill Sans Nova" w:cs="Gill Sans Nova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E7E6E6" w:themeFill="background2"/>
          </w:tcPr>
          <w:p w:rsidR="007944F6" w:rsidRDefault="00EF04E1" w14:paraId="0C501FAA" w14:textId="5F34DE10">
            <w:pPr>
              <w:rPr>
                <w:rFonts w:ascii="Gill Sans Nova" w:hAnsi="Gill Sans Nova" w:eastAsia="Gill Sans Nova" w:cs="Gill Sans Nova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3" behindDoc="0" locked="0" layoutInCell="1" allowOverlap="1" wp14:editId="4EBE9440" wp14:anchorId="43F601FB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34290</wp:posOffset>
                  </wp:positionV>
                  <wp:extent cx="270510" cy="274320"/>
                  <wp:effectExtent l="0" t="0" r="0" b="0"/>
                  <wp:wrapNone/>
                  <wp:docPr id="1112553626" name="Picture 111255362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2553626" name="Picture 111255362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1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Pr="00EF04E1" w:rsidR="00EF04E1" w:rsidP="00EF04E1" w:rsidRDefault="00EF04E1" w14:paraId="1E272132" w14:textId="77777777">
            <w:pPr>
              <w:rPr>
                <w:rFonts w:ascii="Gill Sans Nova" w:hAnsi="Gill Sans Nova" w:eastAsia="Gill Sans Nova" w:cs="Gill Sans Nova"/>
                <w:i/>
                <w:iCs/>
                <w:sz w:val="20"/>
                <w:szCs w:val="20"/>
              </w:rPr>
            </w:pPr>
          </w:p>
          <w:p w:rsidRPr="004D18D8" w:rsidR="004D18D8" w:rsidP="004D18D8" w:rsidRDefault="007944F6" w14:paraId="6793A7E7" w14:textId="0A37EA60">
            <w:pPr>
              <w:pStyle w:val="ListParagraph"/>
              <w:numPr>
                <w:ilvl w:val="0"/>
                <w:numId w:val="4"/>
              </w:numPr>
              <w:rPr>
                <w:rFonts w:ascii="Gill Sans Nova" w:hAnsi="Gill Sans Nova" w:eastAsia="Gill Sans Nova" w:cs="Gill Sans Nova"/>
                <w:i/>
                <w:iCs/>
                <w:sz w:val="20"/>
                <w:szCs w:val="20"/>
              </w:rPr>
            </w:pPr>
            <w:r w:rsidRPr="2138345A">
              <w:rPr>
                <w:rFonts w:ascii="Gill Sans Nova" w:hAnsi="Gill Sans Nova" w:eastAsia="Gill Sans Nova" w:cs="Gill Sans Nova"/>
                <w:b/>
                <w:sz w:val="20"/>
                <w:szCs w:val="20"/>
              </w:rPr>
              <w:t>C</w:t>
            </w:r>
            <w:bookmarkStart w:name="CM" w:id="4"/>
            <w:r w:rsidRPr="004D18D8" w:rsidR="00E056DE">
              <w:rPr>
                <w:rFonts w:ascii="Gill Sans Nova" w:hAnsi="Gill Sans Nova" w:eastAsia="Gill Sans Nova" w:cs="Gill Sans Nova"/>
                <w:b/>
                <w:sz w:val="20"/>
                <w:szCs w:val="20"/>
              </w:rPr>
              <w:fldChar w:fldCharType="begin"/>
            </w:r>
            <w:r w:rsidRPr="004D18D8" w:rsidR="00E056DE">
              <w:rPr>
                <w:rFonts w:ascii="Gill Sans Nova" w:hAnsi="Gill Sans Nova" w:eastAsia="Gill Sans Nova" w:cs="Gill Sans Nova"/>
                <w:b/>
                <w:sz w:val="20"/>
                <w:szCs w:val="20"/>
              </w:rPr>
              <w:instrText>HYPERLINK  \l "CM" \o "</w:instrText>
            </w:r>
            <w:r w:rsidRPr="004D18D8" w:rsidR="004D18D8">
              <w:rPr>
                <w:rFonts w:ascii="Gill Sans Nova" w:hAnsi="Gill Sans Nova" w:eastAsia="Gill Sans Nova" w:cs="Gill Sans Nova"/>
                <w:i/>
                <w:iCs/>
                <w:sz w:val="20"/>
                <w:szCs w:val="20"/>
              </w:rPr>
              <w:instrText xml:space="preserve"> Identify potential misunderstandings that children may have developed. </w:instrText>
            </w:r>
          </w:p>
          <w:p w:rsidRPr="004D18D8" w:rsidR="004D18D8" w:rsidP="004D18D8" w:rsidRDefault="004D18D8" w14:paraId="269D3EDB" w14:textId="77777777">
            <w:pPr>
              <w:pStyle w:val="ListParagraph"/>
              <w:numPr>
                <w:ilvl w:val="0"/>
                <w:numId w:val="4"/>
              </w:numPr>
              <w:rPr>
                <w:rFonts w:ascii="Gill Sans Nova" w:hAnsi="Gill Sans Nova" w:eastAsia="Gill Sans Nova" w:cs="Gill Sans Nova"/>
                <w:i/>
                <w:iCs/>
                <w:sz w:val="20"/>
                <w:szCs w:val="20"/>
              </w:rPr>
            </w:pPr>
            <w:r w:rsidRPr="004D18D8">
              <w:rPr>
                <w:rFonts w:ascii="Gill Sans Nova" w:hAnsi="Gill Sans Nova" w:eastAsia="Gill Sans Nova" w:cs="Gill Sans Nova"/>
                <w:i/>
                <w:iCs/>
                <w:sz w:val="20"/>
                <w:szCs w:val="20"/>
              </w:rPr>
              <w:instrText xml:space="preserve">Can you pre-empt any questions or misconceptions prior to teaching and prepare them accordingly? </w:instrText>
            </w:r>
          </w:p>
          <w:p w:rsidRPr="004D18D8" w:rsidR="004D18D8" w:rsidP="004D18D8" w:rsidRDefault="004D18D8" w14:paraId="0391E217" w14:textId="77777777">
            <w:pPr>
              <w:rPr>
                <w:rFonts w:ascii="Gill Sans Nova" w:hAnsi="Gill Sans Nova" w:eastAsia="Gill Sans Nova" w:cs="Gill Sans Nova"/>
                <w:i/>
                <w:iCs/>
                <w:sz w:val="20"/>
                <w:szCs w:val="20"/>
              </w:rPr>
            </w:pPr>
            <w:r w:rsidRPr="004D18D8">
              <w:rPr>
                <w:rFonts w:ascii="Gill Sans Nova" w:hAnsi="Gill Sans Nova" w:eastAsia="Gill Sans Nova" w:cs="Gill Sans Nova"/>
                <w:i/>
                <w:iCs/>
                <w:sz w:val="20"/>
                <w:szCs w:val="20"/>
              </w:rPr>
              <w:instrText>What might you be listening for in the lesson to identify these?</w:instrText>
            </w:r>
          </w:p>
          <w:p w:rsidRPr="004D18D8" w:rsidR="007944F6" w:rsidP="004D18D8" w:rsidRDefault="00E056DE" w14:paraId="78DB7D6B" w14:textId="39FEEB33">
            <w:pPr>
              <w:rPr>
                <w:rStyle w:val="Hyperlink"/>
                <w:rFonts w:ascii="Gill Sans Nova" w:hAnsi="Gill Sans Nova" w:eastAsia="Gill Sans Nova" w:cs="Gill Sans Nova"/>
                <w:color w:val="auto"/>
                <w:sz w:val="20"/>
                <w:szCs w:val="20"/>
                <w:u w:val="none"/>
              </w:rPr>
            </w:pPr>
            <w:r w:rsidRPr="004D18D8">
              <w:rPr>
                <w:rFonts w:ascii="Gill Sans Nova" w:hAnsi="Gill Sans Nova" w:eastAsia="Gill Sans Nova" w:cs="Gill Sans Nova"/>
                <w:b/>
                <w:sz w:val="20"/>
                <w:szCs w:val="20"/>
              </w:rPr>
              <w:instrText>"</w:instrText>
            </w:r>
            <w:r w:rsidRPr="004D18D8">
              <w:rPr>
                <w:rFonts w:ascii="Gill Sans Nova" w:hAnsi="Gill Sans Nova" w:eastAsia="Gill Sans Nova" w:cs="Gill Sans Nova"/>
                <w:b/>
                <w:sz w:val="20"/>
                <w:szCs w:val="20"/>
              </w:rPr>
            </w:r>
            <w:r w:rsidRPr="004D18D8">
              <w:rPr>
                <w:rFonts w:ascii="Gill Sans Nova" w:hAnsi="Gill Sans Nova" w:eastAsia="Gill Sans Nova" w:cs="Gill Sans Nova"/>
                <w:b/>
                <w:sz w:val="20"/>
                <w:szCs w:val="20"/>
              </w:rPr>
              <w:fldChar w:fldCharType="separate"/>
            </w:r>
            <w:r w:rsidRPr="004D18D8" w:rsidR="007944F6">
              <w:rPr>
                <w:rStyle w:val="Hyperlink"/>
                <w:rFonts w:ascii="Gill Sans Nova" w:hAnsi="Gill Sans Nova" w:eastAsia="Gill Sans Nova" w:cs="Gill Sans Nova"/>
                <w:b/>
                <w:color w:val="auto"/>
                <w:sz w:val="20"/>
                <w:szCs w:val="20"/>
                <w:u w:val="none"/>
              </w:rPr>
              <w:t xml:space="preserve">ommon </w:t>
            </w:r>
          </w:p>
          <w:p w:rsidR="007944F6" w:rsidRDefault="007944F6" w14:paraId="176768B6" w14:textId="3656552E">
            <w:pPr>
              <w:rPr>
                <w:rFonts w:ascii="Gill Sans Nova" w:hAnsi="Gill Sans Nova" w:eastAsia="Gill Sans Nova" w:cs="Gill Sans Nova"/>
                <w:sz w:val="20"/>
                <w:szCs w:val="20"/>
              </w:rPr>
            </w:pPr>
            <w:r w:rsidRPr="004D18D8">
              <w:rPr>
                <w:rStyle w:val="Hyperlink"/>
                <w:rFonts w:ascii="Gill Sans Nova" w:hAnsi="Gill Sans Nova" w:eastAsia="Gill Sans Nova" w:cs="Gill Sans Nova"/>
                <w:b/>
                <w:color w:val="auto"/>
                <w:sz w:val="20"/>
                <w:szCs w:val="20"/>
                <w:u w:val="none"/>
              </w:rPr>
              <w:t>Misconceptions</w:t>
            </w:r>
            <w:r w:rsidRPr="004D18D8" w:rsidR="00E056DE">
              <w:rPr>
                <w:rFonts w:ascii="Gill Sans Nova" w:hAnsi="Gill Sans Nova" w:eastAsia="Gill Sans Nova" w:cs="Gill Sans Nova"/>
                <w:b/>
                <w:sz w:val="20"/>
                <w:szCs w:val="20"/>
              </w:rPr>
              <w:fldChar w:fldCharType="end"/>
            </w:r>
            <w:r w:rsidRPr="5FAFA526">
              <w:rPr>
                <w:rFonts w:ascii="Gill Sans Nova" w:hAnsi="Gill Sans Nova" w:eastAsia="Gill Sans Nova" w:cs="Gill Sans Nova"/>
                <w:sz w:val="20"/>
                <w:szCs w:val="20"/>
              </w:rPr>
              <w:t xml:space="preserve"> </w:t>
            </w:r>
            <w:bookmarkEnd w:id="4"/>
          </w:p>
        </w:tc>
        <w:tc>
          <w:tcPr>
            <w:tcW w:w="6276" w:type="dxa"/>
            <w:gridSpan w:val="3"/>
          </w:tcPr>
          <w:p w:rsidRPr="00270F84" w:rsidR="007944F6" w:rsidP="00270F84" w:rsidRDefault="007944F6" w14:paraId="4643F88E" w14:textId="028497B4">
            <w:pPr>
              <w:pStyle w:val="ListParagraph"/>
              <w:ind w:left="0"/>
              <w:rPr>
                <w:rFonts w:ascii="Gill Sans Nova" w:hAnsi="Gill Sans Nova" w:eastAsia="Gill Sans Nova" w:cs="Gill Sans Nova"/>
                <w:sz w:val="20"/>
                <w:szCs w:val="20"/>
              </w:rPr>
            </w:pPr>
          </w:p>
        </w:tc>
      </w:tr>
      <w:tr w:rsidR="007944F6" w:rsidTr="000D725E" w14:paraId="711499CA" w14:textId="77777777">
        <w:trPr>
          <w:trHeight w:val="1267"/>
          <w:jc w:val="center"/>
        </w:trPr>
        <w:tc>
          <w:tcPr>
            <w:tcW w:w="1696" w:type="dxa"/>
            <w:gridSpan w:val="2"/>
            <w:shd w:val="clear" w:color="auto" w:fill="E7E6E6" w:themeFill="background2"/>
          </w:tcPr>
          <w:p w:rsidR="0066297F" w:rsidP="00A010A5" w:rsidRDefault="0066297F" w14:paraId="29DAD984" w14:textId="77777777">
            <w:pPr>
              <w:rPr>
                <w:rFonts w:ascii="Gill Sans Nova" w:hAnsi="Gill Sans Nova" w:eastAsia="Gill Sans Nova" w:cs="Gill Sans Nova"/>
                <w:b/>
                <w:sz w:val="20"/>
                <w:szCs w:val="20"/>
              </w:rPr>
            </w:pPr>
          </w:p>
          <w:p w:rsidR="0066297F" w:rsidP="00A010A5" w:rsidRDefault="0066297F" w14:paraId="243FD80F" w14:textId="77777777">
            <w:pPr>
              <w:rPr>
                <w:rFonts w:ascii="Gill Sans Nova" w:hAnsi="Gill Sans Nova" w:eastAsia="Gill Sans Nova" w:cs="Gill Sans Nova"/>
                <w:b/>
                <w:sz w:val="20"/>
                <w:szCs w:val="20"/>
              </w:rPr>
            </w:pPr>
          </w:p>
          <w:p w:rsidRPr="00A010A5" w:rsidR="00DA0741" w:rsidP="00A010A5" w:rsidRDefault="00DA0741" w14:paraId="74EF3550" w14:textId="1D40055B">
            <w:pPr>
              <w:rPr>
                <w:rFonts w:ascii="Gill Sans Nova" w:hAnsi="Gill Sans Nova" w:eastAsia="Gill Sans Nova" w:cs="Gill Sans Nova"/>
                <w:sz w:val="20"/>
                <w:szCs w:val="20"/>
              </w:rPr>
            </w:pPr>
            <w:r w:rsidRPr="00DA0741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editId="5B746A75" wp14:anchorId="35130ECA">
                  <wp:simplePos x="0" y="0"/>
                  <wp:positionH relativeFrom="column">
                    <wp:posOffset>-56515</wp:posOffset>
                  </wp:positionH>
                  <wp:positionV relativeFrom="page">
                    <wp:posOffset>5080</wp:posOffset>
                  </wp:positionV>
                  <wp:extent cx="274320" cy="274320"/>
                  <wp:effectExtent l="0" t="0" r="0" b="0"/>
                  <wp:wrapNone/>
                  <wp:docPr id="225510322" name="Picture 22551032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510322" name="Picture 22551032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Start w:name="RtP" w:id="5"/>
            <w:r w:rsidRPr="00DA0741" w:rsidR="004D18D8">
              <w:rPr>
                <w:rFonts w:ascii="Gill Sans Nova" w:hAnsi="Gill Sans Nova" w:eastAsia="Gill Sans Nova" w:cs="Gill Sans Nova"/>
                <w:b/>
                <w:sz w:val="20"/>
                <w:szCs w:val="20"/>
              </w:rPr>
              <w:fldChar w:fldCharType="begin"/>
            </w:r>
            <w:r w:rsidRPr="00A010A5" w:rsidR="004D18D8">
              <w:rPr>
                <w:rFonts w:ascii="Gill Sans Nova" w:hAnsi="Gill Sans Nova" w:eastAsia="Gill Sans Nova" w:cs="Gill Sans Nova"/>
                <w:b/>
                <w:sz w:val="20"/>
                <w:szCs w:val="20"/>
              </w:rPr>
              <w:instrText>HYPERLINK  \l "RtP" \o "</w:instrText>
            </w:r>
            <w:r w:rsidRPr="00A010A5">
              <w:rPr>
                <w:rFonts w:ascii="Gill Sans Nova" w:hAnsi="Gill Sans Nova" w:eastAsia="Gill Sans Nova" w:cs="Gill Sans Nova"/>
                <w:i/>
                <w:sz w:val="20"/>
                <w:szCs w:val="20"/>
              </w:rPr>
              <w:instrText xml:space="preserve"> List the resources you will use during the lesson.</w:instrText>
            </w:r>
          </w:p>
          <w:p w:rsidRPr="00DA0741" w:rsidR="00DA0741" w:rsidP="00DA0741" w:rsidRDefault="00DA0741" w14:paraId="5BE4B153" w14:textId="77777777">
            <w:pPr>
              <w:rPr>
                <w:rFonts w:ascii="Gill Sans Nova" w:hAnsi="Gill Sans Nova" w:eastAsia="Gill Sans Nova" w:cs="Gill Sans Nova"/>
                <w:i/>
                <w:sz w:val="20"/>
                <w:szCs w:val="20"/>
              </w:rPr>
            </w:pPr>
            <w:r w:rsidRPr="00DA0741">
              <w:rPr>
                <w:rFonts w:ascii="Gill Sans Nova" w:hAnsi="Gill Sans Nova" w:eastAsia="Gill Sans Nova" w:cs="Gill Sans Nova"/>
                <w:i/>
                <w:sz w:val="20"/>
                <w:szCs w:val="20"/>
              </w:rPr>
              <w:instrText>Check they are available at least one day before teaching.</w:instrText>
            </w:r>
          </w:p>
          <w:p w:rsidR="007944F6" w:rsidP="00DA0741" w:rsidRDefault="004D18D8" w14:paraId="67BEEF03" w14:textId="27CF5B01">
            <w:pPr>
              <w:rPr>
                <w:rFonts w:ascii="Gill Sans Nova" w:hAnsi="Gill Sans Nova" w:eastAsia="Gill Sans Nova" w:cs="Gill Sans Nova"/>
                <w:b/>
                <w:sz w:val="20"/>
                <w:szCs w:val="20"/>
              </w:rPr>
            </w:pPr>
            <w:r w:rsidRPr="00DA0741">
              <w:rPr>
                <w:rFonts w:ascii="Gill Sans Nova" w:hAnsi="Gill Sans Nova" w:eastAsia="Gill Sans Nova" w:cs="Gill Sans Nova"/>
                <w:b/>
                <w:sz w:val="20"/>
                <w:szCs w:val="20"/>
              </w:rPr>
              <w:instrText>"</w:instrText>
            </w:r>
            <w:r w:rsidRPr="00DA0741">
              <w:rPr>
                <w:rFonts w:ascii="Gill Sans Nova" w:hAnsi="Gill Sans Nova" w:eastAsia="Gill Sans Nova" w:cs="Gill Sans Nova"/>
                <w:b/>
                <w:sz w:val="20"/>
                <w:szCs w:val="20"/>
              </w:rPr>
            </w:r>
            <w:r w:rsidRPr="00DA0741">
              <w:rPr>
                <w:rFonts w:ascii="Gill Sans Nova" w:hAnsi="Gill Sans Nova" w:eastAsia="Gill Sans Nova" w:cs="Gill Sans Nova"/>
                <w:b/>
                <w:sz w:val="20"/>
                <w:szCs w:val="20"/>
              </w:rPr>
              <w:fldChar w:fldCharType="separate"/>
            </w:r>
            <w:r w:rsidRPr="00DA0741" w:rsidR="007944F6">
              <w:rPr>
                <w:rStyle w:val="Hyperlink"/>
                <w:rFonts w:ascii="Gill Sans Nova" w:hAnsi="Gill Sans Nova" w:eastAsia="Gill Sans Nova" w:cs="Gill Sans Nova"/>
                <w:b/>
                <w:color w:val="auto"/>
                <w:sz w:val="20"/>
                <w:szCs w:val="20"/>
                <w:u w:val="none"/>
              </w:rPr>
              <w:t>Resources to</w:t>
            </w:r>
            <w:r w:rsidR="00A010A5">
              <w:rPr>
                <w:rStyle w:val="Hyperlink"/>
                <w:rFonts w:ascii="Gill Sans Nova" w:hAnsi="Gill Sans Nova" w:eastAsia="Gill Sans Nova" w:cs="Gill Sans Nova"/>
                <w:b/>
                <w:color w:val="auto"/>
                <w:sz w:val="20"/>
                <w:szCs w:val="20"/>
                <w:u w:val="none"/>
              </w:rPr>
              <w:t xml:space="preserve"> </w:t>
            </w:r>
            <w:r w:rsidRPr="00DA0741" w:rsidR="007944F6">
              <w:rPr>
                <w:rStyle w:val="Hyperlink"/>
                <w:rFonts w:ascii="Gill Sans Nova" w:hAnsi="Gill Sans Nova" w:eastAsia="Gill Sans Nova" w:cs="Gill Sans Nova"/>
                <w:b/>
                <w:color w:val="auto"/>
                <w:sz w:val="20"/>
                <w:szCs w:val="20"/>
                <w:u w:val="none"/>
              </w:rPr>
              <w:t>prepare</w:t>
            </w:r>
            <w:bookmarkEnd w:id="5"/>
            <w:r w:rsidRPr="00DA0741">
              <w:rPr>
                <w:rFonts w:ascii="Gill Sans Nova" w:hAnsi="Gill Sans Nova" w:eastAsia="Gill Sans Nova" w:cs="Gill Sans Nov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962" w:type="dxa"/>
            <w:gridSpan w:val="2"/>
          </w:tcPr>
          <w:p w:rsidRPr="00270F84" w:rsidR="007944F6" w:rsidP="00270F84" w:rsidRDefault="007944F6" w14:paraId="2584354E" w14:textId="2804BB15">
            <w:pPr>
              <w:pStyle w:val="ListParagraph"/>
              <w:ind w:left="0"/>
              <w:rPr>
                <w:rFonts w:ascii="Gill Sans Nova" w:hAnsi="Gill Sans Nova" w:eastAsia="Gill Sans Nova" w:cs="Gill Sans Nova"/>
                <w:i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E7E6E6" w:themeFill="background2"/>
          </w:tcPr>
          <w:p w:rsidR="007944F6" w:rsidRDefault="00A46A82" w14:paraId="5BFDC46E" w14:textId="5889E70D">
            <w:pPr>
              <w:rPr>
                <w:rFonts w:ascii="Gill Sans Nova" w:hAnsi="Gill Sans Nova" w:eastAsia="Gill Sans Nova" w:cs="Gill Sans Nova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4" behindDoc="0" locked="0" layoutInCell="1" allowOverlap="1" wp14:editId="004A388A" wp14:anchorId="1071B433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27305</wp:posOffset>
                  </wp:positionV>
                  <wp:extent cx="270510" cy="274320"/>
                  <wp:effectExtent l="0" t="0" r="0" b="0"/>
                  <wp:wrapNone/>
                  <wp:docPr id="1244470797" name="Picture 124447079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4470797" name="Picture 124447079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1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944F6" w:rsidRDefault="007944F6" w14:paraId="31659AA9" w14:textId="77777777">
            <w:pPr>
              <w:rPr>
                <w:rFonts w:ascii="Gill Sans Nova" w:hAnsi="Gill Sans Nova" w:eastAsia="Gill Sans Nova" w:cs="Gill Sans Nova"/>
                <w:sz w:val="20"/>
                <w:szCs w:val="20"/>
              </w:rPr>
            </w:pPr>
          </w:p>
          <w:bookmarkStart w:name="VaELT" w:id="6"/>
          <w:p w:rsidRPr="00A46A82" w:rsidR="007E67BE" w:rsidP="00A46A82" w:rsidRDefault="003E43F7" w14:paraId="2B0BC33E" w14:textId="2CB36F99">
            <w:pPr>
              <w:rPr>
                <w:rFonts w:ascii="Gill Sans Nova" w:hAnsi="Gill Sans Nova" w:eastAsia="Gill Sans Nova" w:cs="Gill Sans Nova"/>
                <w:i/>
                <w:iCs/>
                <w:sz w:val="20"/>
                <w:szCs w:val="20"/>
              </w:rPr>
            </w:pPr>
            <w:r w:rsidRPr="007E67BE">
              <w:rPr>
                <w:rFonts w:ascii="Gill Sans Nova" w:hAnsi="Gill Sans Nova" w:eastAsia="Gill Sans Nova" w:cs="Gill Sans Nova"/>
                <w:b/>
                <w:sz w:val="20"/>
                <w:szCs w:val="20"/>
              </w:rPr>
              <w:fldChar w:fldCharType="begin"/>
            </w:r>
            <w:r w:rsidRPr="00A46A82">
              <w:rPr>
                <w:rFonts w:ascii="Gill Sans Nova" w:hAnsi="Gill Sans Nova" w:eastAsia="Gill Sans Nova" w:cs="Gill Sans Nova"/>
                <w:b/>
                <w:sz w:val="20"/>
                <w:szCs w:val="20"/>
              </w:rPr>
              <w:instrText>HYPERLINK  \l "VaELT" \o "</w:instrText>
            </w:r>
            <w:r w:rsidRPr="00A46A82" w:rsidR="007E67BE">
              <w:rPr>
                <w:rFonts w:ascii="Gill Sans Nova" w:hAnsi="Gill Sans Nova" w:eastAsia="Gill Sans Nova" w:cs="Gill Sans Nova"/>
                <w:i/>
                <w:iCs/>
                <w:sz w:val="20"/>
                <w:szCs w:val="20"/>
              </w:rPr>
              <w:instrText xml:space="preserve"> What vocabulary is needed to introduce/ retrieve/check understanding?</w:instrText>
            </w:r>
          </w:p>
          <w:p w:rsidRPr="007E67BE" w:rsidR="007E67BE" w:rsidP="009041A7" w:rsidRDefault="007E67BE" w14:paraId="7D4DF776" w14:textId="77777777">
            <w:pPr>
              <w:pStyle w:val="ListParagraph"/>
              <w:numPr>
                <w:ilvl w:val="0"/>
                <w:numId w:val="3"/>
              </w:numPr>
              <w:rPr>
                <w:rFonts w:ascii="Gill Sans Nova" w:hAnsi="Gill Sans Nova" w:eastAsia="Gill Sans Nova" w:cs="Gill Sans Nova"/>
                <w:i/>
                <w:iCs/>
                <w:sz w:val="20"/>
                <w:szCs w:val="20"/>
              </w:rPr>
            </w:pPr>
            <w:r w:rsidRPr="007E67BE">
              <w:rPr>
                <w:rFonts w:ascii="Gill Sans Nova" w:hAnsi="Gill Sans Nova" w:eastAsia="Gill Sans Nova" w:cs="Gill Sans Nova"/>
                <w:i/>
                <w:iCs/>
                <w:sz w:val="20"/>
                <w:szCs w:val="20"/>
              </w:rPr>
              <w:instrText>Which new words are needed to access the lesson? E.g., ‘oxygen,’ ‘comma.’</w:instrText>
            </w:r>
          </w:p>
          <w:p w:rsidRPr="007E67BE" w:rsidR="007E67BE" w:rsidP="009041A7" w:rsidRDefault="007E67BE" w14:paraId="331B772F" w14:textId="77777777">
            <w:pPr>
              <w:pStyle w:val="ListParagraph"/>
              <w:numPr>
                <w:ilvl w:val="0"/>
                <w:numId w:val="3"/>
              </w:numPr>
              <w:rPr>
                <w:rFonts w:ascii="Gill Sans Nova" w:hAnsi="Gill Sans Nova" w:eastAsia="Gill Sans Nova" w:cs="Gill Sans Nova"/>
                <w:i/>
                <w:iCs/>
                <w:sz w:val="20"/>
                <w:szCs w:val="20"/>
              </w:rPr>
            </w:pPr>
            <w:r w:rsidRPr="007E67BE">
              <w:rPr>
                <w:rFonts w:ascii="Gill Sans Nova" w:hAnsi="Gill Sans Nova" w:eastAsia="Gill Sans Nova" w:cs="Gill Sans Nova"/>
                <w:i/>
                <w:iCs/>
                <w:sz w:val="20"/>
                <w:szCs w:val="20"/>
              </w:rPr>
              <w:instrText>Think about commonly used words that children might not understand as well as subject-specific vocabulary e.g., ‘through.’</w:instrText>
            </w:r>
          </w:p>
          <w:p w:rsidRPr="00245505" w:rsidR="007944F6" w:rsidP="009041A7" w:rsidRDefault="007E67BE" w14:paraId="5220293B" w14:textId="3FB80FBB">
            <w:pPr>
              <w:rPr>
                <w:rFonts w:ascii="Gill Sans Nova" w:hAnsi="Gill Sans Nova" w:eastAsia="Gill Sans Nova" w:cs="Gill Sans Nova"/>
                <w:b/>
                <w:sz w:val="20"/>
                <w:szCs w:val="20"/>
              </w:rPr>
            </w:pPr>
            <w:r w:rsidRPr="007E67BE">
              <w:rPr>
                <w:rFonts w:ascii="Gill Sans Nova" w:hAnsi="Gill Sans Nova" w:eastAsia="Gill Sans Nova" w:cs="Gill Sans Nova"/>
                <w:i/>
                <w:iCs/>
                <w:sz w:val="20"/>
                <w:szCs w:val="20"/>
              </w:rPr>
              <w:instrText>Which sentence starters/scaffolds/models that will aid the children’s use of that particular language? E.g., ‘I like ___because it is ____ and __.’</w:instrText>
            </w:r>
            <w:r w:rsidRPr="007E67BE" w:rsidR="003E43F7">
              <w:rPr>
                <w:rFonts w:ascii="Gill Sans Nova" w:hAnsi="Gill Sans Nova" w:eastAsia="Gill Sans Nova" w:cs="Gill Sans Nova"/>
                <w:b/>
                <w:sz w:val="20"/>
                <w:szCs w:val="20"/>
              </w:rPr>
              <w:instrText>"</w:instrText>
            </w:r>
            <w:r w:rsidRPr="007E67BE" w:rsidR="003E43F7">
              <w:rPr>
                <w:rFonts w:ascii="Gill Sans Nova" w:hAnsi="Gill Sans Nova" w:eastAsia="Gill Sans Nova" w:cs="Gill Sans Nova"/>
                <w:b/>
                <w:sz w:val="20"/>
                <w:szCs w:val="20"/>
              </w:rPr>
            </w:r>
            <w:r w:rsidRPr="007E67BE" w:rsidR="003E43F7">
              <w:rPr>
                <w:rFonts w:ascii="Gill Sans Nova" w:hAnsi="Gill Sans Nova" w:eastAsia="Gill Sans Nova" w:cs="Gill Sans Nova"/>
                <w:b/>
                <w:sz w:val="20"/>
                <w:szCs w:val="20"/>
              </w:rPr>
              <w:fldChar w:fldCharType="separate"/>
            </w:r>
            <w:r w:rsidRPr="007E67BE" w:rsidR="000E00FE">
              <w:rPr>
                <w:rStyle w:val="Hyperlink"/>
                <w:rFonts w:ascii="Gill Sans Nova" w:hAnsi="Gill Sans Nova" w:eastAsia="Gill Sans Nova" w:cs="Gill Sans Nova"/>
                <w:b/>
                <w:color w:val="auto"/>
                <w:sz w:val="20"/>
                <w:szCs w:val="20"/>
                <w:u w:val="none"/>
              </w:rPr>
              <w:t>Vocabulary and English Language Teaching</w:t>
            </w:r>
            <w:bookmarkEnd w:id="6"/>
            <w:r w:rsidRPr="007E67BE" w:rsidR="003E43F7">
              <w:rPr>
                <w:rFonts w:ascii="Gill Sans Nova" w:hAnsi="Gill Sans Nova" w:eastAsia="Gill Sans Nova" w:cs="Gill Sans Nov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276" w:type="dxa"/>
            <w:gridSpan w:val="3"/>
          </w:tcPr>
          <w:p w:rsidRPr="00270F84" w:rsidR="007944F6" w:rsidP="00270F84" w:rsidRDefault="007944F6" w14:paraId="1F71F018" w14:textId="62A3E219">
            <w:pPr>
              <w:pStyle w:val="ListParagraph"/>
              <w:ind w:left="0"/>
              <w:jc w:val="both"/>
              <w:rPr>
                <w:rFonts w:ascii="Gill Sans Nova" w:hAnsi="Gill Sans Nova" w:eastAsia="Gill Sans Nova" w:cs="Gill Sans Nova"/>
                <w:sz w:val="20"/>
                <w:szCs w:val="20"/>
              </w:rPr>
            </w:pPr>
          </w:p>
        </w:tc>
      </w:tr>
      <w:tr w:rsidR="007944F6" w:rsidTr="00600B40" w14:paraId="04FDF061" w14:textId="77777777">
        <w:trPr>
          <w:trHeight w:val="737"/>
          <w:jc w:val="center"/>
        </w:trPr>
        <w:tc>
          <w:tcPr>
            <w:tcW w:w="1224" w:type="dxa"/>
            <w:shd w:val="clear" w:color="auto" w:fill="E7E6E6" w:themeFill="background2"/>
          </w:tcPr>
          <w:p w:rsidR="007944F6" w:rsidRDefault="007944F6" w14:paraId="0C00D53E" w14:textId="77777777">
            <w:pPr>
              <w:jc w:val="center"/>
              <w:rPr>
                <w:rFonts w:ascii="Gill Sans Nova" w:hAnsi="Gill Sans Nova" w:eastAsia="Gill Sans Nova" w:cs="Gill Sans Nova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FBF0C1D" wp14:editId="1C2502FE">
                  <wp:extent cx="274320" cy="274320"/>
                  <wp:effectExtent l="0" t="0" r="0" b="0"/>
                  <wp:docPr id="773451412" name="Picture 77345141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3451412" name="Picture 77345141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bookmarkStart w:name="T" w:id="7"/>
          <w:p w:rsidRPr="00401598" w:rsidR="00401598" w:rsidP="00401598" w:rsidRDefault="00C84999" w14:paraId="75763CC6" w14:textId="16472D2B">
            <w:pPr>
              <w:rPr>
                <w:rFonts w:ascii="Gill Sans Nova" w:hAnsi="Gill Sans Nova" w:eastAsia="Gill Sans Nova" w:cs="Gill Sans Nova"/>
                <w:i/>
                <w:sz w:val="20"/>
                <w:szCs w:val="20"/>
              </w:rPr>
            </w:pPr>
            <w:r w:rsidRPr="00401598">
              <w:rPr>
                <w:rFonts w:ascii="Gill Sans Nova" w:hAnsi="Gill Sans Nova" w:eastAsia="Gill Sans Nova" w:cs="Gill Sans Nova"/>
                <w:b/>
                <w:bCs/>
                <w:sz w:val="20"/>
                <w:szCs w:val="20"/>
              </w:rPr>
              <w:fldChar w:fldCharType="begin"/>
            </w:r>
            <w:r w:rsidRPr="00401598" w:rsidR="00AD076F">
              <w:rPr>
                <w:rFonts w:ascii="Gill Sans Nova" w:hAnsi="Gill Sans Nova" w:eastAsia="Gill Sans Nova" w:cs="Gill Sans Nova"/>
                <w:b/>
                <w:bCs/>
                <w:sz w:val="20"/>
                <w:szCs w:val="20"/>
              </w:rPr>
              <w:instrText>HYPERLINK  \l "T" \o "</w:instrText>
            </w:r>
            <w:r w:rsidRPr="00401598" w:rsidR="00401598">
              <w:rPr>
                <w:rFonts w:ascii="Gill Sans Nova" w:hAnsi="Gill Sans Nova" w:eastAsia="Gill Sans Nova" w:cs="Gill Sans Nova"/>
                <w:i/>
                <w:sz w:val="20"/>
                <w:szCs w:val="20"/>
              </w:rPr>
              <w:instrText xml:space="preserve"> Consider how you will use </w:instrText>
            </w:r>
            <w:r w:rsidRPr="00401598" w:rsidR="00401598">
              <w:rPr>
                <w:rFonts w:ascii="Gill Sans Nova" w:hAnsi="Gill Sans Nova" w:eastAsia="Gill Sans Nova" w:cs="Gill Sans Nova"/>
                <w:i/>
                <w:iCs/>
                <w:sz w:val="20"/>
                <w:szCs w:val="20"/>
              </w:rPr>
              <w:instrText>timing</w:instrText>
            </w:r>
            <w:r w:rsidRPr="00401598" w:rsidR="00401598">
              <w:rPr>
                <w:rFonts w:ascii="Gill Sans Nova" w:hAnsi="Gill Sans Nova" w:eastAsia="Gill Sans Nova" w:cs="Gill Sans Nova"/>
                <w:i/>
                <w:sz w:val="20"/>
                <w:szCs w:val="20"/>
              </w:rPr>
              <w:instrText xml:space="preserve"> in the lesson to secure effective pace. </w:instrText>
            </w:r>
          </w:p>
          <w:p w:rsidRPr="00401598" w:rsidR="00401598" w:rsidRDefault="00401598" w14:paraId="316547DB" w14:textId="77777777">
            <w:pPr>
              <w:jc w:val="center"/>
              <w:rPr>
                <w:rFonts w:ascii="Gill Sans Nova" w:hAnsi="Gill Sans Nova" w:eastAsia="Gill Sans Nova" w:cs="Gill Sans Nova"/>
                <w:b/>
                <w:bCs/>
                <w:sz w:val="20"/>
                <w:szCs w:val="20"/>
              </w:rPr>
            </w:pPr>
          </w:p>
          <w:p w:rsidR="007944F6" w:rsidRDefault="00AD076F" w14:paraId="1701751B" w14:textId="5ECE74D7">
            <w:pPr>
              <w:jc w:val="center"/>
              <w:rPr>
                <w:rFonts w:ascii="Gill Sans Nova" w:hAnsi="Gill Sans Nova" w:eastAsia="Gill Sans Nova" w:cs="Gill Sans Nova"/>
                <w:b/>
                <w:bCs/>
                <w:sz w:val="20"/>
                <w:szCs w:val="20"/>
              </w:rPr>
            </w:pPr>
            <w:r w:rsidRPr="00401598">
              <w:rPr>
                <w:rFonts w:ascii="Gill Sans Nova" w:hAnsi="Gill Sans Nova" w:eastAsia="Gill Sans Nova" w:cs="Gill Sans Nova"/>
                <w:b/>
                <w:bCs/>
                <w:sz w:val="20"/>
                <w:szCs w:val="20"/>
              </w:rPr>
              <w:instrText>"</w:instrText>
            </w:r>
            <w:r w:rsidRPr="00401598" w:rsidR="00C84999">
              <w:rPr>
                <w:rFonts w:ascii="Gill Sans Nova" w:hAnsi="Gill Sans Nova" w:eastAsia="Gill Sans Nova" w:cs="Gill Sans Nova"/>
                <w:b/>
                <w:bCs/>
                <w:sz w:val="20"/>
                <w:szCs w:val="20"/>
              </w:rPr>
            </w:r>
            <w:r w:rsidRPr="00401598" w:rsidR="00C84999">
              <w:rPr>
                <w:rFonts w:ascii="Gill Sans Nova" w:hAnsi="Gill Sans Nova" w:eastAsia="Gill Sans Nova" w:cs="Gill Sans Nova"/>
                <w:b/>
                <w:bCs/>
                <w:sz w:val="20"/>
                <w:szCs w:val="20"/>
              </w:rPr>
              <w:fldChar w:fldCharType="separate"/>
            </w:r>
            <w:r w:rsidRPr="00401598" w:rsidR="007944F6">
              <w:rPr>
                <w:rStyle w:val="Hyperlink"/>
                <w:rFonts w:ascii="Gill Sans Nova" w:hAnsi="Gill Sans Nova" w:eastAsia="Gill Sans Nova" w:cs="Gill Sans Nova"/>
                <w:b/>
                <w:bCs/>
                <w:color w:val="auto"/>
                <w:sz w:val="20"/>
                <w:szCs w:val="20"/>
                <w:u w:val="none"/>
              </w:rPr>
              <w:t>Timings</w:t>
            </w:r>
            <w:bookmarkEnd w:id="7"/>
            <w:r w:rsidRPr="00401598" w:rsidR="00C84999">
              <w:rPr>
                <w:rFonts w:ascii="Gill Sans Nova" w:hAnsi="Gill Sans Nova" w:eastAsia="Gill Sans Nova" w:cs="Gill Sans Nov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76" w:type="dxa"/>
            <w:gridSpan w:val="4"/>
            <w:shd w:val="clear" w:color="auto" w:fill="E7E6E6" w:themeFill="background2"/>
          </w:tcPr>
          <w:p w:rsidR="007944F6" w:rsidRDefault="002846F0" w14:paraId="2DF64E86" w14:textId="52F274AE">
            <w:pPr>
              <w:rPr>
                <w:rFonts w:ascii="Gill Sans Nova" w:hAnsi="Gill Sans Nova" w:eastAsia="Gill Sans Nova" w:cs="Gill Sans Nova"/>
                <w:sz w:val="20"/>
                <w:szCs w:val="20"/>
              </w:rPr>
            </w:pPr>
            <w:r w:rsidRPr="00DD32D4">
              <w:rPr>
                <w:noProof/>
              </w:rPr>
              <w:drawing>
                <wp:anchor distT="0" distB="0" distL="114300" distR="114300" simplePos="0" relativeHeight="251658241" behindDoc="0" locked="0" layoutInCell="1" allowOverlap="1" wp14:editId="52F080BF" wp14:anchorId="658F8500">
                  <wp:simplePos x="0" y="0"/>
                  <wp:positionH relativeFrom="column">
                    <wp:posOffset>-27940</wp:posOffset>
                  </wp:positionH>
                  <wp:positionV relativeFrom="paragraph">
                    <wp:posOffset>108585</wp:posOffset>
                  </wp:positionV>
                  <wp:extent cx="274320" cy="274320"/>
                  <wp:effectExtent l="0" t="0" r="0" b="0"/>
                  <wp:wrapSquare wrapText="bothSides"/>
                  <wp:docPr id="1770192881" name="Picture 177019288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0192881" name="Picture 177019288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bookmarkStart w:name="TLaI" w:id="8"/>
          <w:p w:rsidRPr="00DD32D4" w:rsidR="00DD32D4" w:rsidP="00DD32D4" w:rsidRDefault="005233EB" w14:paraId="60B20FC8" w14:textId="2C945E4D">
            <w:pPr>
              <w:pStyle w:val="ListParagraph"/>
              <w:numPr>
                <w:ilvl w:val="0"/>
                <w:numId w:val="7"/>
              </w:numPr>
              <w:rPr>
                <w:rFonts w:ascii="Gill Sans Nova" w:hAnsi="Gill Sans Nova" w:eastAsia="Gill Sans Nova" w:cs="Gill Sans Nova"/>
                <w:i/>
                <w:iCs/>
                <w:sz w:val="20"/>
                <w:szCs w:val="20"/>
              </w:rPr>
            </w:pPr>
            <w:r w:rsidRPr="00DD32D4">
              <w:rPr>
                <w:rFonts w:ascii="Gill Sans Nova" w:hAnsi="Gill Sans Nova" w:eastAsia="Gill Sans Nova" w:cs="Gill Sans Nova"/>
                <w:b/>
                <w:sz w:val="20"/>
                <w:szCs w:val="20"/>
              </w:rPr>
              <w:fldChar w:fldCharType="begin"/>
            </w:r>
            <w:r w:rsidRPr="00DD32D4">
              <w:rPr>
                <w:rFonts w:ascii="Gill Sans Nova" w:hAnsi="Gill Sans Nova" w:eastAsia="Gill Sans Nova" w:cs="Gill Sans Nova"/>
                <w:b/>
                <w:sz w:val="20"/>
                <w:szCs w:val="20"/>
              </w:rPr>
              <w:instrText>HYPERLINK  \l "TLaI" \o "</w:instrText>
            </w:r>
            <w:r w:rsidRPr="00DD32D4" w:rsidR="00DD32D4">
              <w:rPr>
                <w:rFonts w:ascii="Gill Sans Nova" w:hAnsi="Gill Sans Nova" w:eastAsia="Gill Sans Nova" w:cs="Gill Sans Nova"/>
                <w:i/>
                <w:iCs/>
                <w:sz w:val="20"/>
                <w:szCs w:val="20"/>
              </w:rPr>
              <w:instrText xml:space="preserve"> What are the steps to learning, e.g. introduction, main teaching, plenary?</w:instrText>
            </w:r>
          </w:p>
          <w:p w:rsidRPr="00DD32D4" w:rsidR="00DD32D4" w:rsidP="00DD32D4" w:rsidRDefault="00DD32D4" w14:paraId="2A144F50" w14:textId="77777777">
            <w:pPr>
              <w:pStyle w:val="ListParagraph"/>
              <w:numPr>
                <w:ilvl w:val="0"/>
                <w:numId w:val="7"/>
              </w:numPr>
              <w:rPr>
                <w:rFonts w:ascii="Gill Sans Nova" w:hAnsi="Gill Sans Nova" w:eastAsia="Gill Sans Nova" w:cs="Gill Sans Nova"/>
                <w:i/>
                <w:iCs/>
                <w:sz w:val="20"/>
                <w:szCs w:val="20"/>
              </w:rPr>
            </w:pPr>
            <w:r w:rsidRPr="00DD32D4">
              <w:rPr>
                <w:rFonts w:ascii="Gill Sans Nova" w:hAnsi="Gill Sans Nova" w:eastAsia="Gill Sans Nova" w:cs="Gill Sans Nova"/>
                <w:i/>
                <w:iCs/>
                <w:sz w:val="20"/>
                <w:szCs w:val="20"/>
              </w:rPr>
              <w:instrText xml:space="preserve">You might bullet point or list them. </w:instrText>
            </w:r>
          </w:p>
          <w:p w:rsidRPr="00DD32D4" w:rsidR="00DD32D4" w:rsidP="00DD32D4" w:rsidRDefault="00DD32D4" w14:paraId="683379DD" w14:textId="77777777">
            <w:pPr>
              <w:pStyle w:val="ListParagraph"/>
              <w:numPr>
                <w:ilvl w:val="0"/>
                <w:numId w:val="7"/>
              </w:numPr>
              <w:rPr>
                <w:rFonts w:ascii="Gill Sans Nova" w:hAnsi="Gill Sans Nova" w:eastAsia="Gill Sans Nova" w:cs="Gill Sans Nova"/>
                <w:i/>
                <w:iCs/>
                <w:sz w:val="20"/>
                <w:szCs w:val="20"/>
              </w:rPr>
            </w:pPr>
            <w:r w:rsidRPr="00DD32D4">
              <w:rPr>
                <w:rFonts w:ascii="Gill Sans Nova" w:hAnsi="Gill Sans Nova" w:eastAsia="Gill Sans Nova" w:cs="Gill Sans Nova"/>
                <w:i/>
                <w:iCs/>
                <w:sz w:val="20"/>
                <w:szCs w:val="20"/>
              </w:rPr>
              <w:instrText>You might start your sentences with verbs such as ‘Model’, ‘Share’, ‘Recap.’</w:instrText>
            </w:r>
          </w:p>
          <w:p w:rsidRPr="00DD32D4" w:rsidR="00DD32D4" w:rsidP="00DD32D4" w:rsidRDefault="00DD32D4" w14:paraId="19D71045" w14:textId="77777777">
            <w:pPr>
              <w:pStyle w:val="ListParagraph"/>
              <w:numPr>
                <w:ilvl w:val="0"/>
                <w:numId w:val="7"/>
              </w:numPr>
              <w:rPr>
                <w:rFonts w:ascii="Gill Sans Nova" w:hAnsi="Gill Sans Nova" w:eastAsia="Gill Sans Nova" w:cs="Gill Sans Nova"/>
                <w:i/>
                <w:iCs/>
                <w:sz w:val="20"/>
                <w:szCs w:val="20"/>
              </w:rPr>
            </w:pPr>
            <w:r w:rsidRPr="00DD32D4">
              <w:rPr>
                <w:rFonts w:ascii="Gill Sans Nova" w:hAnsi="Gill Sans Nova" w:eastAsia="Gill Sans Nova" w:cs="Gill Sans Nova"/>
                <w:i/>
                <w:iCs/>
                <w:sz w:val="20"/>
                <w:szCs w:val="20"/>
              </w:rPr>
              <w:instrText>What pedagogical approaches will you use e.g. modelling, guided practice?</w:instrText>
            </w:r>
          </w:p>
          <w:p w:rsidRPr="00DD32D4" w:rsidR="00DD32D4" w:rsidP="00DD32D4" w:rsidRDefault="00DD32D4" w14:paraId="6A97D9A4" w14:textId="77777777">
            <w:pPr>
              <w:pStyle w:val="ListParagraph"/>
              <w:numPr>
                <w:ilvl w:val="0"/>
                <w:numId w:val="7"/>
              </w:numPr>
              <w:rPr>
                <w:rFonts w:ascii="Gill Sans Nova" w:hAnsi="Gill Sans Nova" w:eastAsia="Gill Sans Nova" w:cs="Gill Sans Nova"/>
                <w:i/>
                <w:iCs/>
                <w:sz w:val="20"/>
                <w:szCs w:val="20"/>
              </w:rPr>
            </w:pPr>
            <w:r w:rsidRPr="00DD32D4">
              <w:rPr>
                <w:rFonts w:ascii="Gill Sans Nova" w:hAnsi="Gill Sans Nova" w:eastAsia="Gill Sans Nova" w:cs="Gill Sans Nova"/>
                <w:i/>
                <w:iCs/>
                <w:sz w:val="20"/>
                <w:szCs w:val="20"/>
              </w:rPr>
              <w:instrText>What is your role? What is the role of additional adults?</w:instrText>
            </w:r>
          </w:p>
          <w:p w:rsidRPr="00DD32D4" w:rsidR="00DD32D4" w:rsidP="00DD32D4" w:rsidRDefault="00DD32D4" w14:paraId="5E8559B8" w14:textId="77777777">
            <w:pPr>
              <w:pStyle w:val="ListParagraph"/>
              <w:numPr>
                <w:ilvl w:val="0"/>
                <w:numId w:val="7"/>
              </w:numPr>
              <w:rPr>
                <w:rFonts w:ascii="Gill Sans Nova" w:hAnsi="Gill Sans Nova" w:eastAsia="Gill Sans Nova" w:cs="Gill Sans Nova"/>
                <w:i/>
                <w:iCs/>
                <w:sz w:val="20"/>
                <w:szCs w:val="20"/>
              </w:rPr>
            </w:pPr>
            <w:r w:rsidRPr="00DD32D4">
              <w:rPr>
                <w:rFonts w:ascii="Gill Sans Nova" w:hAnsi="Gill Sans Nova" w:eastAsia="Gill Sans Nova" w:cs="Gill Sans Nova"/>
                <w:i/>
                <w:iCs/>
                <w:sz w:val="20"/>
                <w:szCs w:val="20"/>
              </w:rPr>
              <w:instrText>How will you organise the children e.g. groups/individuals?</w:instrText>
            </w:r>
          </w:p>
          <w:p w:rsidRPr="00DD32D4" w:rsidR="00DD32D4" w:rsidP="00DD32D4" w:rsidRDefault="00DD32D4" w14:paraId="3CCFCC53" w14:textId="77777777">
            <w:pPr>
              <w:pStyle w:val="ListParagraph"/>
              <w:numPr>
                <w:ilvl w:val="0"/>
                <w:numId w:val="7"/>
              </w:numPr>
              <w:rPr>
                <w:rFonts w:ascii="Gill Sans Nova" w:hAnsi="Gill Sans Nova" w:eastAsia="Gill Sans Nova" w:cs="Gill Sans Nova"/>
                <w:i/>
                <w:iCs/>
                <w:sz w:val="20"/>
                <w:szCs w:val="20"/>
              </w:rPr>
            </w:pPr>
            <w:r w:rsidRPr="00DD32D4">
              <w:rPr>
                <w:rFonts w:ascii="Gill Sans Nova" w:hAnsi="Gill Sans Nova" w:eastAsia="Gill Sans Nova" w:cs="Gill Sans Nova"/>
                <w:i/>
                <w:iCs/>
                <w:sz w:val="20"/>
                <w:szCs w:val="20"/>
              </w:rPr>
              <w:instrText>How will you ensure active learning, so the children are ‘thinking hard’ about something?</w:instrText>
            </w:r>
          </w:p>
          <w:p w:rsidRPr="00DD32D4" w:rsidR="00DD32D4" w:rsidP="00DD32D4" w:rsidRDefault="00DD32D4" w14:paraId="0ADE55E3" w14:textId="77777777">
            <w:pPr>
              <w:pStyle w:val="ListParagraph"/>
              <w:numPr>
                <w:ilvl w:val="0"/>
                <w:numId w:val="7"/>
              </w:numPr>
              <w:rPr>
                <w:rFonts w:ascii="Gill Sans Nova" w:hAnsi="Gill Sans Nova" w:eastAsia="Gill Sans Nova" w:cs="Gill Sans Nova"/>
                <w:i/>
                <w:iCs/>
                <w:sz w:val="20"/>
                <w:szCs w:val="20"/>
              </w:rPr>
            </w:pPr>
            <w:r w:rsidRPr="00DD32D4">
              <w:rPr>
                <w:rFonts w:ascii="Gill Sans Nova" w:hAnsi="Gill Sans Nova" w:eastAsia="Gill Sans Nova" w:cs="Gill Sans Nova"/>
                <w:i/>
                <w:iCs/>
                <w:sz w:val="20"/>
                <w:szCs w:val="20"/>
              </w:rPr>
              <w:instrText xml:space="preserve">Consider how long the children are listening for and opportunities for ongoing talk between you and the children. </w:instrText>
            </w:r>
          </w:p>
          <w:p w:rsidRPr="00DD32D4" w:rsidR="00DD32D4" w:rsidP="00DD32D4" w:rsidRDefault="00DD32D4" w14:paraId="0E918EC1" w14:textId="77777777">
            <w:pPr>
              <w:pStyle w:val="ListParagraph"/>
              <w:numPr>
                <w:ilvl w:val="0"/>
                <w:numId w:val="7"/>
              </w:numPr>
              <w:rPr>
                <w:rFonts w:ascii="Gill Sans Nova" w:hAnsi="Gill Sans Nova" w:eastAsia="Gill Sans Nova" w:cs="Gill Sans Nova"/>
                <w:i/>
                <w:iCs/>
                <w:sz w:val="20"/>
                <w:szCs w:val="20"/>
              </w:rPr>
            </w:pPr>
            <w:r w:rsidRPr="00DD32D4">
              <w:rPr>
                <w:rFonts w:ascii="Gill Sans Nova" w:hAnsi="Gill Sans Nova" w:eastAsia="Gill Sans Nova" w:cs="Gill Sans Nova"/>
                <w:i/>
                <w:iCs/>
                <w:sz w:val="20"/>
                <w:szCs w:val="20"/>
              </w:rPr>
              <w:instrText>How is the structure of the lesson design enabling engagement and progress?</w:instrText>
            </w:r>
          </w:p>
          <w:p w:rsidRPr="00DD32D4" w:rsidR="00DD32D4" w:rsidP="00DD32D4" w:rsidRDefault="00DD32D4" w14:paraId="011E38D1" w14:textId="77777777">
            <w:pPr>
              <w:pStyle w:val="ListParagraph"/>
              <w:numPr>
                <w:ilvl w:val="0"/>
                <w:numId w:val="7"/>
              </w:numPr>
              <w:rPr>
                <w:rFonts w:ascii="Gill Sans Nova" w:hAnsi="Gill Sans Nova" w:eastAsia="Gill Sans Nova" w:cs="Gill Sans Nova"/>
                <w:i/>
                <w:iCs/>
                <w:sz w:val="20"/>
                <w:szCs w:val="20"/>
              </w:rPr>
            </w:pPr>
            <w:r w:rsidRPr="00DD32D4">
              <w:rPr>
                <w:rFonts w:ascii="Gill Sans Nova" w:hAnsi="Gill Sans Nova" w:eastAsia="Gill Sans Nova" w:cs="Gill Sans Nova"/>
                <w:i/>
                <w:iCs/>
                <w:sz w:val="20"/>
                <w:szCs w:val="20"/>
              </w:rPr>
              <w:instrText xml:space="preserve">How are you managing the timing of your lesson e.g. using visual timers and sharing this with the children to set time expectations for tasks. </w:instrText>
            </w:r>
          </w:p>
          <w:p w:rsidRPr="00DD32D4" w:rsidR="00DD32D4" w:rsidRDefault="00DD32D4" w14:paraId="12064B2F" w14:textId="77777777">
            <w:pPr>
              <w:rPr>
                <w:rFonts w:ascii="Gill Sans Nova" w:hAnsi="Gill Sans Nova" w:eastAsia="Gill Sans Nova" w:cs="Gill Sans Nova"/>
                <w:b/>
                <w:sz w:val="20"/>
                <w:szCs w:val="20"/>
              </w:rPr>
            </w:pPr>
          </w:p>
          <w:p w:rsidR="007944F6" w:rsidRDefault="005233EB" w14:paraId="5D2F299E" w14:textId="1650E5EE">
            <w:pPr>
              <w:rPr>
                <w:rFonts w:ascii="Gill Sans Nova" w:hAnsi="Gill Sans Nova" w:eastAsia="Gill Sans Nova" w:cs="Gill Sans Nova"/>
                <w:b/>
                <w:sz w:val="20"/>
                <w:szCs w:val="20"/>
              </w:rPr>
            </w:pPr>
            <w:r w:rsidRPr="00DD32D4">
              <w:rPr>
                <w:rFonts w:ascii="Gill Sans Nova" w:hAnsi="Gill Sans Nova" w:eastAsia="Gill Sans Nova" w:cs="Gill Sans Nova"/>
                <w:b/>
                <w:sz w:val="20"/>
                <w:szCs w:val="20"/>
              </w:rPr>
              <w:instrText>"</w:instrText>
            </w:r>
            <w:r w:rsidRPr="00DD32D4">
              <w:rPr>
                <w:rFonts w:ascii="Gill Sans Nova" w:hAnsi="Gill Sans Nova" w:eastAsia="Gill Sans Nova" w:cs="Gill Sans Nova"/>
                <w:b/>
                <w:sz w:val="20"/>
                <w:szCs w:val="20"/>
              </w:rPr>
            </w:r>
            <w:r w:rsidRPr="00DD32D4">
              <w:rPr>
                <w:rFonts w:ascii="Gill Sans Nova" w:hAnsi="Gill Sans Nova" w:eastAsia="Gill Sans Nova" w:cs="Gill Sans Nova"/>
                <w:b/>
                <w:sz w:val="20"/>
                <w:szCs w:val="20"/>
              </w:rPr>
              <w:fldChar w:fldCharType="separate"/>
            </w:r>
            <w:r w:rsidRPr="00DD32D4" w:rsidR="007944F6">
              <w:rPr>
                <w:rStyle w:val="Hyperlink"/>
                <w:rFonts w:ascii="Gill Sans Nova" w:hAnsi="Gill Sans Nova" w:eastAsia="Gill Sans Nova" w:cs="Gill Sans Nova"/>
                <w:b/>
                <w:color w:val="auto"/>
                <w:sz w:val="20"/>
                <w:szCs w:val="20"/>
                <w:u w:val="none"/>
              </w:rPr>
              <w:t>Teaching and Learning Input</w:t>
            </w:r>
            <w:bookmarkEnd w:id="8"/>
            <w:r w:rsidRPr="00DD32D4">
              <w:rPr>
                <w:rFonts w:ascii="Gill Sans Nova" w:hAnsi="Gill Sans Nova" w:eastAsia="Gill Sans Nova" w:cs="Gill Sans Nova"/>
                <w:b/>
                <w:sz w:val="20"/>
                <w:szCs w:val="20"/>
              </w:rPr>
              <w:fldChar w:fldCharType="end"/>
            </w:r>
            <w:r w:rsidR="00A602A2">
              <w:rPr>
                <w:rFonts w:ascii="Gill Sans Nova" w:hAnsi="Gill Sans Nova" w:eastAsia="Gill Sans Nova" w:cs="Gill Sans Nova"/>
                <w:b/>
                <w:sz w:val="20"/>
                <w:szCs w:val="20"/>
              </w:rPr>
              <w:t xml:space="preserve"> </w:t>
            </w:r>
            <w:r w:rsidRPr="2138345A" w:rsidR="00A602A2">
              <w:rPr>
                <w:rFonts w:ascii="Gill Sans Nova" w:hAnsi="Gill Sans Nova" w:eastAsia="Gill Sans Nova" w:cs="Gill Sans Nova"/>
                <w:b/>
                <w:sz w:val="20"/>
                <w:szCs w:val="20"/>
              </w:rPr>
              <w:t>Teaching and Learning Input</w:t>
            </w:r>
            <w:r w:rsidR="00A602A2">
              <w:rPr>
                <w:rFonts w:ascii="Gill Sans Nova" w:hAnsi="Gill Sans Nova" w:eastAsia="Gill Sans Nova" w:cs="Gill Sans Nova"/>
                <w:b/>
                <w:sz w:val="20"/>
                <w:szCs w:val="20"/>
              </w:rPr>
              <w:t xml:space="preserve"> (Use ‘</w:t>
            </w:r>
            <w:hyperlink w:history="1" r:id="rId20">
              <w:r w:rsidRPr="00C944FE" w:rsidR="00A602A2">
                <w:rPr>
                  <w:rStyle w:val="Hyperlink"/>
                  <w:rFonts w:ascii="Gill Sans Nova" w:hAnsi="Gill Sans Nova" w:eastAsia="Gill Sans Nova" w:cs="Gill Sans Nova"/>
                  <w:b/>
                  <w:sz w:val="20"/>
                  <w:szCs w:val="20"/>
                </w:rPr>
                <w:t>Prompts for Planning</w:t>
              </w:r>
            </w:hyperlink>
            <w:r w:rsidR="00A602A2">
              <w:rPr>
                <w:rFonts w:ascii="Gill Sans Nova" w:hAnsi="Gill Sans Nova" w:eastAsia="Gill Sans Nova" w:cs="Gill Sans Nova"/>
                <w:b/>
                <w:sz w:val="20"/>
                <w:szCs w:val="20"/>
              </w:rPr>
              <w:t xml:space="preserve">’ for planning </w:t>
            </w:r>
            <w:proofErr w:type="spellStart"/>
            <w:r w:rsidR="00A602A2">
              <w:rPr>
                <w:rFonts w:ascii="Gill Sans Nova" w:hAnsi="Gill Sans Nova" w:eastAsia="Gill Sans Nova" w:cs="Gill Sans Nova"/>
                <w:b/>
                <w:sz w:val="20"/>
                <w:szCs w:val="20"/>
              </w:rPr>
              <w:t>maths</w:t>
            </w:r>
            <w:proofErr w:type="spellEnd"/>
            <w:r w:rsidR="00A602A2">
              <w:rPr>
                <w:rFonts w:ascii="Gill Sans Nova" w:hAnsi="Gill Sans Nova" w:eastAsia="Gill Sans Nova" w:cs="Gill Sans Nova"/>
                <w:b/>
                <w:sz w:val="20"/>
                <w:szCs w:val="20"/>
              </w:rPr>
              <w:t>).</w:t>
            </w:r>
          </w:p>
        </w:tc>
        <w:tc>
          <w:tcPr>
            <w:tcW w:w="2905" w:type="dxa"/>
            <w:shd w:val="clear" w:color="auto" w:fill="E7E6E6" w:themeFill="background2"/>
          </w:tcPr>
          <w:p w:rsidRPr="005B0038" w:rsidR="005B0038" w:rsidP="007A11B0" w:rsidRDefault="005B0038" w14:paraId="1F5FC9FF" w14:textId="77777777">
            <w:pPr>
              <w:rPr>
                <w:rFonts w:ascii="Gill Sans Nova" w:hAnsi="Gill Sans Nova" w:eastAsia="Gill Sans Nova" w:cs="Gill Sans Nova"/>
                <w:sz w:val="10"/>
                <w:szCs w:val="10"/>
              </w:rPr>
            </w:pPr>
            <w:bookmarkStart w:name="ATA" w:id="9"/>
          </w:p>
          <w:p w:rsidRPr="007A11B0" w:rsidR="007A11B0" w:rsidP="007A11B0" w:rsidRDefault="007944F6" w14:paraId="7C5AC06E" w14:textId="277DC79E">
            <w:pPr>
              <w:rPr>
                <w:rFonts w:ascii="Gill Sans Nova" w:hAnsi="Gill Sans Nova" w:eastAsia="Gill Sans Nova" w:cs="Gill Sans Nova"/>
                <w:i/>
                <w:iCs/>
                <w:sz w:val="20"/>
                <w:szCs w:val="20"/>
              </w:rPr>
            </w:pPr>
            <w:r w:rsidRPr="007A11B0">
              <w:rPr>
                <w:noProof/>
              </w:rPr>
              <w:drawing>
                <wp:anchor distT="0" distB="0" distL="114300" distR="114300" simplePos="0" relativeHeight="251658245" behindDoc="0" locked="0" layoutInCell="1" allowOverlap="1" wp14:editId="3A67BF14" wp14:anchorId="48132791">
                  <wp:simplePos x="0" y="0"/>
                  <wp:positionH relativeFrom="column">
                    <wp:align>left</wp:align>
                  </wp:positionH>
                  <wp:positionV relativeFrom="paragraph">
                    <wp:posOffset>0</wp:posOffset>
                  </wp:positionV>
                  <wp:extent cx="274320" cy="274320"/>
                  <wp:effectExtent l="0" t="0" r="0" b="0"/>
                  <wp:wrapSquare wrapText="bothSides"/>
                  <wp:docPr id="921581176" name="Picture 92158117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1581176" name="Picture 92158117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11B0" w:rsidR="00DD32D4">
              <w:rPr>
                <w:rFonts w:ascii="Gill Sans Nova" w:hAnsi="Gill Sans Nova" w:eastAsia="Gill Sans Nova" w:cs="Gill Sans Nova"/>
                <w:b/>
                <w:sz w:val="20"/>
                <w:szCs w:val="20"/>
              </w:rPr>
              <w:fldChar w:fldCharType="begin"/>
            </w:r>
            <w:r w:rsidRPr="007A11B0" w:rsidR="00DD32D4">
              <w:rPr>
                <w:rFonts w:ascii="Gill Sans Nova" w:hAnsi="Gill Sans Nova" w:eastAsia="Gill Sans Nova" w:cs="Gill Sans Nova"/>
                <w:b/>
                <w:sz w:val="20"/>
                <w:szCs w:val="20"/>
              </w:rPr>
              <w:instrText>HYPERLINK  \l "ATA" \o "</w:instrText>
            </w:r>
            <w:r w:rsidRPr="007A11B0" w:rsidR="007A11B0">
              <w:rPr>
                <w:rFonts w:ascii="Gill Sans Nova" w:hAnsi="Gill Sans Nova" w:eastAsia="Gill Sans Nova" w:cs="Gill Sans Nova"/>
                <w:i/>
                <w:iCs/>
                <w:sz w:val="20"/>
                <w:szCs w:val="20"/>
              </w:rPr>
              <w:instrText>Consider adaptive strategies to enable all pupils (including pupils with SEND, EAL, stretch and challenge, behaviour management strategies and considerations for emotional regulation)</w:instrText>
            </w:r>
          </w:p>
          <w:p w:rsidRPr="007A11B0" w:rsidR="007A11B0" w:rsidP="007A11B0" w:rsidRDefault="007A11B0" w14:paraId="4095495A" w14:textId="77777777">
            <w:pPr>
              <w:rPr>
                <w:rFonts w:ascii="Gill Sans Nova" w:hAnsi="Gill Sans Nova" w:eastAsia="Gill Sans Nova" w:cs="Gill Sans Nova"/>
                <w:i/>
                <w:iCs/>
                <w:sz w:val="20"/>
                <w:szCs w:val="20"/>
              </w:rPr>
            </w:pPr>
          </w:p>
          <w:p w:rsidRPr="007A11B0" w:rsidR="007A11B0" w:rsidP="007A11B0" w:rsidRDefault="007A11B0" w14:paraId="3A2BD23E" w14:textId="77777777">
            <w:pPr>
              <w:rPr>
                <w:rFonts w:ascii="Gill Sans Nova" w:hAnsi="Gill Sans Nova" w:eastAsia="Gill Sans Nova" w:cs="Gill Sans Nova"/>
                <w:i/>
                <w:sz w:val="20"/>
                <w:szCs w:val="20"/>
              </w:rPr>
            </w:pPr>
            <w:r w:rsidRPr="007A11B0">
              <w:rPr>
                <w:rFonts w:ascii="Gill Sans Nova" w:hAnsi="Gill Sans Nova" w:eastAsia="Gill Sans Nova" w:cs="Gill Sans Nova"/>
                <w:i/>
                <w:sz w:val="20"/>
                <w:szCs w:val="20"/>
              </w:rPr>
              <w:instrText>Adaptive strategies may include:</w:instrText>
            </w:r>
          </w:p>
          <w:p w:rsidRPr="007A11B0" w:rsidR="007A11B0" w:rsidP="007A11B0" w:rsidRDefault="007A11B0" w14:paraId="3E2D787A" w14:textId="77777777">
            <w:pPr>
              <w:pStyle w:val="ListParagraph"/>
              <w:numPr>
                <w:ilvl w:val="0"/>
                <w:numId w:val="1"/>
              </w:numPr>
              <w:rPr>
                <w:rFonts w:ascii="Gill Sans Nova" w:hAnsi="Gill Sans Nova" w:eastAsia="Gill Sans Nova" w:cs="Gill Sans Nova"/>
                <w:i/>
                <w:sz w:val="20"/>
                <w:szCs w:val="20"/>
              </w:rPr>
            </w:pPr>
            <w:r w:rsidRPr="007A11B0">
              <w:rPr>
                <w:rFonts w:ascii="Gill Sans Nova" w:hAnsi="Gill Sans Nova" w:eastAsia="Gill Sans Nova" w:cs="Gill Sans Nova"/>
                <w:i/>
                <w:sz w:val="20"/>
                <w:szCs w:val="20"/>
              </w:rPr>
              <w:instrText>Groupings</w:instrText>
            </w:r>
          </w:p>
          <w:p w:rsidRPr="007A11B0" w:rsidR="007A11B0" w:rsidP="007A11B0" w:rsidRDefault="007A11B0" w14:paraId="7173C5FF" w14:textId="77777777">
            <w:pPr>
              <w:pStyle w:val="ListParagraph"/>
              <w:numPr>
                <w:ilvl w:val="0"/>
                <w:numId w:val="1"/>
              </w:numPr>
              <w:rPr>
                <w:rFonts w:ascii="Gill Sans Nova" w:hAnsi="Gill Sans Nova" w:eastAsia="Gill Sans Nova" w:cs="Gill Sans Nova"/>
                <w:i/>
                <w:sz w:val="20"/>
                <w:szCs w:val="20"/>
              </w:rPr>
            </w:pPr>
            <w:r w:rsidRPr="007A11B0">
              <w:rPr>
                <w:rFonts w:ascii="Gill Sans Nova" w:hAnsi="Gill Sans Nova" w:eastAsia="Gill Sans Nova" w:cs="Gill Sans Nova"/>
                <w:i/>
                <w:sz w:val="20"/>
                <w:szCs w:val="20"/>
              </w:rPr>
              <w:instrText>Adult support</w:instrText>
            </w:r>
          </w:p>
          <w:p w:rsidRPr="007A11B0" w:rsidR="007A11B0" w:rsidP="007A11B0" w:rsidRDefault="007A11B0" w14:paraId="017FB423" w14:textId="77777777">
            <w:pPr>
              <w:pStyle w:val="ListParagraph"/>
              <w:numPr>
                <w:ilvl w:val="0"/>
                <w:numId w:val="1"/>
              </w:numPr>
              <w:rPr>
                <w:rFonts w:ascii="Gill Sans Nova" w:hAnsi="Gill Sans Nova" w:eastAsia="Gill Sans Nova" w:cs="Gill Sans Nova"/>
                <w:i/>
                <w:sz w:val="20"/>
                <w:szCs w:val="20"/>
              </w:rPr>
            </w:pPr>
            <w:r w:rsidRPr="007A11B0">
              <w:rPr>
                <w:rFonts w:ascii="Gill Sans Nova" w:hAnsi="Gill Sans Nova" w:eastAsia="Gill Sans Nova" w:cs="Gill Sans Nova"/>
                <w:i/>
                <w:sz w:val="20"/>
                <w:szCs w:val="20"/>
              </w:rPr>
              <w:instrText>Resourcing</w:instrText>
            </w:r>
          </w:p>
          <w:p w:rsidRPr="007A11B0" w:rsidR="007A11B0" w:rsidP="007A11B0" w:rsidRDefault="007A11B0" w14:paraId="1B2E56CB" w14:textId="77777777">
            <w:pPr>
              <w:pStyle w:val="ListParagraph"/>
              <w:numPr>
                <w:ilvl w:val="0"/>
                <w:numId w:val="1"/>
              </w:numPr>
              <w:rPr>
                <w:rFonts w:ascii="Gill Sans Nova" w:hAnsi="Gill Sans Nova" w:eastAsia="Gill Sans Nova" w:cs="Gill Sans Nova"/>
                <w:i/>
                <w:sz w:val="20"/>
                <w:szCs w:val="20"/>
              </w:rPr>
            </w:pPr>
            <w:r w:rsidRPr="007A11B0">
              <w:rPr>
                <w:rFonts w:ascii="Gill Sans Nova" w:hAnsi="Gill Sans Nova" w:eastAsia="Gill Sans Nova" w:cs="Gill Sans Nova"/>
                <w:i/>
                <w:sz w:val="20"/>
                <w:szCs w:val="20"/>
              </w:rPr>
              <w:instrText>Task</w:instrText>
            </w:r>
          </w:p>
          <w:p w:rsidRPr="007A11B0" w:rsidR="007A11B0" w:rsidP="007A11B0" w:rsidRDefault="007A11B0" w14:paraId="5BC46670" w14:textId="77777777">
            <w:pPr>
              <w:pStyle w:val="ListParagraph"/>
              <w:numPr>
                <w:ilvl w:val="0"/>
                <w:numId w:val="1"/>
              </w:numPr>
              <w:rPr>
                <w:rFonts w:ascii="Gill Sans Nova" w:hAnsi="Gill Sans Nova" w:eastAsia="Gill Sans Nova" w:cs="Gill Sans Nova"/>
                <w:i/>
                <w:sz w:val="20"/>
                <w:szCs w:val="20"/>
              </w:rPr>
            </w:pPr>
            <w:r w:rsidRPr="007A11B0">
              <w:rPr>
                <w:rFonts w:ascii="Gill Sans Nova" w:hAnsi="Gill Sans Nova" w:eastAsia="Gill Sans Nova" w:cs="Gill Sans Nova"/>
                <w:i/>
                <w:sz w:val="20"/>
                <w:szCs w:val="20"/>
              </w:rPr>
              <w:instrText>Outcome</w:instrText>
            </w:r>
          </w:p>
          <w:p w:rsidRPr="007A11B0" w:rsidR="007A11B0" w:rsidP="007A11B0" w:rsidRDefault="007A11B0" w14:paraId="189AC0FA" w14:textId="77777777">
            <w:pPr>
              <w:pStyle w:val="ListParagraph"/>
              <w:numPr>
                <w:ilvl w:val="0"/>
                <w:numId w:val="1"/>
              </w:numPr>
              <w:rPr>
                <w:rFonts w:ascii="Gill Sans Nova" w:hAnsi="Gill Sans Nova" w:eastAsia="Gill Sans Nova" w:cs="Gill Sans Nova"/>
                <w:i/>
                <w:iCs/>
                <w:sz w:val="20"/>
                <w:szCs w:val="20"/>
              </w:rPr>
            </w:pPr>
            <w:r w:rsidRPr="007A11B0">
              <w:rPr>
                <w:rFonts w:ascii="Gill Sans Nova" w:hAnsi="Gill Sans Nova" w:eastAsia="Gill Sans Nova" w:cs="Gill Sans Nova"/>
                <w:i/>
                <w:sz w:val="20"/>
                <w:szCs w:val="20"/>
              </w:rPr>
              <w:instrText>Language</w:instrText>
            </w:r>
          </w:p>
          <w:p w:rsidRPr="007A11B0" w:rsidR="007A11B0" w:rsidP="007A11B0" w:rsidRDefault="007A11B0" w14:paraId="7D031D49" w14:textId="77777777">
            <w:pPr>
              <w:rPr>
                <w:rFonts w:ascii="Gill Sans Nova" w:hAnsi="Gill Sans Nova" w:eastAsia="Gill Sans Nova" w:cs="Gill Sans Nova"/>
                <w:i/>
                <w:iCs/>
                <w:sz w:val="20"/>
                <w:szCs w:val="20"/>
              </w:rPr>
            </w:pPr>
            <w:r w:rsidRPr="007A11B0">
              <w:rPr>
                <w:rFonts w:ascii="Gill Sans Nova" w:hAnsi="Gill Sans Nova" w:eastAsia="Gill Sans Nova" w:cs="Gill Sans Nova"/>
                <w:i/>
                <w:iCs/>
                <w:sz w:val="20"/>
                <w:szCs w:val="20"/>
              </w:rPr>
              <w:instrText>Creative approaches</w:instrText>
            </w:r>
          </w:p>
          <w:p w:rsidR="007944F6" w:rsidP="007A11B0" w:rsidRDefault="00DD32D4" w14:paraId="79040B8C" w14:textId="3B9C7A0D">
            <w:pPr>
              <w:rPr>
                <w:rFonts w:ascii="Gill Sans Nova" w:hAnsi="Gill Sans Nova" w:eastAsia="Gill Sans Nova" w:cs="Gill Sans Nova"/>
                <w:b/>
                <w:sz w:val="20"/>
                <w:szCs w:val="20"/>
              </w:rPr>
            </w:pPr>
            <w:r w:rsidRPr="007A11B0">
              <w:rPr>
                <w:rFonts w:ascii="Gill Sans Nova" w:hAnsi="Gill Sans Nova" w:eastAsia="Gill Sans Nova" w:cs="Gill Sans Nova"/>
                <w:b/>
                <w:sz w:val="20"/>
                <w:szCs w:val="20"/>
              </w:rPr>
              <w:instrText>"</w:instrText>
            </w:r>
            <w:r w:rsidRPr="007A11B0">
              <w:rPr>
                <w:rFonts w:ascii="Gill Sans Nova" w:hAnsi="Gill Sans Nova" w:eastAsia="Gill Sans Nova" w:cs="Gill Sans Nova"/>
                <w:b/>
                <w:sz w:val="20"/>
                <w:szCs w:val="20"/>
              </w:rPr>
            </w:r>
            <w:r w:rsidRPr="007A11B0">
              <w:rPr>
                <w:rFonts w:ascii="Gill Sans Nova" w:hAnsi="Gill Sans Nova" w:eastAsia="Gill Sans Nova" w:cs="Gill Sans Nova"/>
                <w:b/>
                <w:sz w:val="20"/>
                <w:szCs w:val="20"/>
              </w:rPr>
              <w:fldChar w:fldCharType="separate"/>
            </w:r>
            <w:r w:rsidRPr="007A11B0" w:rsidR="007944F6">
              <w:rPr>
                <w:rStyle w:val="Hyperlink"/>
                <w:rFonts w:ascii="Gill Sans Nova" w:hAnsi="Gill Sans Nova" w:eastAsia="Gill Sans Nova" w:cs="Gill Sans Nova"/>
                <w:b/>
                <w:color w:val="auto"/>
                <w:sz w:val="20"/>
                <w:szCs w:val="20"/>
                <w:u w:val="none"/>
              </w:rPr>
              <w:t>Adaptive Teaching Approaches</w:t>
            </w:r>
            <w:bookmarkEnd w:id="9"/>
            <w:r w:rsidRPr="007A11B0">
              <w:rPr>
                <w:rFonts w:ascii="Gill Sans Nova" w:hAnsi="Gill Sans Nova" w:eastAsia="Gill Sans Nova" w:cs="Gill Sans Nov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371" w:type="dxa"/>
            <w:gridSpan w:val="2"/>
            <w:shd w:val="clear" w:color="auto" w:fill="E7E6E6" w:themeFill="background2"/>
          </w:tcPr>
          <w:p w:rsidRPr="005B0038" w:rsidR="007944F6" w:rsidRDefault="007944F6" w14:paraId="2B3C018E" w14:textId="77777777">
            <w:pPr>
              <w:rPr>
                <w:rFonts w:ascii="Gill Sans Nova" w:hAnsi="Gill Sans Nova" w:eastAsia="Gill Sans Nova" w:cs="Gill Sans Nova"/>
                <w:sz w:val="10"/>
                <w:szCs w:val="10"/>
              </w:rPr>
            </w:pPr>
          </w:p>
          <w:p w:rsidRPr="00B57CB8" w:rsidR="00B57CB8" w:rsidP="00B57CB8" w:rsidRDefault="007944F6" w14:paraId="7B6F0B8B" w14:textId="5AA27BA9">
            <w:pPr>
              <w:pStyle w:val="ListParagraph"/>
              <w:numPr>
                <w:ilvl w:val="0"/>
                <w:numId w:val="9"/>
              </w:numPr>
              <w:ind w:left="357" w:hanging="357"/>
              <w:rPr>
                <w:rFonts w:ascii="Gill Sans Nova" w:hAnsi="Gill Sans Nova" w:eastAsia="Gill Sans Nova" w:cs="Gill Sans Nova"/>
                <w:b/>
                <w:bCs/>
                <w:i/>
                <w:iCs/>
                <w:sz w:val="20"/>
                <w:szCs w:val="20"/>
              </w:rPr>
            </w:pPr>
            <w:r w:rsidRPr="00B57CB8">
              <w:rPr>
                <w:noProof/>
              </w:rPr>
              <w:drawing>
                <wp:anchor distT="0" distB="0" distL="114300" distR="114300" simplePos="0" relativeHeight="251658246" behindDoc="0" locked="0" layoutInCell="1" allowOverlap="1" wp14:editId="391A3DE8" wp14:anchorId="6BF8C292">
                  <wp:simplePos x="0" y="0"/>
                  <wp:positionH relativeFrom="column">
                    <wp:align>left</wp:align>
                  </wp:positionH>
                  <wp:positionV relativeFrom="paragraph">
                    <wp:posOffset>0</wp:posOffset>
                  </wp:positionV>
                  <wp:extent cx="274320" cy="274320"/>
                  <wp:effectExtent l="0" t="0" r="0" b="0"/>
                  <wp:wrapSquare wrapText="bothSides"/>
                  <wp:docPr id="574548687" name="Picture 57454868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4548687" name="Picture 57454868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57CB8" w:rsidR="007A11B0">
              <w:rPr>
                <w:rFonts w:ascii="Gill Sans Nova" w:hAnsi="Gill Sans Nova" w:eastAsia="Gill Sans Nova" w:cs="Gill Sans Nova"/>
                <w:b/>
                <w:bCs/>
                <w:sz w:val="20"/>
                <w:szCs w:val="20"/>
              </w:rPr>
              <w:fldChar w:fldCharType="begin"/>
            </w:r>
            <w:r w:rsidRPr="00B57CB8" w:rsidR="007A11B0">
              <w:rPr>
                <w:rFonts w:ascii="Gill Sans Nova" w:hAnsi="Gill Sans Nova" w:eastAsia="Gill Sans Nova" w:cs="Gill Sans Nova"/>
                <w:b/>
                <w:bCs/>
                <w:sz w:val="20"/>
                <w:szCs w:val="20"/>
              </w:rPr>
              <w:instrText>HYPERLINK  \l "AoafL" \o "</w:instrText>
            </w:r>
            <w:r w:rsidRPr="00B57CB8" w:rsidR="00B57CB8">
              <w:rPr>
                <w:rFonts w:ascii="Gill Sans Nova" w:hAnsi="Gill Sans Nova" w:eastAsia="Gill Sans Nova" w:cs="Gill Sans Nova"/>
                <w:i/>
                <w:iCs/>
                <w:sz w:val="20"/>
                <w:szCs w:val="20"/>
              </w:rPr>
              <w:instrText xml:space="preserve"> How are you checking what the children know, understand, remember and can do?</w:instrText>
            </w:r>
          </w:p>
          <w:p w:rsidRPr="00B57CB8" w:rsidR="00B57CB8" w:rsidP="00B57CB8" w:rsidRDefault="00B57CB8" w14:paraId="6E1AC935" w14:textId="77777777">
            <w:pPr>
              <w:pStyle w:val="ListParagraph"/>
              <w:numPr>
                <w:ilvl w:val="0"/>
                <w:numId w:val="9"/>
              </w:numPr>
              <w:ind w:left="357" w:hanging="357"/>
              <w:rPr>
                <w:rFonts w:ascii="Gill Sans Nova" w:hAnsi="Gill Sans Nova" w:eastAsia="Gill Sans Nova" w:cs="Gill Sans Nova"/>
                <w:i/>
                <w:iCs/>
                <w:sz w:val="20"/>
                <w:szCs w:val="20"/>
              </w:rPr>
            </w:pPr>
            <w:r w:rsidRPr="00B57CB8">
              <w:rPr>
                <w:rFonts w:ascii="Gill Sans Nova" w:hAnsi="Gill Sans Nova" w:eastAsia="Gill Sans Nova" w:cs="Gill Sans Nova"/>
                <w:i/>
                <w:sz w:val="20"/>
                <w:szCs w:val="20"/>
              </w:rPr>
              <w:instrText xml:space="preserve">Key questions, </w:instrText>
            </w:r>
            <w:r w:rsidRPr="00B57CB8">
              <w:rPr>
                <w:rFonts w:ascii="Gill Sans Nova" w:hAnsi="Gill Sans Nova" w:eastAsia="Gill Sans Nova" w:cs="Gill Sans Nova"/>
                <w:i/>
                <w:iCs/>
                <w:sz w:val="20"/>
                <w:szCs w:val="20"/>
              </w:rPr>
              <w:instrText>(</w:instrText>
            </w:r>
            <w:r w:rsidRPr="00B57CB8">
              <w:rPr>
                <w:rFonts w:ascii="Gill Sans Nova" w:hAnsi="Gill Sans Nova" w:eastAsia="Gill Sans Nova" w:cs="Gill Sans Nova"/>
                <w:i/>
                <w:sz w:val="20"/>
                <w:szCs w:val="20"/>
              </w:rPr>
              <w:instrText>including</w:instrText>
            </w:r>
            <w:r w:rsidRPr="00B57CB8">
              <w:rPr>
                <w:rFonts w:ascii="Gill Sans Nova" w:hAnsi="Gill Sans Nova" w:eastAsia="Gill Sans Nova" w:cs="Gill Sans Nova"/>
                <w:i/>
                <w:iCs/>
                <w:sz w:val="20"/>
                <w:szCs w:val="20"/>
              </w:rPr>
              <w:instrText xml:space="preserve"> retrieval/, recall, hinge point questions)</w:instrText>
            </w:r>
          </w:p>
          <w:p w:rsidRPr="00B57CB8" w:rsidR="00B57CB8" w:rsidP="00B57CB8" w:rsidRDefault="00B57CB8" w14:paraId="14A5DDE2" w14:textId="77777777">
            <w:pPr>
              <w:pStyle w:val="ListParagraph"/>
              <w:numPr>
                <w:ilvl w:val="0"/>
                <w:numId w:val="9"/>
              </w:numPr>
              <w:ind w:left="357" w:hanging="357"/>
              <w:rPr>
                <w:rFonts w:ascii="Gill Sans Nova" w:hAnsi="Gill Sans Nova" w:eastAsia="Gill Sans Nova" w:cs="Gill Sans Nova"/>
                <w:i/>
                <w:iCs/>
                <w:sz w:val="20"/>
                <w:szCs w:val="20"/>
              </w:rPr>
            </w:pPr>
            <w:r w:rsidRPr="00B57CB8">
              <w:rPr>
                <w:rFonts w:ascii="Gill Sans Nova" w:hAnsi="Gill Sans Nova" w:eastAsia="Gill Sans Nova" w:cs="Gill Sans Nova"/>
                <w:i/>
                <w:iCs/>
                <w:sz w:val="20"/>
                <w:szCs w:val="20"/>
              </w:rPr>
              <w:instrText>How will you assess learning linked to the success criteria?</w:instrText>
            </w:r>
          </w:p>
          <w:p w:rsidRPr="00B57CB8" w:rsidR="00B57CB8" w:rsidP="00B57CB8" w:rsidRDefault="00B57CB8" w14:paraId="3A3DE2AC" w14:textId="77777777">
            <w:pPr>
              <w:pStyle w:val="ListParagraph"/>
              <w:numPr>
                <w:ilvl w:val="0"/>
                <w:numId w:val="10"/>
              </w:numPr>
              <w:rPr>
                <w:rFonts w:ascii="Gill Sans Nova" w:hAnsi="Gill Sans Nova" w:eastAsia="Gill Sans Nova" w:cs="Gill Sans Nova"/>
                <w:i/>
                <w:iCs/>
                <w:sz w:val="20"/>
                <w:szCs w:val="20"/>
              </w:rPr>
            </w:pPr>
            <w:r w:rsidRPr="00B57CB8">
              <w:rPr>
                <w:rFonts w:ascii="Gill Sans Nova" w:hAnsi="Gill Sans Nova" w:eastAsia="Gill Sans Nova" w:cs="Gill Sans Nova"/>
                <w:i/>
                <w:iCs/>
                <w:sz w:val="20"/>
                <w:szCs w:val="20"/>
              </w:rPr>
              <w:instrText>Live marking</w:instrText>
            </w:r>
          </w:p>
          <w:p w:rsidRPr="00B57CB8" w:rsidR="00B57CB8" w:rsidP="00B57CB8" w:rsidRDefault="00B57CB8" w14:paraId="732DA378" w14:textId="77777777">
            <w:pPr>
              <w:pStyle w:val="ListParagraph"/>
              <w:numPr>
                <w:ilvl w:val="0"/>
                <w:numId w:val="10"/>
              </w:numPr>
              <w:rPr>
                <w:rFonts w:ascii="Gill Sans Nova" w:hAnsi="Gill Sans Nova" w:eastAsia="Gill Sans Nova" w:cs="Gill Sans Nova"/>
                <w:i/>
                <w:iCs/>
                <w:sz w:val="20"/>
                <w:szCs w:val="20"/>
              </w:rPr>
            </w:pPr>
            <w:r w:rsidRPr="00B57CB8">
              <w:rPr>
                <w:rFonts w:ascii="Gill Sans Nova" w:hAnsi="Gill Sans Nova" w:eastAsia="Gill Sans Nova" w:cs="Gill Sans Nova"/>
                <w:i/>
                <w:iCs/>
                <w:sz w:val="20"/>
                <w:szCs w:val="20"/>
              </w:rPr>
              <w:instrText>Questioning</w:instrText>
            </w:r>
          </w:p>
          <w:p w:rsidRPr="00B57CB8" w:rsidR="00B57CB8" w:rsidP="00B57CB8" w:rsidRDefault="00B57CB8" w14:paraId="38E51B45" w14:textId="77777777">
            <w:pPr>
              <w:pStyle w:val="ListParagraph"/>
              <w:numPr>
                <w:ilvl w:val="0"/>
                <w:numId w:val="10"/>
              </w:numPr>
              <w:rPr>
                <w:rFonts w:ascii="Gill Sans Nova" w:hAnsi="Gill Sans Nova" w:eastAsia="Gill Sans Nova" w:cs="Gill Sans Nova"/>
                <w:i/>
                <w:iCs/>
                <w:sz w:val="20"/>
                <w:szCs w:val="20"/>
              </w:rPr>
            </w:pPr>
            <w:r w:rsidRPr="00B57CB8">
              <w:rPr>
                <w:rFonts w:ascii="Gill Sans Nova" w:hAnsi="Gill Sans Nova" w:eastAsia="Gill Sans Nova" w:cs="Gill Sans Nova"/>
                <w:i/>
                <w:iCs/>
                <w:sz w:val="20"/>
                <w:szCs w:val="20"/>
              </w:rPr>
              <w:instrText>Listening/ Observation</w:instrText>
            </w:r>
          </w:p>
          <w:p w:rsidRPr="00B57CB8" w:rsidR="00B57CB8" w:rsidP="00B57CB8" w:rsidRDefault="00B57CB8" w14:paraId="4853F677" w14:textId="77777777">
            <w:pPr>
              <w:pStyle w:val="ListParagraph"/>
              <w:numPr>
                <w:ilvl w:val="0"/>
                <w:numId w:val="10"/>
              </w:numPr>
              <w:rPr>
                <w:rFonts w:ascii="Gill Sans Nova" w:hAnsi="Gill Sans Nova" w:eastAsia="Gill Sans Nova" w:cs="Gill Sans Nova"/>
                <w:i/>
                <w:iCs/>
                <w:sz w:val="20"/>
                <w:szCs w:val="20"/>
              </w:rPr>
            </w:pPr>
            <w:r w:rsidRPr="00B57CB8">
              <w:rPr>
                <w:rFonts w:ascii="Gill Sans Nova" w:hAnsi="Gill Sans Nova" w:eastAsia="Gill Sans Nova" w:cs="Gill Sans Nova"/>
                <w:i/>
                <w:iCs/>
                <w:sz w:val="20"/>
                <w:szCs w:val="20"/>
              </w:rPr>
              <w:instrText>Peer/ Self-assessment</w:instrText>
            </w:r>
          </w:p>
          <w:p w:rsidRPr="00B57CB8" w:rsidR="00B57CB8" w:rsidP="00B57CB8" w:rsidRDefault="00B57CB8" w14:paraId="5823093F" w14:textId="77777777">
            <w:pPr>
              <w:pStyle w:val="ListParagraph"/>
              <w:numPr>
                <w:ilvl w:val="0"/>
                <w:numId w:val="10"/>
              </w:numPr>
              <w:rPr>
                <w:rFonts w:ascii="Gill Sans Nova" w:hAnsi="Gill Sans Nova" w:eastAsia="Gill Sans Nova" w:cs="Gill Sans Nova"/>
                <w:i/>
                <w:iCs/>
                <w:sz w:val="20"/>
                <w:szCs w:val="20"/>
              </w:rPr>
            </w:pPr>
            <w:r w:rsidRPr="00B57CB8">
              <w:rPr>
                <w:rFonts w:ascii="Gill Sans Nova" w:hAnsi="Gill Sans Nova" w:eastAsia="Gill Sans Nova" w:cs="Gill Sans Nova"/>
                <w:i/>
                <w:iCs/>
                <w:sz w:val="20"/>
                <w:szCs w:val="20"/>
              </w:rPr>
              <w:instrText>Whole class response e.g. using mini whiteboards.</w:instrText>
            </w:r>
          </w:p>
          <w:p w:rsidRPr="00B57CB8" w:rsidR="00B57CB8" w:rsidP="00B57CB8" w:rsidRDefault="00B57CB8" w14:paraId="5326A3CE" w14:textId="77777777">
            <w:pPr>
              <w:pStyle w:val="ListParagraph"/>
              <w:numPr>
                <w:ilvl w:val="0"/>
                <w:numId w:val="10"/>
              </w:numPr>
              <w:rPr>
                <w:rFonts w:ascii="Gill Sans Nova" w:hAnsi="Gill Sans Nova" w:eastAsia="Gill Sans Nova" w:cs="Gill Sans Nova"/>
                <w:i/>
                <w:iCs/>
                <w:sz w:val="20"/>
                <w:szCs w:val="20"/>
              </w:rPr>
            </w:pPr>
            <w:r w:rsidRPr="00B57CB8">
              <w:rPr>
                <w:rFonts w:ascii="Gill Sans Nova" w:hAnsi="Gill Sans Nova" w:eastAsia="Gill Sans Nova" w:cs="Gill Sans Nova"/>
                <w:i/>
                <w:iCs/>
                <w:sz w:val="20"/>
                <w:szCs w:val="20"/>
              </w:rPr>
              <w:instrText>Discussion</w:instrText>
            </w:r>
          </w:p>
          <w:p w:rsidRPr="00B57CB8" w:rsidR="00B57CB8" w:rsidRDefault="00B57CB8" w14:paraId="14D11EAA" w14:textId="77777777">
            <w:pPr>
              <w:rPr>
                <w:rFonts w:ascii="Gill Sans Nova" w:hAnsi="Gill Sans Nova" w:eastAsia="Gill Sans Nova" w:cs="Gill Sans Nova"/>
                <w:b/>
                <w:bCs/>
                <w:sz w:val="20"/>
                <w:szCs w:val="20"/>
              </w:rPr>
            </w:pPr>
          </w:p>
          <w:p w:rsidR="007944F6" w:rsidRDefault="007A11B0" w14:paraId="38147CA1" w14:textId="1E288DB5">
            <w:pPr>
              <w:rPr>
                <w:rFonts w:ascii="Gill Sans Nova" w:hAnsi="Gill Sans Nova" w:eastAsia="Gill Sans Nova" w:cs="Gill Sans Nova"/>
                <w:b/>
                <w:sz w:val="20"/>
                <w:szCs w:val="20"/>
              </w:rPr>
            </w:pPr>
            <w:r w:rsidRPr="00B57CB8">
              <w:rPr>
                <w:rFonts w:ascii="Gill Sans Nova" w:hAnsi="Gill Sans Nova" w:eastAsia="Gill Sans Nova" w:cs="Gill Sans Nova"/>
                <w:b/>
                <w:bCs/>
                <w:sz w:val="20"/>
                <w:szCs w:val="20"/>
              </w:rPr>
              <w:instrText>"</w:instrText>
            </w:r>
            <w:r w:rsidRPr="00B57CB8">
              <w:rPr>
                <w:rFonts w:ascii="Gill Sans Nova" w:hAnsi="Gill Sans Nova" w:eastAsia="Gill Sans Nova" w:cs="Gill Sans Nova"/>
                <w:b/>
                <w:bCs/>
                <w:sz w:val="20"/>
                <w:szCs w:val="20"/>
              </w:rPr>
            </w:r>
            <w:r w:rsidRPr="00B57CB8">
              <w:rPr>
                <w:rFonts w:ascii="Gill Sans Nova" w:hAnsi="Gill Sans Nova" w:eastAsia="Gill Sans Nova" w:cs="Gill Sans Nova"/>
                <w:b/>
                <w:bCs/>
                <w:sz w:val="20"/>
                <w:szCs w:val="20"/>
              </w:rPr>
              <w:fldChar w:fldCharType="separate"/>
            </w:r>
            <w:r w:rsidRPr="00B57CB8" w:rsidR="007944F6">
              <w:rPr>
                <w:rStyle w:val="Hyperlink"/>
                <w:rFonts w:ascii="Gill Sans Nova" w:hAnsi="Gill Sans Nova" w:eastAsia="Gill Sans Nova" w:cs="Gill Sans Nova"/>
                <w:b/>
                <w:bCs/>
                <w:color w:val="auto"/>
                <w:sz w:val="20"/>
                <w:szCs w:val="20"/>
                <w:u w:val="none"/>
              </w:rPr>
              <w:t>Assessment of and for Learning</w:t>
            </w:r>
            <w:r w:rsidRPr="00B57CB8">
              <w:rPr>
                <w:rFonts w:ascii="Gill Sans Nova" w:hAnsi="Gill Sans Nova" w:eastAsia="Gill Sans Nova" w:cs="Gill Sans Nova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7944F6" w:rsidTr="00AE6510" w14:paraId="7DD74432" w14:textId="77777777">
        <w:trPr>
          <w:trHeight w:val="4349"/>
          <w:jc w:val="center"/>
        </w:trPr>
        <w:tc>
          <w:tcPr>
            <w:tcW w:w="1224" w:type="dxa"/>
          </w:tcPr>
          <w:p w:rsidR="007944F6" w:rsidRDefault="007944F6" w14:paraId="720856DC" w14:textId="77777777">
            <w:pPr>
              <w:rPr>
                <w:rFonts w:ascii="Gill Sans Nova" w:hAnsi="Gill Sans Nova" w:eastAsia="Gill Sans Nova" w:cs="Gill Sans Nova"/>
                <w:i/>
                <w:sz w:val="20"/>
                <w:szCs w:val="20"/>
              </w:rPr>
            </w:pPr>
          </w:p>
          <w:p w:rsidR="007944F6" w:rsidRDefault="007944F6" w14:paraId="44F92FD5" w14:textId="77777777">
            <w:pPr>
              <w:rPr>
                <w:rFonts w:ascii="Gill Sans Nova" w:hAnsi="Gill Sans Nova" w:eastAsia="Gill Sans Nova" w:cs="Gill Sans Nova"/>
                <w:i/>
                <w:sz w:val="20"/>
                <w:szCs w:val="20"/>
              </w:rPr>
            </w:pPr>
            <w:r w:rsidRPr="243073B7">
              <w:rPr>
                <w:rFonts w:ascii="Gill Sans Nova" w:hAnsi="Gill Sans Nova" w:eastAsia="Gill Sans Nova" w:cs="Gill Sans Nova"/>
                <w:sz w:val="20"/>
                <w:szCs w:val="20"/>
              </w:rPr>
              <w:t xml:space="preserve"> </w:t>
            </w:r>
          </w:p>
          <w:p w:rsidR="007944F6" w:rsidRDefault="007944F6" w14:paraId="26ACC63D" w14:textId="77777777">
            <w:pPr>
              <w:rPr>
                <w:rFonts w:ascii="Gill Sans Nova" w:hAnsi="Gill Sans Nova" w:eastAsia="Gill Sans Nova" w:cs="Gill Sans Nova"/>
                <w:sz w:val="20"/>
                <w:szCs w:val="20"/>
              </w:rPr>
            </w:pPr>
          </w:p>
          <w:p w:rsidR="007944F6" w:rsidRDefault="007944F6" w14:paraId="4D3DCD0E" w14:textId="77777777">
            <w:pPr>
              <w:rPr>
                <w:rFonts w:ascii="Gill Sans Nova" w:hAnsi="Gill Sans Nova" w:eastAsia="Gill Sans Nova" w:cs="Gill Sans Nova"/>
                <w:sz w:val="20"/>
                <w:szCs w:val="20"/>
              </w:rPr>
            </w:pPr>
          </w:p>
          <w:p w:rsidR="007944F6" w:rsidRDefault="007944F6" w14:paraId="56F06315" w14:textId="77777777">
            <w:pPr>
              <w:rPr>
                <w:rFonts w:ascii="Gill Sans Nova" w:hAnsi="Gill Sans Nova" w:eastAsia="Gill Sans Nova" w:cs="Gill Sans Nova"/>
                <w:sz w:val="20"/>
                <w:szCs w:val="20"/>
              </w:rPr>
            </w:pPr>
          </w:p>
        </w:tc>
        <w:tc>
          <w:tcPr>
            <w:tcW w:w="7276" w:type="dxa"/>
            <w:gridSpan w:val="4"/>
          </w:tcPr>
          <w:p w:rsidRPr="00270F84" w:rsidR="007944F6" w:rsidP="00270F84" w:rsidRDefault="007944F6" w14:paraId="7A7081ED" w14:textId="77777777">
            <w:pPr>
              <w:pStyle w:val="ListParagraph"/>
              <w:ind w:left="0"/>
              <w:rPr>
                <w:rFonts w:ascii="Gill Sans Nova" w:hAnsi="Gill Sans Nova" w:eastAsia="Gill Sans Nova" w:cs="Gill Sans Nova"/>
                <w:iCs/>
                <w:sz w:val="20"/>
                <w:szCs w:val="20"/>
              </w:rPr>
            </w:pPr>
          </w:p>
        </w:tc>
        <w:tc>
          <w:tcPr>
            <w:tcW w:w="2905" w:type="dxa"/>
          </w:tcPr>
          <w:p w:rsidRPr="00270F84" w:rsidR="007944F6" w:rsidP="007944F6" w:rsidRDefault="007944F6" w14:paraId="2EF92B91" w14:textId="30D3AA26">
            <w:pPr>
              <w:rPr>
                <w:rFonts w:ascii="Gill Sans Nova" w:hAnsi="Gill Sans Nova" w:eastAsia="Gill Sans Nova" w:cs="Gill Sans Nova"/>
                <w:sz w:val="20"/>
                <w:szCs w:val="20"/>
              </w:rPr>
            </w:pPr>
          </w:p>
        </w:tc>
        <w:tc>
          <w:tcPr>
            <w:tcW w:w="3371" w:type="dxa"/>
            <w:gridSpan w:val="2"/>
          </w:tcPr>
          <w:p w:rsidRPr="00270F84" w:rsidR="007944F6" w:rsidP="00270F84" w:rsidRDefault="007944F6" w14:paraId="01FA63E7" w14:textId="77777777">
            <w:pPr>
              <w:jc w:val="both"/>
              <w:rPr>
                <w:rFonts w:ascii="Gill Sans Nova" w:hAnsi="Gill Sans Nova" w:eastAsia="Gill Sans Nova" w:cs="Gill Sans Nova"/>
                <w:iCs/>
                <w:sz w:val="20"/>
                <w:szCs w:val="20"/>
              </w:rPr>
            </w:pPr>
          </w:p>
        </w:tc>
      </w:tr>
    </w:tbl>
    <w:p w:rsidRPr="00B57CB8" w:rsidR="00916C2D" w:rsidP="007944F6" w:rsidRDefault="00916C2D" w14:paraId="3D2708D2" w14:textId="2AEFB8DA">
      <w:pPr>
        <w:tabs>
          <w:tab w:val="left" w:pos="419"/>
        </w:tabs>
        <w:rPr>
          <w:sz w:val="2"/>
          <w:szCs w:val="2"/>
        </w:rPr>
      </w:pPr>
    </w:p>
    <w:sectPr w:rsidRPr="00B57CB8" w:rsidR="00916C2D" w:rsidSect="00E06EA3">
      <w:footerReference w:type="default" r:id="rId23"/>
      <w:pgSz w:w="16838" w:h="11906" w:orient="landscape" w:code="9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95B0E" w14:textId="77777777" w:rsidR="006910B0" w:rsidRDefault="006910B0" w:rsidP="007944F6">
      <w:pPr>
        <w:spacing w:after="0" w:line="240" w:lineRule="auto"/>
      </w:pPr>
      <w:r>
        <w:separator/>
      </w:r>
    </w:p>
  </w:endnote>
  <w:endnote w:type="continuationSeparator" w:id="0">
    <w:p w14:paraId="5557E47C" w14:textId="77777777" w:rsidR="006910B0" w:rsidRDefault="006910B0" w:rsidP="007944F6">
      <w:pPr>
        <w:spacing w:after="0" w:line="240" w:lineRule="auto"/>
      </w:pPr>
      <w:r>
        <w:continuationSeparator/>
      </w:r>
    </w:p>
  </w:endnote>
  <w:endnote w:type="continuationNotice" w:id="1">
    <w:p w14:paraId="25546153" w14:textId="77777777" w:rsidR="006910B0" w:rsidRDefault="006910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Nova">
    <w:altName w:val="Calibri"/>
    <w:charset w:val="00"/>
    <w:family w:val="swiss"/>
    <w:pitch w:val="variable"/>
    <w:sig w:usb0="80000287" w:usb1="00000002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BB7DA" w14:textId="3D1565AE" w:rsidR="007944F6" w:rsidRPr="00551ABA" w:rsidRDefault="007944F6" w:rsidP="007944F6">
    <w:pPr>
      <w:pStyle w:val="Footer"/>
      <w:rPr>
        <w:sz w:val="16"/>
        <w:szCs w:val="16"/>
      </w:rPr>
    </w:pPr>
    <w:r w:rsidRPr="00551ABA">
      <w:rPr>
        <w:sz w:val="16"/>
        <w:szCs w:val="16"/>
      </w:rPr>
      <w:t>University of Worcester Primary Department 2024</w:t>
    </w:r>
  </w:p>
  <w:p w14:paraId="52EEB938" w14:textId="62AA5F43" w:rsidR="007944F6" w:rsidRDefault="007944F6">
    <w:pPr>
      <w:pStyle w:val="Footer"/>
    </w:pPr>
  </w:p>
  <w:p w14:paraId="0072A28E" w14:textId="77777777" w:rsidR="007944F6" w:rsidRDefault="007944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82C14" w14:textId="77777777" w:rsidR="006910B0" w:rsidRDefault="006910B0" w:rsidP="007944F6">
      <w:pPr>
        <w:spacing w:after="0" w:line="240" w:lineRule="auto"/>
      </w:pPr>
      <w:r>
        <w:separator/>
      </w:r>
    </w:p>
  </w:footnote>
  <w:footnote w:type="continuationSeparator" w:id="0">
    <w:p w14:paraId="422D3643" w14:textId="77777777" w:rsidR="006910B0" w:rsidRDefault="006910B0" w:rsidP="007944F6">
      <w:pPr>
        <w:spacing w:after="0" w:line="240" w:lineRule="auto"/>
      </w:pPr>
      <w:r>
        <w:continuationSeparator/>
      </w:r>
    </w:p>
  </w:footnote>
  <w:footnote w:type="continuationNotice" w:id="1">
    <w:p w14:paraId="762FEC2F" w14:textId="77777777" w:rsidR="006910B0" w:rsidRDefault="006910B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86444"/>
    <w:multiLevelType w:val="hybridMultilevel"/>
    <w:tmpl w:val="1B12CA0C"/>
    <w:lvl w:ilvl="0" w:tplc="D15AF3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ADADA8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5DAA45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76AA54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32655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1C4D85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6B4F65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C089F6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050797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F74F0D"/>
    <w:multiLevelType w:val="hybridMultilevel"/>
    <w:tmpl w:val="C16618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8F634"/>
    <w:multiLevelType w:val="hybridMultilevel"/>
    <w:tmpl w:val="EBE2008A"/>
    <w:lvl w:ilvl="0" w:tplc="1248D4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9FCF22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9C6A8F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952C75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7E85CD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99CB57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8EE0A0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7AE88F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7B251C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3999D1"/>
    <w:multiLevelType w:val="hybridMultilevel"/>
    <w:tmpl w:val="4796A98C"/>
    <w:lvl w:ilvl="0" w:tplc="E438F8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7E0900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B00F82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E9CD54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E46A4E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B305D0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282E4E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F82A4D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136BB5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8C638C"/>
    <w:multiLevelType w:val="hybridMultilevel"/>
    <w:tmpl w:val="B80AFE36"/>
    <w:lvl w:ilvl="0" w:tplc="F740DF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F9E413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8961B9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E56BAE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7802B4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9EE5E5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99E68E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8EEAAE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26C494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CCACA6"/>
    <w:multiLevelType w:val="hybridMultilevel"/>
    <w:tmpl w:val="D4E4D886"/>
    <w:lvl w:ilvl="0" w:tplc="20B07C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AA69C4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71A4D3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F686C5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2DCAC5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C94853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10628E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4406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67E8A5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E039D4"/>
    <w:multiLevelType w:val="hybridMultilevel"/>
    <w:tmpl w:val="7462440C"/>
    <w:lvl w:ilvl="0" w:tplc="E86644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9362D2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0F89CB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51C0A0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32100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8B0326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FF4145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B20691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E6050E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6C3C011"/>
    <w:multiLevelType w:val="hybridMultilevel"/>
    <w:tmpl w:val="DF3C81CC"/>
    <w:lvl w:ilvl="0" w:tplc="08225E6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B14FFD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DB03F7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5EEEF1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D74371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976F0E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B250B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F96094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598A22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02A7E8B"/>
    <w:multiLevelType w:val="hybridMultilevel"/>
    <w:tmpl w:val="11EA8038"/>
    <w:lvl w:ilvl="0" w:tplc="6756A6F8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0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36051A"/>
    <w:multiLevelType w:val="hybridMultilevel"/>
    <w:tmpl w:val="FFFFFFFF"/>
    <w:lvl w:ilvl="0" w:tplc="2C82E2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1AEF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D4C2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3AD6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9A36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7C38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06A3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3C4A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C80C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0282314">
    <w:abstractNumId w:val="9"/>
  </w:num>
  <w:num w:numId="2" w16cid:durableId="530414494">
    <w:abstractNumId w:val="6"/>
  </w:num>
  <w:num w:numId="3" w16cid:durableId="996154746">
    <w:abstractNumId w:val="4"/>
  </w:num>
  <w:num w:numId="4" w16cid:durableId="295527386">
    <w:abstractNumId w:val="0"/>
  </w:num>
  <w:num w:numId="5" w16cid:durableId="2098474369">
    <w:abstractNumId w:val="7"/>
  </w:num>
  <w:num w:numId="6" w16cid:durableId="1609582635">
    <w:abstractNumId w:val="2"/>
  </w:num>
  <w:num w:numId="7" w16cid:durableId="1723482260">
    <w:abstractNumId w:val="3"/>
  </w:num>
  <w:num w:numId="8" w16cid:durableId="753665847">
    <w:abstractNumId w:val="5"/>
  </w:num>
  <w:num w:numId="9" w16cid:durableId="115686825">
    <w:abstractNumId w:val="1"/>
  </w:num>
  <w:num w:numId="10" w16cid:durableId="8831735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780"/>
    <w:rsid w:val="000343A5"/>
    <w:rsid w:val="00047656"/>
    <w:rsid w:val="00052BC6"/>
    <w:rsid w:val="00065077"/>
    <w:rsid w:val="00065C08"/>
    <w:rsid w:val="00066C07"/>
    <w:rsid w:val="00085269"/>
    <w:rsid w:val="000C4F1E"/>
    <w:rsid w:val="000D3299"/>
    <w:rsid w:val="000D725E"/>
    <w:rsid w:val="000E00FE"/>
    <w:rsid w:val="000E5401"/>
    <w:rsid w:val="00112896"/>
    <w:rsid w:val="00116127"/>
    <w:rsid w:val="001356B0"/>
    <w:rsid w:val="0014433D"/>
    <w:rsid w:val="001A2CA7"/>
    <w:rsid w:val="001B04B2"/>
    <w:rsid w:val="001C1B77"/>
    <w:rsid w:val="001D7160"/>
    <w:rsid w:val="001D7325"/>
    <w:rsid w:val="0020144C"/>
    <w:rsid w:val="00214938"/>
    <w:rsid w:val="0023670C"/>
    <w:rsid w:val="00245505"/>
    <w:rsid w:val="00270F84"/>
    <w:rsid w:val="002846F0"/>
    <w:rsid w:val="0029550B"/>
    <w:rsid w:val="002A0563"/>
    <w:rsid w:val="00302AF6"/>
    <w:rsid w:val="00304103"/>
    <w:rsid w:val="0033345F"/>
    <w:rsid w:val="00336552"/>
    <w:rsid w:val="0034072E"/>
    <w:rsid w:val="00347F20"/>
    <w:rsid w:val="0036319F"/>
    <w:rsid w:val="00386C48"/>
    <w:rsid w:val="00395780"/>
    <w:rsid w:val="003A15D5"/>
    <w:rsid w:val="003A2969"/>
    <w:rsid w:val="003B5352"/>
    <w:rsid w:val="003C753F"/>
    <w:rsid w:val="003E2DC6"/>
    <w:rsid w:val="003E43F7"/>
    <w:rsid w:val="00401598"/>
    <w:rsid w:val="00455A94"/>
    <w:rsid w:val="004C1946"/>
    <w:rsid w:val="004D18D8"/>
    <w:rsid w:val="005233EB"/>
    <w:rsid w:val="0056772A"/>
    <w:rsid w:val="005819E1"/>
    <w:rsid w:val="005A2503"/>
    <w:rsid w:val="005B0038"/>
    <w:rsid w:val="005C6B65"/>
    <w:rsid w:val="005E4578"/>
    <w:rsid w:val="00600B40"/>
    <w:rsid w:val="00603D85"/>
    <w:rsid w:val="00627B92"/>
    <w:rsid w:val="0066297F"/>
    <w:rsid w:val="00676132"/>
    <w:rsid w:val="00683E21"/>
    <w:rsid w:val="006910B0"/>
    <w:rsid w:val="006B2A5E"/>
    <w:rsid w:val="006C4EC7"/>
    <w:rsid w:val="006E39B2"/>
    <w:rsid w:val="00726B88"/>
    <w:rsid w:val="007422A8"/>
    <w:rsid w:val="00764C81"/>
    <w:rsid w:val="007944F6"/>
    <w:rsid w:val="007A11B0"/>
    <w:rsid w:val="007A311D"/>
    <w:rsid w:val="007B0878"/>
    <w:rsid w:val="007B14F3"/>
    <w:rsid w:val="007D5727"/>
    <w:rsid w:val="007E4C22"/>
    <w:rsid w:val="007E67BE"/>
    <w:rsid w:val="008103AC"/>
    <w:rsid w:val="00816A83"/>
    <w:rsid w:val="00870540"/>
    <w:rsid w:val="00874BDD"/>
    <w:rsid w:val="00884C03"/>
    <w:rsid w:val="008864CB"/>
    <w:rsid w:val="008B6DC4"/>
    <w:rsid w:val="008F3925"/>
    <w:rsid w:val="009041A7"/>
    <w:rsid w:val="009104FE"/>
    <w:rsid w:val="0091385C"/>
    <w:rsid w:val="00916C2D"/>
    <w:rsid w:val="0091768C"/>
    <w:rsid w:val="00932ED7"/>
    <w:rsid w:val="0094619D"/>
    <w:rsid w:val="0096121D"/>
    <w:rsid w:val="009820B0"/>
    <w:rsid w:val="0098277C"/>
    <w:rsid w:val="00A010A5"/>
    <w:rsid w:val="00A46A82"/>
    <w:rsid w:val="00A602A2"/>
    <w:rsid w:val="00A60412"/>
    <w:rsid w:val="00A8481F"/>
    <w:rsid w:val="00A9721D"/>
    <w:rsid w:val="00AD076F"/>
    <w:rsid w:val="00AE6510"/>
    <w:rsid w:val="00AF1D26"/>
    <w:rsid w:val="00B20FD8"/>
    <w:rsid w:val="00B411ED"/>
    <w:rsid w:val="00B57CB8"/>
    <w:rsid w:val="00B95CCD"/>
    <w:rsid w:val="00BA558E"/>
    <w:rsid w:val="00BB4A79"/>
    <w:rsid w:val="00BD1C72"/>
    <w:rsid w:val="00BE2B96"/>
    <w:rsid w:val="00BF4E1A"/>
    <w:rsid w:val="00C03DA5"/>
    <w:rsid w:val="00C44743"/>
    <w:rsid w:val="00C64700"/>
    <w:rsid w:val="00C83BA1"/>
    <w:rsid w:val="00C84999"/>
    <w:rsid w:val="00C9524F"/>
    <w:rsid w:val="00CB282D"/>
    <w:rsid w:val="00D27F4A"/>
    <w:rsid w:val="00D376EE"/>
    <w:rsid w:val="00D62161"/>
    <w:rsid w:val="00DA0741"/>
    <w:rsid w:val="00DA2964"/>
    <w:rsid w:val="00DA3E3C"/>
    <w:rsid w:val="00DA689C"/>
    <w:rsid w:val="00DD32D4"/>
    <w:rsid w:val="00DE14DB"/>
    <w:rsid w:val="00DE7446"/>
    <w:rsid w:val="00E03D7F"/>
    <w:rsid w:val="00E056DE"/>
    <w:rsid w:val="00E06EA3"/>
    <w:rsid w:val="00E1075B"/>
    <w:rsid w:val="00E65097"/>
    <w:rsid w:val="00E66D54"/>
    <w:rsid w:val="00E7118A"/>
    <w:rsid w:val="00E7234F"/>
    <w:rsid w:val="00E72A30"/>
    <w:rsid w:val="00EA01DE"/>
    <w:rsid w:val="00EC5E1A"/>
    <w:rsid w:val="00EE11A2"/>
    <w:rsid w:val="00EF04E1"/>
    <w:rsid w:val="00EF1984"/>
    <w:rsid w:val="00F16471"/>
    <w:rsid w:val="00F2295B"/>
    <w:rsid w:val="00F256E6"/>
    <w:rsid w:val="00FB1CBA"/>
    <w:rsid w:val="00FB320E"/>
    <w:rsid w:val="00FF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3B68CD"/>
  <w15:chartTrackingRefBased/>
  <w15:docId w15:val="{6FB0D8F0-F1EE-4B2D-B8BE-8F88A6B65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4F6"/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44F6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944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944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4F6"/>
    <w:rPr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944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44F6"/>
    <w:rPr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627B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7B9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02A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hyperlink" Target="../../2024-25/Perfect%206%20-%20Prompts%20for%20Planning%20from%20a%20Scheme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ac02a4-14b6-4fd5-ae32-1279752fbe16">
      <Terms xmlns="http://schemas.microsoft.com/office/infopath/2007/PartnerControls"/>
    </lcf76f155ced4ddcb4097134ff3c332f>
    <Notes xmlns="26ac02a4-14b6-4fd5-ae32-1279752fbe16" xsi:nil="true"/>
    <TaxCatchAll xmlns="8617aea4-85a4-4dd1-87c2-7ec3ec89671c" xsi:nil="true"/>
    <_Flow_SignoffStatus xmlns="26ac02a4-14b6-4fd5-ae32-1279752fbe16">Approved for 2025</_Flow_SignoffStatu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706A93CF7E9541A7D0381BE5D7D5D5" ma:contentTypeVersion="20" ma:contentTypeDescription="Create a new document." ma:contentTypeScope="" ma:versionID="821cb3de2ddc8418b53a957b03f8a748">
  <xsd:schema xmlns:xsd="http://www.w3.org/2001/XMLSchema" xmlns:xs="http://www.w3.org/2001/XMLSchema" xmlns:p="http://schemas.microsoft.com/office/2006/metadata/properties" xmlns:ns2="26ac02a4-14b6-4fd5-ae32-1279752fbe16" xmlns:ns3="8617aea4-85a4-4dd1-87c2-7ec3ec89671c" targetNamespace="http://schemas.microsoft.com/office/2006/metadata/properties" ma:root="true" ma:fieldsID="0951c8c12ce99f1a4142ebec8cf3c80d" ns2:_="" ns3:_="">
    <xsd:import namespace="26ac02a4-14b6-4fd5-ae32-1279752fbe16"/>
    <xsd:import namespace="8617aea4-85a4-4dd1-87c2-7ec3ec896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Note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ac02a4-14b6-4fd5-ae32-1279752fbe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4959c87-d6f1-45b1-8c03-cbd9c61d0a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19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7aea4-85a4-4dd1-87c2-7ec3ec896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c5ac3e1-a4fa-4257-8328-206447cc0c42}" ma:internalName="TaxCatchAll" ma:showField="CatchAllData" ma:web="8617aea4-85a4-4dd1-87c2-7ec3ec8967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200213-D481-492E-B2BE-FCBD27990F54}">
  <ds:schemaRefs>
    <ds:schemaRef ds:uri="http://schemas.microsoft.com/office/2006/metadata/properties"/>
    <ds:schemaRef ds:uri="http://schemas.microsoft.com/office/infopath/2007/PartnerControls"/>
    <ds:schemaRef ds:uri="26ac02a4-14b6-4fd5-ae32-1279752fbe16"/>
    <ds:schemaRef ds:uri="8617aea4-85a4-4dd1-87c2-7ec3ec89671c"/>
  </ds:schemaRefs>
</ds:datastoreItem>
</file>

<file path=customXml/itemProps2.xml><?xml version="1.0" encoding="utf-8"?>
<ds:datastoreItem xmlns:ds="http://schemas.openxmlformats.org/officeDocument/2006/customXml" ds:itemID="{B8EEF351-3BEF-4EDA-9E2D-94A8A7E0D3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ac02a4-14b6-4fd5-ae32-1279752fbe16"/>
    <ds:schemaRef ds:uri="8617aea4-85a4-4dd1-87c2-7ec3ec896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23C861-7733-47BF-9FDC-ACC840E4264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3388041-0329-433c-a4b1-19a28fce31c6}" enabled="0" method="" siteId="{63388041-0329-433c-a4b1-19a28fce31c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</Words>
  <Characters>4098</Characters>
  <Application>Microsoft Office Word</Application>
  <DocSecurity>0</DocSecurity>
  <Lines>256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Links>
    <vt:vector size="66" baseType="variant">
      <vt:variant>
        <vt:i4>589824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AoafL</vt:lpwstr>
      </vt:variant>
      <vt:variant>
        <vt:i4>7602273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ATA</vt:lpwstr>
      </vt:variant>
      <vt:variant>
        <vt:i4>327701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TLaI</vt:lpwstr>
      </vt:variant>
      <vt:variant>
        <vt:i4>116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T</vt:lpwstr>
      </vt:variant>
      <vt:variant>
        <vt:i4>851987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VaELT</vt:lpwstr>
      </vt:variant>
      <vt:variant>
        <vt:i4>7602290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RtP</vt:lpwstr>
      </vt:variant>
      <vt:variant>
        <vt:i4>7143523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CM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PKE</vt:lpwstr>
      </vt:variant>
      <vt:variant>
        <vt:i4>6488174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NCL</vt:lpwstr>
      </vt:variant>
      <vt:variant>
        <vt:i4>6488179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SC</vt:lpwstr>
      </vt:variant>
      <vt:variant>
        <vt:i4>7274604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LO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KS1 KS2 Lesson Plan 2025</dc:title>
  <dc:subject>
  </dc:subject>
  <dc:creator>Kathryn Lamb</dc:creator>
  <cp:keywords>
  </cp:keywords>
  <dc:description>
  </dc:description>
  <cp:lastModifiedBy>Emma Tully</cp:lastModifiedBy>
  <cp:revision>6</cp:revision>
  <cp:lastPrinted>2025-02-07T15:20:00Z</cp:lastPrinted>
  <dcterms:created xsi:type="dcterms:W3CDTF">2024-11-10T15:41:00Z</dcterms:created>
  <dcterms:modified xsi:type="dcterms:W3CDTF">2025-09-18T12:33:22Z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0x01010089706A93CF7E9541A7D0381BE5D7D5D5</vt:lpwstr>
  </property>
  <property fmtid="{D5CDD505-2E9C-101B-9397-08002B2CF9AE}" pid="3" name="MediaServiceImageTags">
    <vt:lpwstr/>
  </property>
  <property fmtid="{D5CDD505-2E9C-101B-9397-08002B2CF9AE}" pid="4" name="GrammarlyDocumentId">
    <vt:lpwstr>2b394240-6166-4392-9b84-94f7434218f0</vt:lpwstr>
  </property>
</Properties>
</file>