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D1BD1" w:rsidR="00A52ADF" w:rsidRDefault="00A52ADF">
      <w:pPr>
        <w:rPr>
          <w:rFonts w:ascii="Calibri" w:hAnsi="Calibri"/>
          <w:sz w:val="28"/>
          <w:szCs w:val="28"/>
          <w:u w:val="single"/>
        </w:rPr>
      </w:pPr>
      <w:r w:rsidRPr="00DD1BD1">
        <w:rPr>
          <w:rFonts w:ascii="Calibri" w:hAnsi="Calibri"/>
          <w:sz w:val="28"/>
          <w:szCs w:val="28"/>
          <w:u w:val="single"/>
        </w:rPr>
        <w:t xml:space="preserve">Evaluation </w:t>
      </w:r>
      <w:r w:rsidR="00EA5246">
        <w:rPr>
          <w:rFonts w:ascii="Calibri" w:hAnsi="Calibri"/>
          <w:sz w:val="28"/>
          <w:szCs w:val="28"/>
          <w:u w:val="single"/>
        </w:rPr>
        <w:t xml:space="preserve">and </w:t>
      </w:r>
      <w:r w:rsidR="00573072">
        <w:rPr>
          <w:rFonts w:ascii="Calibri" w:hAnsi="Calibri"/>
          <w:sz w:val="28"/>
          <w:szCs w:val="28"/>
          <w:u w:val="single"/>
        </w:rPr>
        <w:t>A</w:t>
      </w:r>
      <w:r w:rsidR="00EA5246">
        <w:rPr>
          <w:rFonts w:ascii="Calibri" w:hAnsi="Calibri"/>
          <w:sz w:val="28"/>
          <w:szCs w:val="28"/>
          <w:u w:val="single"/>
        </w:rPr>
        <w:t xml:space="preserve">ssessment </w:t>
      </w:r>
      <w:r w:rsidRPr="00DD1BD1">
        <w:rPr>
          <w:rFonts w:ascii="Calibri" w:hAnsi="Calibri"/>
          <w:sz w:val="28"/>
          <w:szCs w:val="28"/>
          <w:u w:val="single"/>
        </w:rPr>
        <w:t>of Student Mentors</w:t>
      </w:r>
    </w:p>
    <w:p w:rsidRPr="00357DCB" w:rsidR="006F6C37" w:rsidRDefault="006F6C37">
      <w:pPr>
        <w:rPr>
          <w:rFonts w:ascii="Calibri" w:hAnsi="Calibri"/>
        </w:rPr>
      </w:pPr>
    </w:p>
    <w:p w:rsidR="00EA5246" w:rsidRDefault="00EA5246">
      <w:pPr>
        <w:rPr>
          <w:rFonts w:ascii="Calibri" w:hAnsi="Calibri"/>
        </w:rPr>
      </w:pPr>
      <w:r>
        <w:rPr>
          <w:rFonts w:ascii="Calibri" w:hAnsi="Calibri"/>
        </w:rPr>
        <w:t xml:space="preserve">Evaluation is an important part of any project to ensure </w:t>
      </w:r>
      <w:r w:rsidRPr="00357DCB">
        <w:rPr>
          <w:rFonts w:ascii="Calibri" w:hAnsi="Calibri"/>
        </w:rPr>
        <w:t>quality outcomes</w:t>
      </w:r>
      <w:r w:rsidR="00ED73C2">
        <w:rPr>
          <w:rFonts w:ascii="Calibri" w:hAnsi="Calibri"/>
        </w:rPr>
        <w:t xml:space="preserve"> are achieved</w:t>
      </w:r>
      <w:r>
        <w:rPr>
          <w:rFonts w:ascii="Calibri" w:hAnsi="Calibri"/>
        </w:rPr>
        <w:t xml:space="preserve">. </w:t>
      </w:r>
    </w:p>
    <w:p w:rsidR="00EA5246" w:rsidRDefault="00EA5246">
      <w:pPr>
        <w:rPr>
          <w:rFonts w:ascii="Calibri" w:hAnsi="Calibri"/>
        </w:rPr>
      </w:pPr>
    </w:p>
    <w:p w:rsidR="00861838" w:rsidP="00861838" w:rsidRDefault="00861838">
      <w:pPr>
        <w:rPr>
          <w:rFonts w:ascii="Calibri" w:hAnsi="Calibri"/>
        </w:rPr>
      </w:pPr>
      <w:r>
        <w:rPr>
          <w:rFonts w:ascii="Calibri" w:hAnsi="Calibri"/>
        </w:rPr>
        <w:t xml:space="preserve">Part of the evaluation process will be to review the performance and effectiveness of the students employed on the project. </w:t>
      </w:r>
    </w:p>
    <w:p w:rsidR="00A52ADF" w:rsidRDefault="006F6C37">
      <w:pPr>
        <w:rPr>
          <w:rFonts w:ascii="Calibri" w:hAnsi="Calibri"/>
        </w:rPr>
      </w:pPr>
      <w:r w:rsidRPr="00357DCB">
        <w:rPr>
          <w:rFonts w:ascii="Calibri" w:hAnsi="Calibri"/>
        </w:rPr>
        <w:t xml:space="preserve">This will involve collecting feedback from the ‘end user’ (the school </w:t>
      </w:r>
      <w:r w:rsidR="00EA5246">
        <w:rPr>
          <w:rFonts w:ascii="Calibri" w:hAnsi="Calibri"/>
        </w:rPr>
        <w:t xml:space="preserve">or college </w:t>
      </w:r>
      <w:r w:rsidRPr="00357DCB">
        <w:rPr>
          <w:rFonts w:ascii="Calibri" w:hAnsi="Calibri"/>
        </w:rPr>
        <w:t>in most cases), the experiences of the student ambassador, the experience of the project delivery team</w:t>
      </w:r>
      <w:r w:rsidRPr="00357DCB" w:rsidR="003729A8">
        <w:rPr>
          <w:rFonts w:ascii="Calibri" w:hAnsi="Calibri"/>
        </w:rPr>
        <w:t xml:space="preserve"> and the impact and benefits for</w:t>
      </w:r>
      <w:r w:rsidRPr="00357DCB">
        <w:rPr>
          <w:rFonts w:ascii="Calibri" w:hAnsi="Calibri"/>
        </w:rPr>
        <w:t xml:space="preserve"> </w:t>
      </w:r>
      <w:r w:rsidR="00D57B42">
        <w:rPr>
          <w:rFonts w:ascii="Calibri" w:hAnsi="Calibri"/>
        </w:rPr>
        <w:t xml:space="preserve">the </w:t>
      </w:r>
      <w:r w:rsidRPr="00357DCB">
        <w:rPr>
          <w:rFonts w:ascii="Calibri" w:hAnsi="Calibri"/>
        </w:rPr>
        <w:t>U</w:t>
      </w:r>
      <w:r w:rsidR="00D57B42">
        <w:rPr>
          <w:rFonts w:ascii="Calibri" w:hAnsi="Calibri"/>
        </w:rPr>
        <w:t xml:space="preserve">niversity of </w:t>
      </w:r>
      <w:r w:rsidRPr="00357DCB">
        <w:rPr>
          <w:rFonts w:ascii="Calibri" w:hAnsi="Calibri"/>
        </w:rPr>
        <w:t>W</w:t>
      </w:r>
      <w:r w:rsidR="00D57B42">
        <w:rPr>
          <w:rFonts w:ascii="Calibri" w:hAnsi="Calibri"/>
        </w:rPr>
        <w:t>orcester</w:t>
      </w:r>
      <w:r w:rsidRPr="00357DCB">
        <w:rPr>
          <w:rFonts w:ascii="Calibri" w:hAnsi="Calibri"/>
        </w:rPr>
        <w:t xml:space="preserve"> and the wider regional context. </w:t>
      </w:r>
    </w:p>
    <w:p w:rsidR="009C4C27" w:rsidRDefault="009C4C27">
      <w:pPr>
        <w:rPr>
          <w:rFonts w:ascii="Calibri" w:hAnsi="Calibri"/>
        </w:rPr>
      </w:pPr>
    </w:p>
    <w:p w:rsidRPr="00357DCB" w:rsidR="006F6C37" w:rsidRDefault="00084F2D">
      <w:pPr>
        <w:rPr>
          <w:rFonts w:ascii="Calibri" w:hAnsi="Calibri"/>
        </w:rPr>
      </w:pPr>
      <w:r>
        <w:rPr>
          <w:rFonts w:ascii="Calibri" w:hAnsi="Calibri"/>
        </w:rPr>
        <w:t>The evaluation</w:t>
      </w:r>
      <w:r w:rsidRPr="00357DCB" w:rsidR="006F6C37">
        <w:rPr>
          <w:rFonts w:ascii="Calibri" w:hAnsi="Calibri"/>
        </w:rPr>
        <w:t xml:space="preserve"> will take the form of observing the student ambassador during training, and onsite</w:t>
      </w:r>
      <w:r w:rsidRPr="00357DCB" w:rsidR="00E56B5B">
        <w:rPr>
          <w:rFonts w:ascii="Calibri" w:hAnsi="Calibri"/>
        </w:rPr>
        <w:t xml:space="preserve"> in the placement</w:t>
      </w:r>
      <w:r w:rsidRPr="00357DCB" w:rsidR="00C5785D">
        <w:rPr>
          <w:rFonts w:ascii="Calibri" w:hAnsi="Calibri"/>
        </w:rPr>
        <w:t>. It is recommended that the student ambassadors</w:t>
      </w:r>
      <w:r w:rsidRPr="00357DCB" w:rsidR="006F6C37">
        <w:rPr>
          <w:rFonts w:ascii="Calibri" w:hAnsi="Calibri"/>
        </w:rPr>
        <w:t xml:space="preserve"> keep a Learning Journal </w:t>
      </w:r>
      <w:r w:rsidR="00B409CE">
        <w:rPr>
          <w:rFonts w:ascii="Calibri" w:hAnsi="Calibri"/>
        </w:rPr>
        <w:t>to capture and reflect upon their experiences. This will enable self-evaluation for the ambassador and provide a key ‘open’ document for wider evaluation.</w:t>
      </w:r>
      <w:r w:rsidRPr="00357DCB" w:rsidR="00B409CE">
        <w:rPr>
          <w:rFonts w:ascii="Calibri" w:hAnsi="Calibri"/>
        </w:rPr>
        <w:t xml:space="preserve"> </w:t>
      </w:r>
      <w:r w:rsidRPr="00357DCB" w:rsidR="006F6C37">
        <w:rPr>
          <w:rFonts w:ascii="Calibri" w:hAnsi="Calibri"/>
        </w:rPr>
        <w:t>Evalu</w:t>
      </w:r>
      <w:r w:rsidRPr="00357DCB" w:rsidR="00E56B5B">
        <w:rPr>
          <w:rFonts w:ascii="Calibri" w:hAnsi="Calibri"/>
        </w:rPr>
        <w:t>ation can also occur during a g</w:t>
      </w:r>
      <w:r w:rsidRPr="00357DCB" w:rsidR="006F6C37">
        <w:rPr>
          <w:rFonts w:ascii="Calibri" w:hAnsi="Calibri"/>
        </w:rPr>
        <w:t>roup evaluation and review;</w:t>
      </w:r>
      <w:r w:rsidRPr="00357DCB" w:rsidR="00E56B5B">
        <w:rPr>
          <w:rFonts w:ascii="Calibri" w:hAnsi="Calibri"/>
        </w:rPr>
        <w:t xml:space="preserve"> one to one meetings, </w:t>
      </w:r>
      <w:r w:rsidRPr="00357DCB" w:rsidR="003729A8">
        <w:rPr>
          <w:rFonts w:ascii="Calibri" w:hAnsi="Calibri"/>
        </w:rPr>
        <w:t xml:space="preserve">and </w:t>
      </w:r>
      <w:r w:rsidRPr="00357DCB" w:rsidR="00E56B5B">
        <w:rPr>
          <w:rFonts w:ascii="Calibri" w:hAnsi="Calibri"/>
        </w:rPr>
        <w:t>feedback from the setting.</w:t>
      </w:r>
    </w:p>
    <w:p w:rsidR="00E56B5B" w:rsidRDefault="00E56B5B">
      <w:pPr>
        <w:rPr>
          <w:rFonts w:ascii="Calibri" w:hAnsi="Calibri"/>
        </w:rPr>
      </w:pPr>
    </w:p>
    <w:p w:rsidRPr="002235FF" w:rsidR="0050321E" w:rsidP="00B4170D" w:rsidRDefault="00157FAD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It can take the form of</w:t>
      </w:r>
      <w:r w:rsidRPr="002235FF" w:rsidR="002235FF">
        <w:rPr>
          <w:rFonts w:ascii="Calibri" w:hAnsi="Calibri" w:cs="Arial"/>
          <w:color w:val="000000"/>
          <w:szCs w:val="22"/>
        </w:rPr>
        <w:t>;</w:t>
      </w:r>
    </w:p>
    <w:p w:rsidRPr="002235FF" w:rsidR="0050321E" w:rsidP="0050321E" w:rsidRDefault="0050321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observation during training and on site</w:t>
      </w:r>
    </w:p>
    <w:p w:rsidRPr="002235FF" w:rsidR="0050321E" w:rsidP="0050321E" w:rsidRDefault="0050321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group evaluation and review</w:t>
      </w:r>
    </w:p>
    <w:p w:rsidRPr="002235FF" w:rsidR="0050321E" w:rsidP="0050321E" w:rsidRDefault="0050321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one to one evaluation</w:t>
      </w:r>
    </w:p>
    <w:p w:rsidRPr="002235FF" w:rsidR="0050321E" w:rsidP="0050321E" w:rsidRDefault="0050321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scrutiny of the learning journal</w:t>
      </w:r>
    </w:p>
    <w:p w:rsidRPr="002235FF" w:rsidR="0050321E" w:rsidP="0050321E" w:rsidRDefault="0050321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feedback from the setting</w:t>
      </w:r>
    </w:p>
    <w:p w:rsidR="006E26F1" w:rsidP="006E26F1" w:rsidRDefault="006E26F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Pr="002235FF" w:rsidR="006E26F1" w:rsidP="009C4C27" w:rsidRDefault="009C4C27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 xml:space="preserve">The feedback form </w:t>
      </w:r>
      <w:r w:rsidR="00D57B42">
        <w:rPr>
          <w:rFonts w:ascii="Calibri" w:hAnsi="Calibri" w:cs="Arial"/>
          <w:color w:val="000000"/>
          <w:szCs w:val="22"/>
        </w:rPr>
        <w:t>accompanying this</w:t>
      </w:r>
      <w:r>
        <w:rPr>
          <w:rFonts w:ascii="Calibri" w:hAnsi="Calibri" w:cs="Arial"/>
          <w:color w:val="000000"/>
          <w:szCs w:val="22"/>
        </w:rPr>
        <w:t xml:space="preserve"> guidance can be used by the student mentors to help give a structured response from your students. The use of the form will also assist in the collection and analysis of the feedback.</w:t>
      </w:r>
    </w:p>
    <w:p w:rsidR="006E26F1" w:rsidP="006E26F1" w:rsidRDefault="006E26F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Pr="00CC769A" w:rsidR="0050321E" w:rsidP="00D26380" w:rsidRDefault="00D26380">
      <w:pPr>
        <w:rPr>
          <w:rFonts w:ascii="Calibri" w:hAnsi="Calibri" w:cs="Arial"/>
          <w:color w:val="000000"/>
          <w:szCs w:val="22"/>
          <w:u w:val="single"/>
        </w:rPr>
      </w:pPr>
      <w:r>
        <w:rPr>
          <w:rFonts w:cs="Arial"/>
          <w:color w:val="000000"/>
          <w:szCs w:val="22"/>
        </w:rPr>
        <w:t xml:space="preserve"> </w:t>
      </w:r>
      <w:r w:rsidRPr="00CC769A" w:rsidR="00CC2404">
        <w:rPr>
          <w:rFonts w:ascii="Calibri" w:hAnsi="Calibri" w:cs="Arial"/>
          <w:color w:val="000000"/>
          <w:szCs w:val="22"/>
          <w:u w:val="single"/>
        </w:rPr>
        <w:t>A suggested focus for evaluation during the training:</w:t>
      </w:r>
    </w:p>
    <w:p w:rsidRPr="00CC769A" w:rsidR="00CC2404" w:rsidP="0050321E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</w:p>
    <w:p w:rsidRPr="00CC769A" w:rsidR="00CC2404" w:rsidP="0050321E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Is the ambassador engaged and serious?</w:t>
      </w:r>
    </w:p>
    <w:p w:rsidRPr="00CC769A" w:rsidR="00CC2404" w:rsidP="0050321E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Do they demonstrate confidence and a willingness to participate?</w:t>
      </w:r>
    </w:p>
    <w:p w:rsidRPr="00CC769A" w:rsidR="00CC2404" w:rsidP="0050321E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Do they engage in a thoughtful and intelligent way?</w:t>
      </w:r>
    </w:p>
    <w:p w:rsidRPr="00CC769A" w:rsidR="00CC2404" w:rsidP="0050321E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Are they making a good contribution to the team (if appropriate)?</w:t>
      </w:r>
    </w:p>
    <w:p w:rsidRPr="00CC769A" w:rsidR="00CC2404" w:rsidP="0050321E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</w:p>
    <w:p w:rsidRPr="00CC769A" w:rsidR="00CC2404" w:rsidP="00CC2404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  <w:u w:val="single"/>
        </w:rPr>
      </w:pPr>
      <w:r w:rsidRPr="00CC769A">
        <w:rPr>
          <w:rFonts w:ascii="Calibri" w:hAnsi="Calibri" w:cs="Arial"/>
          <w:color w:val="000000"/>
          <w:szCs w:val="22"/>
          <w:u w:val="single"/>
        </w:rPr>
        <w:t>A suggested focus for evaluation during the</w:t>
      </w:r>
      <w:r w:rsidRPr="00CC769A" w:rsidR="00157FAD">
        <w:rPr>
          <w:rFonts w:ascii="Calibri" w:hAnsi="Calibri" w:cs="Arial"/>
          <w:color w:val="000000"/>
          <w:szCs w:val="22"/>
          <w:u w:val="single"/>
        </w:rPr>
        <w:t xml:space="preserve"> </w:t>
      </w:r>
      <w:r w:rsidRPr="00CC769A">
        <w:rPr>
          <w:rFonts w:ascii="Calibri" w:hAnsi="Calibri" w:cs="Arial"/>
          <w:color w:val="000000"/>
          <w:szCs w:val="22"/>
          <w:u w:val="single"/>
        </w:rPr>
        <w:t>project:</w:t>
      </w:r>
    </w:p>
    <w:p w:rsidRPr="00CC769A" w:rsidR="00CC2404" w:rsidP="00CC2404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  <w:u w:val="single"/>
        </w:rPr>
      </w:pPr>
    </w:p>
    <w:p w:rsidRPr="00CC769A" w:rsidR="00CC2404" w:rsidP="00CC2404" w:rsidRDefault="00157FAD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 xml:space="preserve">Awareness of protocols (Health and Safety, Safeguarding, Equal Opportunities) </w:t>
      </w:r>
      <w:r w:rsidRPr="00CC769A" w:rsidR="00CC2404">
        <w:rPr>
          <w:rFonts w:ascii="Calibri" w:hAnsi="Calibri" w:cs="Arial"/>
          <w:color w:val="000000"/>
          <w:szCs w:val="22"/>
        </w:rPr>
        <w:t>Attendance at all required sessions</w:t>
      </w:r>
    </w:p>
    <w:p w:rsidRPr="00CC769A" w:rsidR="00157FAD" w:rsidP="00CC2404" w:rsidRDefault="00157FAD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Completion of the Learning Journal</w:t>
      </w:r>
    </w:p>
    <w:p w:rsidRPr="00CC769A" w:rsidR="00157FAD" w:rsidP="00CC2404" w:rsidRDefault="00157FAD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lastRenderedPageBreak/>
        <w:t>Being encouraging and positive</w:t>
      </w:r>
    </w:p>
    <w:p w:rsidRPr="00CC769A" w:rsidR="00CC2404" w:rsidP="00CC2404" w:rsidRDefault="00CC2404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Good and developing communication skills</w:t>
      </w:r>
    </w:p>
    <w:p w:rsidRPr="00CC769A" w:rsidR="00157FAD" w:rsidP="00CC2404" w:rsidRDefault="00157FAD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Good Role Model</w:t>
      </w:r>
    </w:p>
    <w:p w:rsidRPr="00CC769A" w:rsidR="00157FAD" w:rsidP="00CC2404" w:rsidRDefault="00157FAD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Good Mentoring Skills: building rapport, listening, questioning.</w:t>
      </w:r>
    </w:p>
    <w:p w:rsidRPr="00CC769A" w:rsidR="00157FAD" w:rsidP="00CC2404" w:rsidRDefault="00157FAD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CC769A">
        <w:rPr>
          <w:rFonts w:ascii="Calibri" w:hAnsi="Calibri" w:cs="Arial"/>
          <w:color w:val="000000"/>
          <w:szCs w:val="22"/>
        </w:rPr>
        <w:t>Able to build good professional relationships</w:t>
      </w:r>
    </w:p>
    <w:p w:rsidR="00D26380" w:rsidP="00D26380" w:rsidRDefault="00D26380">
      <w:pPr>
        <w:rPr>
          <w:rFonts w:ascii="Calibri" w:hAnsi="Calibri"/>
          <w:u w:val="single"/>
        </w:rPr>
      </w:pPr>
      <w:bookmarkStart w:name="_GoBack" w:id="0"/>
      <w:bookmarkEnd w:id="0"/>
      <w:r>
        <w:rPr>
          <w:rFonts w:ascii="Calibri" w:hAnsi="Calibri"/>
          <w:u w:val="single"/>
        </w:rPr>
        <w:t xml:space="preserve">Student </w:t>
      </w:r>
      <w:r w:rsidRPr="002235FF">
        <w:rPr>
          <w:rFonts w:ascii="Calibri" w:hAnsi="Calibri"/>
          <w:u w:val="single"/>
        </w:rPr>
        <w:t xml:space="preserve">Self </w:t>
      </w:r>
      <w:r>
        <w:rPr>
          <w:rFonts w:ascii="Calibri" w:hAnsi="Calibri"/>
          <w:u w:val="single"/>
        </w:rPr>
        <w:t>E</w:t>
      </w:r>
      <w:r w:rsidRPr="002235FF">
        <w:rPr>
          <w:rFonts w:ascii="Calibri" w:hAnsi="Calibri"/>
          <w:u w:val="single"/>
        </w:rPr>
        <w:t>valuation</w:t>
      </w:r>
    </w:p>
    <w:p w:rsidRPr="002235FF" w:rsidR="00D26380" w:rsidP="00D26380" w:rsidRDefault="00D26380">
      <w:pPr>
        <w:rPr>
          <w:rFonts w:ascii="Calibri" w:hAnsi="Calibri"/>
          <w:u w:val="single"/>
        </w:rPr>
      </w:pPr>
    </w:p>
    <w:p w:rsidRPr="002235FF" w:rsidR="00D26380" w:rsidP="00D26380" w:rsidRDefault="00D26380">
      <w:pPr>
        <w:rPr>
          <w:rFonts w:ascii="Calibri" w:hAnsi="Calibri"/>
        </w:rPr>
      </w:pPr>
      <w:r w:rsidRPr="002235FF">
        <w:rPr>
          <w:rFonts w:ascii="Calibri" w:hAnsi="Calibri"/>
        </w:rPr>
        <w:t>During the project</w:t>
      </w:r>
      <w:r>
        <w:rPr>
          <w:rFonts w:ascii="Calibri" w:hAnsi="Calibri"/>
        </w:rPr>
        <w:t>,</w:t>
      </w:r>
      <w:r w:rsidRPr="002235FF">
        <w:rPr>
          <w:rFonts w:ascii="Calibri" w:hAnsi="Calibri"/>
        </w:rPr>
        <w:t xml:space="preserve"> outreach ambassadors </w:t>
      </w:r>
      <w:r>
        <w:rPr>
          <w:rFonts w:ascii="Calibri" w:hAnsi="Calibri"/>
        </w:rPr>
        <w:t xml:space="preserve">should </w:t>
      </w:r>
      <w:r w:rsidRPr="002235FF">
        <w:rPr>
          <w:rFonts w:ascii="Calibri" w:hAnsi="Calibri"/>
        </w:rPr>
        <w:t>keep a reflective learning journal. This can start during the training period. The journal can contain</w:t>
      </w:r>
      <w:r w:rsidRPr="002235FF">
        <w:rPr>
          <w:rFonts w:ascii="Calibri" w:hAnsi="Calibri" w:cs="Arial"/>
          <w:color w:val="000000"/>
          <w:szCs w:val="22"/>
        </w:rPr>
        <w:t xml:space="preserve"> thoughts about particular learning contexts and experiences. </w:t>
      </w:r>
    </w:p>
    <w:p w:rsidRPr="002235FF" w:rsidR="00D26380" w:rsidP="00D26380" w:rsidRDefault="00D26380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 xml:space="preserve">A student may write on particular aspects of their learning: significant experiences, critical incidents intellectual and emotional responses to the material they are working with, or other topics related to their learning experience. The focus of such a journal, for students, is knowledge of oneself as a learner. </w:t>
      </w:r>
    </w:p>
    <w:p w:rsidRPr="002235FF" w:rsidR="00D26380" w:rsidP="00D26380" w:rsidRDefault="00D26380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Ambassadors who decide to use a journal to record their reflections on their work will find it a valuable way to develop their skills as mentors. It is particularly useful to write up a session. For example, if working with a group you could reflect on the following:</w:t>
      </w:r>
    </w:p>
    <w:p w:rsidRPr="002235FF" w:rsidR="00D26380" w:rsidP="00D26380" w:rsidRDefault="00D26380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</w:p>
    <w:p w:rsidRPr="002235FF" w:rsidR="00D26380" w:rsidP="00D26380" w:rsidRDefault="00D26380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What worked well in the session?</w:t>
      </w:r>
    </w:p>
    <w:p w:rsidRPr="002235FF" w:rsidR="00D26380" w:rsidP="00D26380" w:rsidRDefault="00D26380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What was the overall atmosphere?</w:t>
      </w:r>
    </w:p>
    <w:p w:rsidRPr="002235FF" w:rsidR="00D26380" w:rsidP="00D26380" w:rsidRDefault="00D26380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 xml:space="preserve">How did you spend most of your time? </w:t>
      </w:r>
    </w:p>
    <w:p w:rsidRPr="002235FF" w:rsidR="00D26380" w:rsidP="00D26380" w:rsidRDefault="00D26380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Was your plan for the session effective?</w:t>
      </w:r>
    </w:p>
    <w:p w:rsidRPr="002235FF" w:rsidR="00D26380" w:rsidP="00D26380" w:rsidRDefault="00D26380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Who talked more—you or the students?</w:t>
      </w:r>
    </w:p>
    <w:p w:rsidRPr="002235FF" w:rsidR="00D26380" w:rsidP="00D26380" w:rsidRDefault="00D26380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Based on your evaluation what plans do you have for future sessions?</w:t>
      </w:r>
    </w:p>
    <w:p w:rsidR="00D26380" w:rsidP="00D26380" w:rsidRDefault="00D263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Pr="00F55C95" w:rsidR="00D26380" w:rsidP="00D26380" w:rsidRDefault="00D263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Pr="002235FF" w:rsidR="00D26380" w:rsidP="00D26380" w:rsidRDefault="00D26380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color w:val="000000"/>
          <w:szCs w:val="22"/>
        </w:rPr>
        <w:t>A useful structure to enable reflection is the D – I – E – P approach.</w:t>
      </w:r>
    </w:p>
    <w:p w:rsidRPr="002235FF" w:rsidR="00D26380" w:rsidP="00D26380" w:rsidRDefault="00D26380">
      <w:p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</w:p>
    <w:p w:rsidRPr="002235FF" w:rsidR="00D26380" w:rsidP="00D26380" w:rsidRDefault="00D26380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b/>
          <w:color w:val="000000"/>
          <w:szCs w:val="22"/>
        </w:rPr>
        <w:t>D</w:t>
      </w:r>
      <w:r w:rsidRPr="002235FF">
        <w:rPr>
          <w:rFonts w:ascii="Calibri" w:hAnsi="Calibri" w:cs="Arial"/>
          <w:color w:val="000000"/>
          <w:szCs w:val="22"/>
        </w:rPr>
        <w:t>escribe what happened.</w:t>
      </w:r>
    </w:p>
    <w:p w:rsidRPr="002235FF" w:rsidR="00D26380" w:rsidP="00D26380" w:rsidRDefault="00D26380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b/>
          <w:color w:val="000000"/>
          <w:szCs w:val="22"/>
        </w:rPr>
        <w:t>I</w:t>
      </w:r>
      <w:r w:rsidRPr="002235FF">
        <w:rPr>
          <w:rFonts w:ascii="Calibri" w:hAnsi="Calibri" w:cs="Arial"/>
          <w:color w:val="000000"/>
          <w:szCs w:val="22"/>
        </w:rPr>
        <w:t>nterpret the events - explain the meaning the events.</w:t>
      </w:r>
    </w:p>
    <w:p w:rsidRPr="002235FF" w:rsidR="00D26380" w:rsidP="00D26380" w:rsidRDefault="00D26380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b/>
          <w:color w:val="000000"/>
          <w:szCs w:val="22"/>
        </w:rPr>
        <w:t>E</w:t>
      </w:r>
      <w:r w:rsidRPr="002235FF">
        <w:rPr>
          <w:rFonts w:ascii="Calibri" w:hAnsi="Calibri" w:cs="Arial"/>
          <w:color w:val="000000"/>
          <w:szCs w:val="22"/>
        </w:rPr>
        <w:t>valuate what was observed - the positives and negatives.</w:t>
      </w:r>
    </w:p>
    <w:p w:rsidRPr="002235FF" w:rsidR="00D26380" w:rsidP="00D26380" w:rsidRDefault="00D26380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  <w:r w:rsidRPr="002235FF">
        <w:rPr>
          <w:rFonts w:ascii="Calibri" w:hAnsi="Calibri" w:cs="Arial"/>
          <w:b/>
          <w:color w:val="000000"/>
          <w:szCs w:val="22"/>
        </w:rPr>
        <w:t>P</w:t>
      </w:r>
      <w:r w:rsidRPr="002235FF">
        <w:rPr>
          <w:rFonts w:ascii="Calibri" w:hAnsi="Calibri" w:cs="Arial"/>
          <w:color w:val="000000"/>
          <w:szCs w:val="22"/>
        </w:rPr>
        <w:t>lan how this information will be useful to you - what change does it lead to?</w:t>
      </w:r>
    </w:p>
    <w:p w:rsidR="00D26380" w:rsidP="00D26380" w:rsidRDefault="00D263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D26380" w:rsidP="00D26380" w:rsidRDefault="00D263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Pr="00357DCB" w:rsidR="00D26380" w:rsidP="00D57B42" w:rsidRDefault="00D26380">
      <w:pPr>
        <w:autoSpaceDE w:val="0"/>
        <w:autoSpaceDN w:val="0"/>
        <w:adjustRightInd w:val="0"/>
        <w:rPr>
          <w:rFonts w:ascii="Calibri" w:hAnsi="Calibri"/>
        </w:rPr>
      </w:pPr>
    </w:p>
    <w:sectPr w:rsidRPr="00357DCB" w:rsidR="00D26380" w:rsidSect="00D57B42">
      <w:pgSz w:w="11906" w:h="16838"/>
      <w:pgMar w:top="1361" w:right="170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9CD"/>
    <w:multiLevelType w:val="multilevel"/>
    <w:tmpl w:val="4D50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7477"/>
    <w:multiLevelType w:val="hybridMultilevel"/>
    <w:tmpl w:val="76D0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275E"/>
    <w:multiLevelType w:val="hybridMultilevel"/>
    <w:tmpl w:val="D130A5DE"/>
    <w:lvl w:ilvl="0" w:tplc="08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172508C6"/>
    <w:multiLevelType w:val="multilevel"/>
    <w:tmpl w:val="817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1298F"/>
    <w:multiLevelType w:val="hybridMultilevel"/>
    <w:tmpl w:val="4C6C50D0"/>
    <w:lvl w:ilvl="0" w:tplc="BA0AB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31B3F"/>
    <w:multiLevelType w:val="multilevel"/>
    <w:tmpl w:val="F25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F4372"/>
    <w:multiLevelType w:val="multilevel"/>
    <w:tmpl w:val="B4E675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FF1093"/>
    <w:multiLevelType w:val="hybridMultilevel"/>
    <w:tmpl w:val="287A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2CE1"/>
    <w:multiLevelType w:val="hybridMultilevel"/>
    <w:tmpl w:val="891ECB7A"/>
    <w:lvl w:ilvl="0" w:tplc="43765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65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6E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E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A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2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02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4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3B72AC"/>
    <w:multiLevelType w:val="hybridMultilevel"/>
    <w:tmpl w:val="F4CE02EC"/>
    <w:lvl w:ilvl="0" w:tplc="7A802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60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4A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A0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6D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8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CB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A0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88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7F5008"/>
    <w:multiLevelType w:val="hybridMultilevel"/>
    <w:tmpl w:val="56BC00CA"/>
    <w:lvl w:ilvl="0" w:tplc="A25C4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A5DC9"/>
    <w:multiLevelType w:val="multilevel"/>
    <w:tmpl w:val="7C76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1475E"/>
    <w:multiLevelType w:val="hybridMultilevel"/>
    <w:tmpl w:val="B4E675C2"/>
    <w:lvl w:ilvl="0" w:tplc="D604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65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6E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E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A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2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02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4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DA35BE"/>
    <w:multiLevelType w:val="hybridMultilevel"/>
    <w:tmpl w:val="D4A6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D7515"/>
    <w:multiLevelType w:val="hybridMultilevel"/>
    <w:tmpl w:val="EDF8C380"/>
    <w:lvl w:ilvl="0" w:tplc="B9021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89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0B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EA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A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EA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61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6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700A5E"/>
    <w:multiLevelType w:val="hybridMultilevel"/>
    <w:tmpl w:val="B9BA9E3C"/>
    <w:lvl w:ilvl="0" w:tplc="EFDC7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A0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8E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E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A5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A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A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2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A9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4412B0"/>
    <w:multiLevelType w:val="multilevel"/>
    <w:tmpl w:val="5676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66639"/>
    <w:multiLevelType w:val="multilevel"/>
    <w:tmpl w:val="B26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53178"/>
    <w:multiLevelType w:val="multilevel"/>
    <w:tmpl w:val="0CD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5276B"/>
    <w:multiLevelType w:val="multilevel"/>
    <w:tmpl w:val="D63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449C8"/>
    <w:multiLevelType w:val="hybridMultilevel"/>
    <w:tmpl w:val="7CB80292"/>
    <w:lvl w:ilvl="0" w:tplc="0832A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8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C0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E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8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2C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CD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04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2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5D9650A"/>
    <w:multiLevelType w:val="multilevel"/>
    <w:tmpl w:val="125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A3D1A"/>
    <w:multiLevelType w:val="hybridMultilevel"/>
    <w:tmpl w:val="AB8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30354"/>
    <w:multiLevelType w:val="multilevel"/>
    <w:tmpl w:val="A9C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0F255D"/>
    <w:multiLevelType w:val="hybridMultilevel"/>
    <w:tmpl w:val="11346B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4"/>
  </w:num>
  <w:num w:numId="5">
    <w:abstractNumId w:val="20"/>
  </w:num>
  <w:num w:numId="6">
    <w:abstractNumId w:val="12"/>
  </w:num>
  <w:num w:numId="7">
    <w:abstractNumId w:val="9"/>
  </w:num>
  <w:num w:numId="8">
    <w:abstractNumId w:val="15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"/>
  </w:num>
  <w:num w:numId="14">
    <w:abstractNumId w:val="13"/>
  </w:num>
  <w:num w:numId="15">
    <w:abstractNumId w:val="22"/>
  </w:num>
  <w:num w:numId="16">
    <w:abstractNumId w:val="4"/>
  </w:num>
  <w:num w:numId="17">
    <w:abstractNumId w:val="10"/>
  </w:num>
  <w:num w:numId="18">
    <w:abstractNumId w:val="23"/>
  </w:num>
  <w:num w:numId="19">
    <w:abstractNumId w:val="19"/>
  </w:num>
  <w:num w:numId="20">
    <w:abstractNumId w:val="21"/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3CA"/>
    <w:rsid w:val="00007D1E"/>
    <w:rsid w:val="000164BF"/>
    <w:rsid w:val="00052762"/>
    <w:rsid w:val="000759B0"/>
    <w:rsid w:val="00084F2D"/>
    <w:rsid w:val="000B606D"/>
    <w:rsid w:val="000C77E9"/>
    <w:rsid w:val="001262AC"/>
    <w:rsid w:val="00157FAD"/>
    <w:rsid w:val="00167F7B"/>
    <w:rsid w:val="001B3B3C"/>
    <w:rsid w:val="00215474"/>
    <w:rsid w:val="002235FF"/>
    <w:rsid w:val="002A03F4"/>
    <w:rsid w:val="002D2EB1"/>
    <w:rsid w:val="0033438B"/>
    <w:rsid w:val="003457D4"/>
    <w:rsid w:val="00346619"/>
    <w:rsid w:val="00352FAD"/>
    <w:rsid w:val="003532E1"/>
    <w:rsid w:val="00357DCB"/>
    <w:rsid w:val="00362B9B"/>
    <w:rsid w:val="003729A8"/>
    <w:rsid w:val="003A13FF"/>
    <w:rsid w:val="003B69CB"/>
    <w:rsid w:val="003D2C5F"/>
    <w:rsid w:val="003F21D8"/>
    <w:rsid w:val="0048494E"/>
    <w:rsid w:val="004A2911"/>
    <w:rsid w:val="004E5EB2"/>
    <w:rsid w:val="0050321E"/>
    <w:rsid w:val="005348EA"/>
    <w:rsid w:val="00570BF6"/>
    <w:rsid w:val="00573072"/>
    <w:rsid w:val="005C641C"/>
    <w:rsid w:val="005D6E9E"/>
    <w:rsid w:val="0063250D"/>
    <w:rsid w:val="00634A5C"/>
    <w:rsid w:val="00680CC4"/>
    <w:rsid w:val="006D7932"/>
    <w:rsid w:val="006E26F1"/>
    <w:rsid w:val="006F6C37"/>
    <w:rsid w:val="007407AF"/>
    <w:rsid w:val="007E1217"/>
    <w:rsid w:val="007E70F8"/>
    <w:rsid w:val="008603E4"/>
    <w:rsid w:val="00861838"/>
    <w:rsid w:val="0089656D"/>
    <w:rsid w:val="008B1FA8"/>
    <w:rsid w:val="008F1A83"/>
    <w:rsid w:val="00950CEF"/>
    <w:rsid w:val="00955CCA"/>
    <w:rsid w:val="009C4C27"/>
    <w:rsid w:val="00A12F62"/>
    <w:rsid w:val="00A235EA"/>
    <w:rsid w:val="00A4137A"/>
    <w:rsid w:val="00A52ADF"/>
    <w:rsid w:val="00A52C6F"/>
    <w:rsid w:val="00A663CA"/>
    <w:rsid w:val="00AC5B02"/>
    <w:rsid w:val="00AD3F76"/>
    <w:rsid w:val="00B409CE"/>
    <w:rsid w:val="00B4170D"/>
    <w:rsid w:val="00BA727D"/>
    <w:rsid w:val="00C5785D"/>
    <w:rsid w:val="00C97C52"/>
    <w:rsid w:val="00CC2404"/>
    <w:rsid w:val="00CC769A"/>
    <w:rsid w:val="00D26380"/>
    <w:rsid w:val="00D31A2F"/>
    <w:rsid w:val="00D45C6E"/>
    <w:rsid w:val="00D57B42"/>
    <w:rsid w:val="00DC39A0"/>
    <w:rsid w:val="00DD1BD1"/>
    <w:rsid w:val="00DD52C4"/>
    <w:rsid w:val="00DE29FE"/>
    <w:rsid w:val="00E11ADE"/>
    <w:rsid w:val="00E56B5B"/>
    <w:rsid w:val="00E74560"/>
    <w:rsid w:val="00E82E7F"/>
    <w:rsid w:val="00EA5246"/>
    <w:rsid w:val="00ED73C2"/>
    <w:rsid w:val="00F01BE7"/>
    <w:rsid w:val="00F225F0"/>
    <w:rsid w:val="00F25155"/>
    <w:rsid w:val="00F67D23"/>
    <w:rsid w:val="00FE6ACE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4170D"/>
    <w:pPr>
      <w:keepNext/>
      <w:keepLines/>
      <w:spacing w:after="240"/>
      <w:jc w:val="both"/>
      <w:outlineLvl w:val="1"/>
    </w:pPr>
    <w:rPr>
      <w:rFonts w:ascii="Arial" w:hAnsi="Arial"/>
      <w:b/>
      <w:bCs/>
      <w:color w:val="9EAB05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E1217"/>
    <w:rPr>
      <w:b/>
      <w:bCs/>
    </w:rPr>
  </w:style>
  <w:style w:type="paragraph" w:styleId="NormalWeb">
    <w:name w:val="Normal (Web)"/>
    <w:basedOn w:val="Normal"/>
    <w:rsid w:val="00955CCA"/>
    <w:pPr>
      <w:spacing w:before="100" w:beforeAutospacing="1" w:after="100" w:afterAutospacing="1"/>
    </w:pPr>
    <w:rPr>
      <w:lang w:eastAsia="ko-KR"/>
    </w:rPr>
  </w:style>
  <w:style w:type="character" w:styleId="Hyperlink">
    <w:name w:val="Hyperlink"/>
    <w:rsid w:val="00955CCA"/>
    <w:rPr>
      <w:color w:val="0000FF"/>
      <w:u w:val="single"/>
    </w:rPr>
  </w:style>
  <w:style w:type="character" w:customStyle="1" w:styleId="Heading2Char">
    <w:name w:val="Heading 2 Char"/>
    <w:link w:val="Heading2"/>
    <w:rsid w:val="00B4170D"/>
    <w:rPr>
      <w:rFonts w:ascii="Arial" w:hAnsi="Arial"/>
      <w:b/>
      <w:bCs/>
      <w:color w:val="9EAB05"/>
      <w:sz w:val="28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C97C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ighlightedsearchterm">
    <w:name w:val="highlightedsearchterm"/>
    <w:basedOn w:val="DefaultParagraphFont"/>
    <w:rsid w:val="0063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D916E33FDA645A05F6538859C848F" ma:contentTypeVersion="24" ma:contentTypeDescription="Create a new document." ma:contentTypeScope="" ma:versionID="c5681f3e5ddfcd6ff4134cbc5cc5fc8f">
  <xsd:schema xmlns:xsd="http://www.w3.org/2001/XMLSchema" xmlns:xs="http://www.w3.org/2001/XMLSchema" xmlns:p="http://schemas.microsoft.com/office/2006/metadata/properties" xmlns:ns1="http://schemas.microsoft.com/sharepoint/v3" xmlns:ns2="56c3695f-d441-4d83-ae3e-bece66d18a4b" xmlns:ns3="968bb117-f2df-44ac-9662-0c922a94fbff" targetNamespace="http://schemas.microsoft.com/office/2006/metadata/properties" ma:root="true" ma:fieldsID="94a61e35110df6a53269fd43a64d760c" ns1:_="" ns2:_="" ns3:_="">
    <xsd:import namespace="http://schemas.microsoft.com/sharepoint/v3"/>
    <xsd:import namespace="56c3695f-d441-4d83-ae3e-bece66d18a4b"/>
    <xsd:import namespace="968bb117-f2df-44ac-9662-0c922a94fbff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b5d808e0800459fb6c80801ee5bd21a" minOccurs="0"/>
                <xsd:element ref="ns3:TaxCatchAll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695f-d441-4d83-ae3e-bece66d18a4b" elementFormDefault="qualified">
    <xsd:import namespace="http://schemas.microsoft.com/office/2006/documentManagement/types"/>
    <xsd:import namespace="http://schemas.microsoft.com/office/infopath/2007/PartnerControls"/>
    <xsd:element name="Metadata" ma:index="3" nillable="true" ma:displayName="Metadata" ma:internalName="Metadata">
      <xsd:simpleType>
        <xsd:restriction base="dms:Note"/>
      </xsd:simpleType>
    </xsd:element>
    <xsd:element name="MediaServiceMetadata" ma:index="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b5d808e0800459fb6c80801ee5bd21a" ma:index="15" nillable="true" ma:taxonomy="true" ma:internalName="db5d808e0800459fb6c80801ee5bd21a" ma:taxonomyFieldName="Keywords" ma:displayName="Keywords" ma:readOnly="false" ma:default="" ma:fieldId="{db5d808e-0800-459f-b6c8-0801ee5bd21a}" ma:taxonomyMulti="true" ma:sspId="04959c87-d6f1-45b1-8c03-cbd9c61d0a8a" ma:termSetId="6af563ba-0957-4308-a136-09def7c8609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bb117-f2df-44ac-9662-0c922a94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b5fa04-1701-45fc-aeaa-5b4d2067411d}" ma:internalName="TaxCatchAll" ma:showField="CatchAllData" ma:web="968bb117-f2df-44ac-9662-0c922a94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68bb117-f2df-44ac-9662-0c922a94fbff"/>
    <Metadata xmlns="56c3695f-d441-4d83-ae3e-bece66d18a4b" xsi:nil="true"/>
    <_ip_UnifiedCompliancePolicyProperties xmlns="http://schemas.microsoft.com/sharepoint/v3" xsi:nil="true"/>
    <db5d808e0800459fb6c80801ee5bd21a xmlns="56c3695f-d441-4d83-ae3e-bece66d18a4b">
      <Terms xmlns="http://schemas.microsoft.com/office/infopath/2007/PartnerControls"/>
    </db5d808e0800459fb6c80801ee5bd21a>
  </documentManagement>
</p:properties>
</file>

<file path=customXml/itemProps1.xml><?xml version="1.0" encoding="utf-8"?>
<ds:datastoreItem xmlns:ds="http://schemas.openxmlformats.org/officeDocument/2006/customXml" ds:itemID="{3A36851F-A2E4-44F4-AE38-CCECE1B39A2F}"/>
</file>

<file path=customXml/itemProps2.xml><?xml version="1.0" encoding="utf-8"?>
<ds:datastoreItem xmlns:ds="http://schemas.openxmlformats.org/officeDocument/2006/customXml" ds:itemID="{9D42EF7A-2FE5-4D81-B8B5-BB193B151D69}"/>
</file>

<file path=customXml/itemProps3.xml><?xml version="1.0" encoding="utf-8"?>
<ds:datastoreItem xmlns:ds="http://schemas.openxmlformats.org/officeDocument/2006/customXml" ds:itemID="{681EEE28-7CF4-40E1-B473-8EAF84B81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Outreach Ambassador Training: facilitators notes</vt:lpstr>
    </vt:vector>
  </TitlesOfParts>
  <Company>University of Worcester</Company>
  <LinksUpToDate>false</LinksUpToDate>
  <CharactersWithSpaces>3437</CharactersWithSpaces>
  <SharedDoc>false</SharedDoc>
  <HLinks>
    <vt:vector size="6" baseType="variant">
      <vt:variant>
        <vt:i4>6750293</vt:i4>
      </vt:variant>
      <vt:variant>
        <vt:i4>129</vt:i4>
      </vt:variant>
      <vt:variant>
        <vt:i4>0</vt:i4>
      </vt:variant>
      <vt:variant>
        <vt:i4>5</vt:i4>
      </vt:variant>
      <vt:variant>
        <vt:lpwstr>http://upload.wikimedia.org/wikipedia/commons/e/e8/The_drama_triangle_large.tiff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12_Evaluation_of_UW_student_mentors</dc:title>
  <dc:creator>hugs2</dc:creator>
  <cp:lastModifiedBy>Andrew Jones</cp:lastModifiedBy>
  <cp:revision>13</cp:revision>
  <cp:lastPrinted>2013-04-09T11:00:00Z</cp:lastPrinted>
  <dcterms:created xsi:type="dcterms:W3CDTF">2013-06-25T10:53:00Z</dcterms:created>
  <dcterms:modified xsi:type="dcterms:W3CDTF">2019-03-08T09:56:32Z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0x010100DCBD916E33FDA645A05F6538859C848F</vt:lpwstr>
  </property>
</Properties>
</file>