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71" w:rsidRPr="00667F31" w:rsidRDefault="001D41D3" w:rsidP="00667F31">
      <w:pPr>
        <w:pStyle w:val="Heading1"/>
      </w:pPr>
      <w:r w:rsidRPr="00667F31">
        <w:t>Appointment</w:t>
      </w:r>
    </w:p>
    <w:tbl>
      <w:tblPr>
        <w:tblStyle w:val="TableGrid"/>
        <w:tblW w:w="10348" w:type="dxa"/>
        <w:tblInd w:w="-714" w:type="dxa"/>
        <w:tblLook w:val="04A0" w:firstRow="1" w:lastRow="0" w:firstColumn="1" w:lastColumn="0" w:noHBand="0" w:noVBand="1"/>
      </w:tblPr>
      <w:tblGrid>
        <w:gridCol w:w="4508"/>
        <w:gridCol w:w="5840"/>
      </w:tblGrid>
      <w:tr w:rsidR="001D41D3" w:rsidRPr="00876593" w:rsidTr="001D41D3">
        <w:tc>
          <w:tcPr>
            <w:tcW w:w="4508" w:type="dxa"/>
          </w:tcPr>
          <w:p w:rsidR="001D41D3" w:rsidRPr="0079160A" w:rsidRDefault="001D41D3" w:rsidP="00D97703">
            <w:pPr>
              <w:rPr>
                <w:b/>
              </w:rPr>
            </w:pPr>
            <w:r w:rsidRPr="0079160A">
              <w:rPr>
                <w:b/>
              </w:rPr>
              <w:t>What is my role as External Ex</w:t>
            </w:r>
            <w:r>
              <w:rPr>
                <w:b/>
              </w:rPr>
              <w:t xml:space="preserve">aminer and where can I find any </w:t>
            </w:r>
            <w:r w:rsidRPr="0079160A">
              <w:rPr>
                <w:b/>
              </w:rPr>
              <w:t>relevant guidance?</w:t>
            </w:r>
          </w:p>
        </w:tc>
        <w:tc>
          <w:tcPr>
            <w:tcW w:w="5840" w:type="dxa"/>
          </w:tcPr>
          <w:p w:rsidR="001D41D3" w:rsidRPr="00A40EE4" w:rsidRDefault="001D41D3" w:rsidP="00A40EE4">
            <w:r w:rsidRPr="00A40EE4">
              <w:t xml:space="preserve">Please refer to your appointment letter.  </w:t>
            </w:r>
            <w:r w:rsidR="000614B5" w:rsidRPr="00A40EE4">
              <w:t>In addition</w:t>
            </w:r>
            <w:r w:rsidRPr="00A40EE4">
              <w:t xml:space="preserve">, </w:t>
            </w:r>
            <w:hyperlink r:id="rId8" w:history="1">
              <w:r w:rsidRPr="00A40EE4">
                <w:rPr>
                  <w:rStyle w:val="Hyperlink"/>
                </w:rPr>
                <w:t>External Examiners’ Handbook</w:t>
              </w:r>
            </w:hyperlink>
            <w:r w:rsidRPr="00A40EE4">
              <w:t xml:space="preserve"> and </w:t>
            </w:r>
            <w:hyperlink r:id="rId9" w:history="1">
              <w:r w:rsidRPr="00A40EE4">
                <w:rPr>
                  <w:rStyle w:val="Hyperlink"/>
                </w:rPr>
                <w:t>External Examiners’ web page</w:t>
              </w:r>
            </w:hyperlink>
            <w:r w:rsidRPr="00A40EE4">
              <w:t>.</w:t>
            </w:r>
          </w:p>
        </w:tc>
      </w:tr>
      <w:tr w:rsidR="001D41D3" w:rsidRPr="00876593" w:rsidTr="001D41D3">
        <w:tc>
          <w:tcPr>
            <w:tcW w:w="4508" w:type="dxa"/>
          </w:tcPr>
          <w:p w:rsidR="001D41D3" w:rsidRPr="0079160A" w:rsidRDefault="001D41D3" w:rsidP="00994BF7">
            <w:pPr>
              <w:rPr>
                <w:b/>
              </w:rPr>
            </w:pPr>
            <w:r>
              <w:rPr>
                <w:b/>
              </w:rPr>
              <w:t>Does the U</w:t>
            </w:r>
            <w:r w:rsidR="00994BF7">
              <w:rPr>
                <w:b/>
              </w:rPr>
              <w:t>niversity of Worcester hold an induction for external examiners?</w:t>
            </w:r>
          </w:p>
        </w:tc>
        <w:tc>
          <w:tcPr>
            <w:tcW w:w="5840" w:type="dxa"/>
          </w:tcPr>
          <w:p w:rsidR="001D41D3" w:rsidRPr="00A40EE4" w:rsidRDefault="00ED30AB" w:rsidP="004A7949">
            <w:r>
              <w:t xml:space="preserve">Yes, this is </w:t>
            </w:r>
            <w:r w:rsidR="004A7949">
              <w:t xml:space="preserve">held annually </w:t>
            </w:r>
            <w:r w:rsidR="001D41D3" w:rsidRPr="00A40EE4">
              <w:t xml:space="preserve">in January – </w:t>
            </w:r>
            <w:r w:rsidR="00A40EE4" w:rsidRPr="00A40EE4">
              <w:t xml:space="preserve">you should </w:t>
            </w:r>
            <w:r w:rsidR="004A7949">
              <w:t>automatically r</w:t>
            </w:r>
            <w:r w:rsidR="00A40EE4" w:rsidRPr="00A40EE4">
              <w:t xml:space="preserve">eceive an invitation from the </w:t>
            </w:r>
            <w:r w:rsidR="001D41D3" w:rsidRPr="00A40EE4">
              <w:t>Academic Quality Unit</w:t>
            </w:r>
            <w:r w:rsidR="00A40EE4" w:rsidRPr="00A40EE4">
              <w:t xml:space="preserve"> as part of your contract.</w:t>
            </w:r>
            <w:r w:rsidR="00C47426">
              <w:t xml:space="preserve"> The date should be on the EE Page </w:t>
            </w:r>
            <w:hyperlink r:id="rId10" w:history="1">
              <w:r w:rsidR="00C47426" w:rsidRPr="00C47426">
                <w:rPr>
                  <w:rStyle w:val="Hyperlink"/>
                </w:rPr>
                <w:t>here</w:t>
              </w:r>
            </w:hyperlink>
          </w:p>
        </w:tc>
      </w:tr>
      <w:tr w:rsidR="001D41D3" w:rsidRPr="00876593" w:rsidTr="001D41D3">
        <w:tc>
          <w:tcPr>
            <w:tcW w:w="4508" w:type="dxa"/>
          </w:tcPr>
          <w:p w:rsidR="001D41D3" w:rsidRPr="0079160A" w:rsidRDefault="001D41D3" w:rsidP="00D97703">
            <w:pPr>
              <w:rPr>
                <w:b/>
              </w:rPr>
            </w:pPr>
            <w:r w:rsidRPr="0079160A">
              <w:rPr>
                <w:b/>
              </w:rPr>
              <w:t xml:space="preserve">What will my </w:t>
            </w:r>
            <w:r>
              <w:rPr>
                <w:b/>
              </w:rPr>
              <w:t xml:space="preserve">normal </w:t>
            </w:r>
            <w:r w:rsidRPr="0079160A">
              <w:rPr>
                <w:b/>
              </w:rPr>
              <w:t>period of tenure be?</w:t>
            </w:r>
          </w:p>
        </w:tc>
        <w:tc>
          <w:tcPr>
            <w:tcW w:w="5840" w:type="dxa"/>
          </w:tcPr>
          <w:p w:rsidR="001D41D3" w:rsidRPr="00A40EE4" w:rsidRDefault="001D41D3" w:rsidP="00D97703">
            <w:r w:rsidRPr="00A40EE4">
              <w:t xml:space="preserve">External examiners are </w:t>
            </w:r>
            <w:r w:rsidR="000614B5" w:rsidRPr="00A40EE4">
              <w:t>normally</w:t>
            </w:r>
            <w:r w:rsidR="00ED30AB">
              <w:t xml:space="preserve"> appointed for a period of 4 </w:t>
            </w:r>
            <w:r w:rsidRPr="00A40EE4">
              <w:t>years plus one semester commencing from 1</w:t>
            </w:r>
            <w:r w:rsidRPr="00A40EE4">
              <w:rPr>
                <w:vertAlign w:val="superscript"/>
              </w:rPr>
              <w:t>st</w:t>
            </w:r>
            <w:r w:rsidRPr="00A40EE4">
              <w:t xml:space="preserve"> September until 31</w:t>
            </w:r>
            <w:r w:rsidRPr="00A40EE4">
              <w:rPr>
                <w:vertAlign w:val="superscript"/>
              </w:rPr>
              <w:t>st</w:t>
            </w:r>
            <w:r w:rsidRPr="00A40EE4">
              <w:t xml:space="preserve"> December.</w:t>
            </w:r>
          </w:p>
        </w:tc>
      </w:tr>
    </w:tbl>
    <w:p w:rsidR="00667F31" w:rsidRDefault="00667F31"/>
    <w:p w:rsidR="0050442C" w:rsidRDefault="001D41D3" w:rsidP="00667F31">
      <w:pPr>
        <w:pStyle w:val="Heading1"/>
      </w:pPr>
      <w:r>
        <w:t>Visiting the University of Worcester</w:t>
      </w:r>
      <w:r w:rsidR="001F03E3">
        <w:t>/Expenses/Fee</w:t>
      </w:r>
    </w:p>
    <w:tbl>
      <w:tblPr>
        <w:tblStyle w:val="TableGrid"/>
        <w:tblW w:w="10348" w:type="dxa"/>
        <w:tblInd w:w="-714" w:type="dxa"/>
        <w:tblLook w:val="04A0" w:firstRow="1" w:lastRow="0" w:firstColumn="1" w:lastColumn="0" w:noHBand="0" w:noVBand="1"/>
      </w:tblPr>
      <w:tblGrid>
        <w:gridCol w:w="4508"/>
        <w:gridCol w:w="5840"/>
      </w:tblGrid>
      <w:tr w:rsidR="001F03E3" w:rsidRPr="00876593" w:rsidTr="00D97703">
        <w:tc>
          <w:tcPr>
            <w:tcW w:w="4508" w:type="dxa"/>
          </w:tcPr>
          <w:p w:rsidR="001F03E3" w:rsidRPr="0079160A" w:rsidRDefault="001F03E3" w:rsidP="001F03E3">
            <w:pPr>
              <w:rPr>
                <w:b/>
              </w:rPr>
            </w:pPr>
            <w:r>
              <w:rPr>
                <w:b/>
              </w:rPr>
              <w:t>Will I be able to meet student on my visits to the University of Worcester?</w:t>
            </w:r>
          </w:p>
        </w:tc>
        <w:tc>
          <w:tcPr>
            <w:tcW w:w="5840" w:type="dxa"/>
          </w:tcPr>
          <w:p w:rsidR="001F03E3" w:rsidRPr="00A40EE4" w:rsidRDefault="001F03E3" w:rsidP="00D97703">
            <w:r w:rsidRPr="00A40EE4">
              <w:t>If you would like an opportunity to meet with students, please contact the Course Leader who will arrange this for you.</w:t>
            </w:r>
          </w:p>
        </w:tc>
      </w:tr>
      <w:tr w:rsidR="0050442C" w:rsidRPr="00876593" w:rsidTr="00D97703">
        <w:tc>
          <w:tcPr>
            <w:tcW w:w="4508" w:type="dxa"/>
          </w:tcPr>
          <w:p w:rsidR="000614B5" w:rsidRPr="0079160A" w:rsidRDefault="000614B5" w:rsidP="000614B5">
            <w:pPr>
              <w:rPr>
                <w:b/>
              </w:rPr>
            </w:pPr>
            <w:r>
              <w:rPr>
                <w:b/>
              </w:rPr>
              <w:t>I have been asked to attend an early exam board/meeting/school visits) but live a fair distance away from Worcester/</w:t>
            </w:r>
            <w:r w:rsidR="00994BF7">
              <w:rPr>
                <w:b/>
              </w:rPr>
              <w:t xml:space="preserve">the </w:t>
            </w:r>
            <w:r>
              <w:rPr>
                <w:b/>
              </w:rPr>
              <w:t xml:space="preserve">partner college, would it be possible to for me to </w:t>
            </w:r>
            <w:r w:rsidR="00994BF7">
              <w:rPr>
                <w:b/>
              </w:rPr>
              <w:t>arrange</w:t>
            </w:r>
            <w:r>
              <w:rPr>
                <w:b/>
              </w:rPr>
              <w:t xml:space="preserve"> overnight hotel accommodation?  </w:t>
            </w:r>
          </w:p>
          <w:p w:rsidR="0050442C" w:rsidRPr="0079160A" w:rsidRDefault="0050442C" w:rsidP="000614B5">
            <w:pPr>
              <w:rPr>
                <w:b/>
              </w:rPr>
            </w:pPr>
          </w:p>
        </w:tc>
        <w:tc>
          <w:tcPr>
            <w:tcW w:w="5840" w:type="dxa"/>
          </w:tcPr>
          <w:p w:rsidR="0050442C" w:rsidRPr="00A40EE4" w:rsidRDefault="0050442C" w:rsidP="00D97703">
            <w:r w:rsidRPr="00A40EE4">
              <w:t xml:space="preserve">Contact Margaret Chaffey on </w:t>
            </w:r>
            <w:hyperlink r:id="rId11" w:history="1">
              <w:r w:rsidRPr="00A40EE4">
                <w:rPr>
                  <w:rStyle w:val="Hyperlink"/>
                </w:rPr>
                <w:t>m.chaffey@worc.ac.uk</w:t>
              </w:r>
            </w:hyperlink>
            <w:r w:rsidRPr="00A40EE4">
              <w:t xml:space="preserve"> or Charlotte Taylor at </w:t>
            </w:r>
            <w:hyperlink r:id="rId12" w:history="1">
              <w:r w:rsidRPr="00A40EE4">
                <w:rPr>
                  <w:rStyle w:val="Hyperlink"/>
                </w:rPr>
                <w:t>charlotte.taylor@worc.ac.uk</w:t>
              </w:r>
            </w:hyperlink>
            <w:r w:rsidRPr="00A40EE4">
              <w:t xml:space="preserve"> who will arrange this.  Hotels are on a B&amp;B* basis prepaid on account by the University of Worcester.  It may be possible to book DB&amp;B please enquire.</w:t>
            </w:r>
          </w:p>
          <w:p w:rsidR="0050442C" w:rsidRPr="00A40EE4" w:rsidRDefault="0050442C" w:rsidP="00D97703"/>
        </w:tc>
      </w:tr>
      <w:tr w:rsidR="001D41D3" w:rsidRPr="001D41D3" w:rsidTr="00D97703">
        <w:trPr>
          <w:trHeight w:val="697"/>
        </w:trPr>
        <w:tc>
          <w:tcPr>
            <w:tcW w:w="4508" w:type="dxa"/>
          </w:tcPr>
          <w:p w:rsidR="001D41D3" w:rsidRDefault="004A7949" w:rsidP="0050442C">
            <w:pPr>
              <w:spacing w:after="160" w:line="259" w:lineRule="auto"/>
              <w:rPr>
                <w:b/>
              </w:rPr>
            </w:pPr>
            <w:r>
              <w:rPr>
                <w:b/>
              </w:rPr>
              <w:t xml:space="preserve">How do I claim my </w:t>
            </w:r>
            <w:r w:rsidR="001D41D3" w:rsidRPr="001D41D3">
              <w:rPr>
                <w:b/>
              </w:rPr>
              <w:t>expenses</w:t>
            </w:r>
            <w:r w:rsidR="0050442C">
              <w:rPr>
                <w:b/>
              </w:rPr>
              <w:t xml:space="preserve"> following my visit</w:t>
            </w:r>
            <w:r w:rsidR="000614B5">
              <w:rPr>
                <w:b/>
              </w:rPr>
              <w:t>*</w:t>
            </w:r>
            <w:r w:rsidR="0050442C">
              <w:rPr>
                <w:b/>
              </w:rPr>
              <w:t>?</w:t>
            </w:r>
          </w:p>
          <w:p w:rsidR="000614B5" w:rsidRPr="001D41D3" w:rsidRDefault="000614B5" w:rsidP="0050442C">
            <w:pPr>
              <w:spacing w:after="160" w:line="259" w:lineRule="auto"/>
              <w:rPr>
                <w:b/>
              </w:rPr>
            </w:pPr>
            <w:r>
              <w:t>*NB expe</w:t>
            </w:r>
            <w:r w:rsidR="004A7949">
              <w:t>nses should not be older than 3 </w:t>
            </w:r>
            <w:r>
              <w:t>months.</w:t>
            </w:r>
          </w:p>
        </w:tc>
        <w:tc>
          <w:tcPr>
            <w:tcW w:w="5840" w:type="dxa"/>
          </w:tcPr>
          <w:p w:rsidR="00667F31" w:rsidRPr="001D41D3" w:rsidRDefault="001D41D3" w:rsidP="004A7949">
            <w:pPr>
              <w:spacing w:after="160" w:line="259" w:lineRule="auto"/>
            </w:pPr>
            <w:r w:rsidRPr="001D41D3">
              <w:t xml:space="preserve">Please submit these </w:t>
            </w:r>
            <w:r w:rsidR="00ED30AB">
              <w:t>using the Access Workspace on-line electronic expenses system</w:t>
            </w:r>
            <w:r w:rsidR="004A7949">
              <w:t xml:space="preserve">.  </w:t>
            </w:r>
            <w:r w:rsidR="00ED30AB">
              <w:t xml:space="preserve">If you do not have access then please contact Margaret Chaffey </w:t>
            </w:r>
            <w:hyperlink r:id="rId13" w:history="1">
              <w:r w:rsidR="00ED30AB" w:rsidRPr="0074058F">
                <w:rPr>
                  <w:rStyle w:val="Hyperlink"/>
                </w:rPr>
                <w:t>m.chaffey@worc.ac.uk</w:t>
              </w:r>
            </w:hyperlink>
            <w:r w:rsidR="00ED30AB">
              <w:t xml:space="preserve"> in the first instance.  </w:t>
            </w:r>
          </w:p>
        </w:tc>
      </w:tr>
      <w:tr w:rsidR="0050442C" w:rsidRPr="001D41D3" w:rsidTr="00D97703">
        <w:trPr>
          <w:trHeight w:val="697"/>
        </w:trPr>
        <w:tc>
          <w:tcPr>
            <w:tcW w:w="4508" w:type="dxa"/>
          </w:tcPr>
          <w:p w:rsidR="0050442C" w:rsidRDefault="0050442C" w:rsidP="001D41D3">
            <w:pPr>
              <w:rPr>
                <w:b/>
              </w:rPr>
            </w:pPr>
            <w:r>
              <w:rPr>
                <w:b/>
              </w:rPr>
              <w:t>When do I receive my annual fee?</w:t>
            </w:r>
          </w:p>
        </w:tc>
        <w:tc>
          <w:tcPr>
            <w:tcW w:w="5840" w:type="dxa"/>
          </w:tcPr>
          <w:p w:rsidR="0050442C" w:rsidRPr="00A40EE4" w:rsidRDefault="0050442C" w:rsidP="001D41D3">
            <w:r w:rsidRPr="00A40EE4">
              <w:t xml:space="preserve">This is </w:t>
            </w:r>
            <w:r w:rsidR="000614B5" w:rsidRPr="00A40EE4">
              <w:t xml:space="preserve">automatically </w:t>
            </w:r>
            <w:r w:rsidRPr="00A40EE4">
              <w:t xml:space="preserve">paid on submission of a satisfactory </w:t>
            </w:r>
            <w:r w:rsidR="001F03E3" w:rsidRPr="00A40EE4">
              <w:t xml:space="preserve">annual* </w:t>
            </w:r>
            <w:r w:rsidRPr="00A40EE4">
              <w:t>report (see below)</w:t>
            </w:r>
            <w:r w:rsidR="00C47426">
              <w:t>.  Please claim this via Access Workspace on-line (as above)</w:t>
            </w:r>
          </w:p>
        </w:tc>
      </w:tr>
      <w:tr w:rsidR="0050442C" w:rsidRPr="001D41D3" w:rsidTr="00D97703">
        <w:trPr>
          <w:trHeight w:val="697"/>
        </w:trPr>
        <w:tc>
          <w:tcPr>
            <w:tcW w:w="4508" w:type="dxa"/>
          </w:tcPr>
          <w:p w:rsidR="0050442C" w:rsidRPr="001D41D3" w:rsidRDefault="0050442C" w:rsidP="001D41D3">
            <w:pPr>
              <w:rPr>
                <w:b/>
              </w:rPr>
            </w:pPr>
            <w:r>
              <w:rPr>
                <w:b/>
              </w:rPr>
              <w:t>I have submitted my expenses but not received payment, who should I contact?</w:t>
            </w:r>
          </w:p>
        </w:tc>
        <w:tc>
          <w:tcPr>
            <w:tcW w:w="5840" w:type="dxa"/>
          </w:tcPr>
          <w:p w:rsidR="0050442C" w:rsidRPr="00A40EE4" w:rsidRDefault="0050442C" w:rsidP="001D41D3">
            <w:r w:rsidRPr="00A40EE4">
              <w:t xml:space="preserve">Please contact Margaret Chaffey </w:t>
            </w:r>
            <w:hyperlink r:id="rId14" w:history="1">
              <w:r w:rsidRPr="00A40EE4">
                <w:rPr>
                  <w:rStyle w:val="Hyperlink"/>
                </w:rPr>
                <w:t>m.chaffey@worc.ac.uk</w:t>
              </w:r>
            </w:hyperlink>
            <w:r w:rsidR="000614B5" w:rsidRPr="00A40EE4">
              <w:t xml:space="preserve"> </w:t>
            </w:r>
          </w:p>
        </w:tc>
      </w:tr>
    </w:tbl>
    <w:p w:rsidR="001D41D3" w:rsidRDefault="001D41D3"/>
    <w:p w:rsidR="001F03E3" w:rsidRDefault="001F03E3" w:rsidP="00667F31">
      <w:pPr>
        <w:pStyle w:val="Heading1"/>
      </w:pPr>
      <w:r>
        <w:t>Examination Boards</w:t>
      </w:r>
    </w:p>
    <w:tbl>
      <w:tblPr>
        <w:tblStyle w:val="TableGrid"/>
        <w:tblW w:w="10348" w:type="dxa"/>
        <w:tblInd w:w="-714" w:type="dxa"/>
        <w:tblLook w:val="04A0" w:firstRow="1" w:lastRow="0" w:firstColumn="1" w:lastColumn="0" w:noHBand="0" w:noVBand="1"/>
      </w:tblPr>
      <w:tblGrid>
        <w:gridCol w:w="4508"/>
        <w:gridCol w:w="5840"/>
      </w:tblGrid>
      <w:tr w:rsidR="001F03E3" w:rsidRPr="001F03E3" w:rsidTr="00D97703">
        <w:tc>
          <w:tcPr>
            <w:tcW w:w="4508" w:type="dxa"/>
          </w:tcPr>
          <w:p w:rsidR="001F03E3" w:rsidRPr="001F03E3" w:rsidRDefault="001F03E3" w:rsidP="001F03E3">
            <w:pPr>
              <w:spacing w:after="160" w:line="259" w:lineRule="auto"/>
              <w:rPr>
                <w:b/>
              </w:rPr>
            </w:pPr>
            <w:r w:rsidRPr="001F03E3">
              <w:rPr>
                <w:b/>
              </w:rPr>
              <w:t>How do I find out the dates of the Examination Boards?</w:t>
            </w:r>
          </w:p>
        </w:tc>
        <w:tc>
          <w:tcPr>
            <w:tcW w:w="5840" w:type="dxa"/>
          </w:tcPr>
          <w:p w:rsidR="001F03E3" w:rsidRPr="001F03E3" w:rsidRDefault="001F03E3" w:rsidP="001F03E3">
            <w:pPr>
              <w:spacing w:after="160" w:line="259" w:lineRule="auto"/>
            </w:pPr>
            <w:r w:rsidRPr="001F03E3">
              <w:t>Dates should be advised to you at the beginning of the academic year by the Course Leader/Examinations Officer/Academic Support Unit within t</w:t>
            </w:r>
            <w:r w:rsidRPr="006C0252">
              <w:t xml:space="preserve">he </w:t>
            </w:r>
            <w:r w:rsidR="006C0252" w:rsidRPr="006C0252">
              <w:t>School.</w:t>
            </w:r>
          </w:p>
        </w:tc>
      </w:tr>
      <w:tr w:rsidR="001F03E3" w:rsidRPr="001F03E3" w:rsidTr="00D97703">
        <w:tc>
          <w:tcPr>
            <w:tcW w:w="4508" w:type="dxa"/>
          </w:tcPr>
          <w:p w:rsidR="00C47426" w:rsidRDefault="001F03E3" w:rsidP="001F03E3">
            <w:pPr>
              <w:spacing w:after="160" w:line="259" w:lineRule="auto"/>
              <w:rPr>
                <w:b/>
              </w:rPr>
            </w:pPr>
            <w:r w:rsidRPr="001F03E3">
              <w:rPr>
                <w:b/>
              </w:rPr>
              <w:t xml:space="preserve">Do I need to attend all examination boards and what action should I take if I </w:t>
            </w:r>
            <w:r w:rsidR="000614B5">
              <w:rPr>
                <w:b/>
              </w:rPr>
              <w:t xml:space="preserve">find </w:t>
            </w:r>
            <w:r w:rsidRPr="001F03E3">
              <w:rPr>
                <w:b/>
              </w:rPr>
              <w:t>am unable to attend</w:t>
            </w:r>
            <w:r w:rsidR="000614B5">
              <w:rPr>
                <w:b/>
              </w:rPr>
              <w:t xml:space="preserve"> due to a clash of date(s) at my own institution. </w:t>
            </w:r>
          </w:p>
          <w:p w:rsidR="00C47426" w:rsidRPr="00C47426" w:rsidRDefault="00C47426" w:rsidP="00C47426"/>
          <w:p w:rsidR="00C47426" w:rsidRPr="00C47426" w:rsidRDefault="00C47426" w:rsidP="00C47426"/>
          <w:p w:rsidR="00C47426" w:rsidRDefault="00C47426" w:rsidP="00C47426"/>
          <w:p w:rsidR="00C47426" w:rsidRPr="00C47426" w:rsidRDefault="00C47426" w:rsidP="00C47426"/>
          <w:p w:rsidR="001F03E3" w:rsidRPr="00C47426" w:rsidRDefault="00C47426" w:rsidP="00C47426">
            <w:pPr>
              <w:tabs>
                <w:tab w:val="left" w:pos="1320"/>
              </w:tabs>
            </w:pPr>
            <w:r>
              <w:tab/>
            </w:r>
          </w:p>
        </w:tc>
        <w:tc>
          <w:tcPr>
            <w:tcW w:w="5840" w:type="dxa"/>
          </w:tcPr>
          <w:p w:rsidR="001F03E3" w:rsidRDefault="001F03E3" w:rsidP="001F03E3">
            <w:pPr>
              <w:spacing w:after="160" w:line="259" w:lineRule="auto"/>
            </w:pPr>
            <w:r w:rsidRPr="001F03E3">
              <w:t>An external examiner’s presence is crucial at progressio</w:t>
            </w:r>
            <w:r>
              <w:t xml:space="preserve">n/final boards (where marks need to be </w:t>
            </w:r>
            <w:r w:rsidRPr="001F03E3">
              <w:t xml:space="preserve">ratified).  External examiners should attend all examination boards advised by the course leader either in person or </w:t>
            </w:r>
            <w:r w:rsidR="00ED30AB">
              <w:t xml:space="preserve">if this isn’t possible then arrangements to attend </w:t>
            </w:r>
            <w:r w:rsidRPr="001F03E3">
              <w:t>virtually (</w:t>
            </w:r>
            <w:r w:rsidR="00ED30AB">
              <w:t>via Skype) should be made with the course leader/Registry Services.</w:t>
            </w:r>
          </w:p>
          <w:p w:rsidR="0015703F" w:rsidRPr="001F03E3" w:rsidRDefault="0015703F" w:rsidP="00667F31">
            <w:pPr>
              <w:spacing w:after="160" w:line="259" w:lineRule="auto"/>
            </w:pPr>
            <w:r>
              <w:t xml:space="preserve">Please notify the course leader as soon as </w:t>
            </w:r>
            <w:r w:rsidR="000614B5">
              <w:t>possible,</w:t>
            </w:r>
            <w:r>
              <w:t xml:space="preserve"> if you are </w:t>
            </w:r>
            <w:r w:rsidR="000614B5">
              <w:t>unable to attend the exam board(s)</w:t>
            </w:r>
            <w:r>
              <w:t xml:space="preserve">. </w:t>
            </w:r>
          </w:p>
        </w:tc>
      </w:tr>
    </w:tbl>
    <w:p w:rsidR="001F03E3" w:rsidRDefault="001F03E3"/>
    <w:p w:rsidR="0050442C" w:rsidRDefault="001F03E3" w:rsidP="00667F31">
      <w:pPr>
        <w:pStyle w:val="Heading1"/>
      </w:pPr>
      <w:r>
        <w:t>Module Feedback/Annual Report</w:t>
      </w:r>
    </w:p>
    <w:tbl>
      <w:tblPr>
        <w:tblStyle w:val="TableGrid"/>
        <w:tblW w:w="10348" w:type="dxa"/>
        <w:tblInd w:w="-714" w:type="dxa"/>
        <w:tblLook w:val="04A0" w:firstRow="1" w:lastRow="0" w:firstColumn="1" w:lastColumn="0" w:noHBand="0" w:noVBand="1"/>
      </w:tblPr>
      <w:tblGrid>
        <w:gridCol w:w="4508"/>
        <w:gridCol w:w="5840"/>
      </w:tblGrid>
      <w:tr w:rsidR="001F03E3" w:rsidRPr="001F03E3" w:rsidTr="00D97703">
        <w:tc>
          <w:tcPr>
            <w:tcW w:w="4508" w:type="dxa"/>
          </w:tcPr>
          <w:p w:rsidR="001F03E3" w:rsidRPr="001F03E3" w:rsidRDefault="001F03E3" w:rsidP="001F03E3">
            <w:pPr>
              <w:spacing w:after="160" w:line="259" w:lineRule="auto"/>
              <w:rPr>
                <w:b/>
              </w:rPr>
            </w:pPr>
            <w:r>
              <w:rPr>
                <w:b/>
              </w:rPr>
              <w:t>Is there a report template I can use to send my comments on module feedback?</w:t>
            </w:r>
          </w:p>
        </w:tc>
        <w:tc>
          <w:tcPr>
            <w:tcW w:w="5840" w:type="dxa"/>
          </w:tcPr>
          <w:p w:rsidR="001F03E3" w:rsidRPr="001F03E3" w:rsidRDefault="00C47426" w:rsidP="00994BF7">
            <w:pPr>
              <w:spacing w:after="160" w:line="259" w:lineRule="auto"/>
            </w:pPr>
            <w:r>
              <w:t>Please contact your course leader for information on this.</w:t>
            </w:r>
            <w:bookmarkStart w:id="0" w:name="_GoBack"/>
            <w:bookmarkEnd w:id="0"/>
          </w:p>
        </w:tc>
      </w:tr>
      <w:tr w:rsidR="001F03E3" w:rsidRPr="00876593" w:rsidTr="00D97703">
        <w:tc>
          <w:tcPr>
            <w:tcW w:w="4508" w:type="dxa"/>
          </w:tcPr>
          <w:p w:rsidR="001F03E3" w:rsidRDefault="001F03E3" w:rsidP="00D97703">
            <w:pPr>
              <w:rPr>
                <w:b/>
              </w:rPr>
            </w:pPr>
            <w:r>
              <w:rPr>
                <w:b/>
              </w:rPr>
              <w:t>*When and how should I submit my annual report?</w:t>
            </w:r>
          </w:p>
          <w:p w:rsidR="001F03E3" w:rsidRPr="0079160A" w:rsidRDefault="001F03E3" w:rsidP="00D97703">
            <w:pPr>
              <w:rPr>
                <w:b/>
                <w:color w:val="FF0000"/>
              </w:rPr>
            </w:pPr>
          </w:p>
        </w:tc>
        <w:tc>
          <w:tcPr>
            <w:tcW w:w="5840" w:type="dxa"/>
          </w:tcPr>
          <w:p w:rsidR="001F03E3" w:rsidRPr="00626D20" w:rsidRDefault="001F03E3" w:rsidP="00D97703">
            <w:r w:rsidRPr="00626D20">
              <w:t xml:space="preserve">Your report should be submitted within 3 weeks of your attendance at the final examination board and sent electronically to the course leader and </w:t>
            </w:r>
            <w:hyperlink r:id="rId15" w:history="1">
              <w:r w:rsidRPr="00626D20">
                <w:rPr>
                  <w:rStyle w:val="Hyperlink"/>
                </w:rPr>
                <w:t>m.chaffey@worc.ac.uk</w:t>
              </w:r>
            </w:hyperlink>
            <w:r w:rsidRPr="00626D20">
              <w:t xml:space="preserve"> </w:t>
            </w:r>
          </w:p>
          <w:p w:rsidR="001F03E3" w:rsidRPr="00876593" w:rsidRDefault="001F03E3" w:rsidP="00D97703">
            <w:pPr>
              <w:rPr>
                <w:sz w:val="20"/>
                <w:szCs w:val="20"/>
              </w:rPr>
            </w:pPr>
            <w:r w:rsidRPr="00626D20">
              <w:t xml:space="preserve">The generic report template can be found </w:t>
            </w:r>
            <w:hyperlink r:id="rId16" w:history="1">
              <w:r w:rsidRPr="00626D20">
                <w:rPr>
                  <w:rStyle w:val="Hyperlink"/>
                </w:rPr>
                <w:t>here</w:t>
              </w:r>
            </w:hyperlink>
            <w:r w:rsidR="00994BF7" w:rsidRPr="00626D20">
              <w:t xml:space="preserve"> under External Examiners</w:t>
            </w:r>
            <w:r w:rsidR="00626D20">
              <w:t>.</w:t>
            </w:r>
          </w:p>
        </w:tc>
      </w:tr>
    </w:tbl>
    <w:p w:rsidR="0050442C" w:rsidRDefault="0050442C"/>
    <w:p w:rsidR="00667F31" w:rsidRDefault="00667F31" w:rsidP="00667F31">
      <w:pPr>
        <w:pStyle w:val="Heading1"/>
      </w:pPr>
      <w:r>
        <w:t>End of Appointment/Resignation</w:t>
      </w:r>
    </w:p>
    <w:tbl>
      <w:tblPr>
        <w:tblStyle w:val="TableGrid"/>
        <w:tblW w:w="10348" w:type="dxa"/>
        <w:tblInd w:w="-714" w:type="dxa"/>
        <w:tblLook w:val="04A0" w:firstRow="1" w:lastRow="0" w:firstColumn="1" w:lastColumn="0" w:noHBand="0" w:noVBand="1"/>
      </w:tblPr>
      <w:tblGrid>
        <w:gridCol w:w="4508"/>
        <w:gridCol w:w="5840"/>
      </w:tblGrid>
      <w:tr w:rsidR="00667F31" w:rsidRPr="0015703F" w:rsidTr="00D97703">
        <w:tc>
          <w:tcPr>
            <w:tcW w:w="4508" w:type="dxa"/>
          </w:tcPr>
          <w:p w:rsidR="00667F31" w:rsidRPr="0015703F" w:rsidRDefault="00667F31" w:rsidP="00D97703">
            <w:pPr>
              <w:spacing w:after="160" w:line="259" w:lineRule="auto"/>
              <w:rPr>
                <w:b/>
              </w:rPr>
            </w:pPr>
            <w:r w:rsidRPr="0015703F">
              <w:rPr>
                <w:b/>
              </w:rPr>
              <w:t>I have left or retired from my previous institution/am I stil</w:t>
            </w:r>
            <w:r w:rsidR="00ED30AB">
              <w:rPr>
                <w:b/>
              </w:rPr>
              <w:t>l eligible to continue as an EE?</w:t>
            </w:r>
          </w:p>
        </w:tc>
        <w:tc>
          <w:tcPr>
            <w:tcW w:w="5840" w:type="dxa"/>
          </w:tcPr>
          <w:p w:rsidR="00667F31" w:rsidRPr="0015703F" w:rsidRDefault="00667F31" w:rsidP="00994BF7">
            <w:pPr>
              <w:spacing w:after="160" w:line="259" w:lineRule="auto"/>
            </w:pPr>
            <w:r w:rsidRPr="0015703F">
              <w:t xml:space="preserve">Notification should be sent to the course leader in the first instance </w:t>
            </w:r>
            <w:r w:rsidR="00994BF7" w:rsidRPr="0015703F">
              <w:t>and</w:t>
            </w:r>
            <w:r>
              <w:t xml:space="preserve"> </w:t>
            </w:r>
            <w:hyperlink r:id="rId17" w:history="1">
              <w:r w:rsidRPr="0015703F">
                <w:rPr>
                  <w:rStyle w:val="Hyperlink"/>
                </w:rPr>
                <w:t>m.chaffey@worc.ac.uk</w:t>
              </w:r>
            </w:hyperlink>
            <w:r w:rsidRPr="0015703F">
              <w:t>.  Normally</w:t>
            </w:r>
            <w:r>
              <w:t>,</w:t>
            </w:r>
            <w:r w:rsidR="00994BF7">
              <w:t xml:space="preserve"> we would</w:t>
            </w:r>
            <w:r w:rsidRPr="0015703F">
              <w:t xml:space="preserve"> allow you to continue in your external examiner’s role </w:t>
            </w:r>
            <w:r>
              <w:t>providing there</w:t>
            </w:r>
            <w:r w:rsidRPr="0015703F">
              <w:t xml:space="preserve"> is s</w:t>
            </w:r>
            <w:r>
              <w:t>ufficient evidence of continued</w:t>
            </w:r>
            <w:r w:rsidRPr="0015703F">
              <w:t xml:space="preserve"> involvement</w:t>
            </w:r>
            <w:r>
              <w:t xml:space="preserve"> in your subject area (eg consultancy/visiting lecturer/research</w:t>
            </w:r>
            <w:r w:rsidR="00994BF7">
              <w:t>)</w:t>
            </w:r>
            <w:r w:rsidRPr="0015703F">
              <w:t>.</w:t>
            </w:r>
          </w:p>
        </w:tc>
      </w:tr>
      <w:tr w:rsidR="00667F31" w:rsidRPr="0015703F" w:rsidTr="00D97703">
        <w:tc>
          <w:tcPr>
            <w:tcW w:w="4508" w:type="dxa"/>
          </w:tcPr>
          <w:p w:rsidR="00667F31" w:rsidRPr="0015703F" w:rsidRDefault="00667F31" w:rsidP="00D97703">
            <w:pPr>
              <w:spacing w:after="160" w:line="259" w:lineRule="auto"/>
              <w:rPr>
                <w:b/>
              </w:rPr>
            </w:pPr>
            <w:r w:rsidRPr="0015703F">
              <w:rPr>
                <w:b/>
              </w:rPr>
              <w:t>I find I am unable to continue as external examiner, how do I tender my resignation?</w:t>
            </w:r>
          </w:p>
        </w:tc>
        <w:tc>
          <w:tcPr>
            <w:tcW w:w="5840" w:type="dxa"/>
          </w:tcPr>
          <w:p w:rsidR="00667F31" w:rsidRPr="0015703F" w:rsidRDefault="00667F31" w:rsidP="00D97703">
            <w:pPr>
              <w:spacing w:after="160" w:line="259" w:lineRule="auto"/>
            </w:pPr>
            <w:r w:rsidRPr="0015703F">
              <w:t xml:space="preserve">In the first instance notify the course leader/Margaret Chaffey </w:t>
            </w:r>
            <w:hyperlink r:id="rId18" w:history="1">
              <w:r w:rsidRPr="0015703F">
                <w:rPr>
                  <w:rStyle w:val="Hyperlink"/>
                </w:rPr>
                <w:t>m.chaffey@worc.ac.uk</w:t>
              </w:r>
            </w:hyperlink>
            <w:r w:rsidRPr="0015703F">
              <w:t xml:space="preserve"> for information.  It would be appreciated if sufficient notice is given to allow time for a replacement appointment to be made (3 months minimum)</w:t>
            </w:r>
          </w:p>
        </w:tc>
      </w:tr>
    </w:tbl>
    <w:p w:rsidR="00667F31" w:rsidRDefault="00667F31"/>
    <w:p w:rsidR="001F03E3" w:rsidRDefault="001F03E3" w:rsidP="00667F31">
      <w:pPr>
        <w:pStyle w:val="Heading1"/>
      </w:pPr>
      <w:r>
        <w:t>Miscellaneous FAQs</w:t>
      </w:r>
    </w:p>
    <w:tbl>
      <w:tblPr>
        <w:tblStyle w:val="TableGrid"/>
        <w:tblW w:w="10348" w:type="dxa"/>
        <w:tblInd w:w="-714" w:type="dxa"/>
        <w:tblLook w:val="04A0" w:firstRow="1" w:lastRow="0" w:firstColumn="1" w:lastColumn="0" w:noHBand="0" w:noVBand="1"/>
      </w:tblPr>
      <w:tblGrid>
        <w:gridCol w:w="4508"/>
        <w:gridCol w:w="5840"/>
      </w:tblGrid>
      <w:tr w:rsidR="001F03E3" w:rsidRPr="001F03E3" w:rsidTr="00D97703">
        <w:tc>
          <w:tcPr>
            <w:tcW w:w="4508" w:type="dxa"/>
          </w:tcPr>
          <w:p w:rsidR="001F03E3" w:rsidRPr="001F03E3" w:rsidRDefault="001F03E3" w:rsidP="001F03E3">
            <w:pPr>
              <w:spacing w:after="160" w:line="259" w:lineRule="auto"/>
              <w:rPr>
                <w:b/>
              </w:rPr>
            </w:pPr>
            <w:r w:rsidRPr="001F03E3">
              <w:rPr>
                <w:b/>
              </w:rPr>
              <w:t>A student on the course I am external examining has contacted me direct.  What should I do?</w:t>
            </w:r>
          </w:p>
        </w:tc>
        <w:tc>
          <w:tcPr>
            <w:tcW w:w="5840" w:type="dxa"/>
          </w:tcPr>
          <w:p w:rsidR="001F03E3" w:rsidRPr="001F03E3" w:rsidRDefault="001F03E3" w:rsidP="001F03E3">
            <w:pPr>
              <w:spacing w:after="160" w:line="259" w:lineRule="auto"/>
            </w:pPr>
            <w:r w:rsidRPr="001F03E3">
              <w:t xml:space="preserve">Although your name, current position and institution is included in module and course handbooks provided to students, students have been advised not to contact external examiners directly.  Please refer all such contacts to the course leader </w:t>
            </w:r>
            <w:r w:rsidRPr="001F03E3">
              <w:rPr>
                <w:u w:val="single"/>
              </w:rPr>
              <w:t>immediately</w:t>
            </w:r>
            <w:r w:rsidRPr="001F03E3">
              <w:t>.</w:t>
            </w:r>
          </w:p>
        </w:tc>
      </w:tr>
      <w:tr w:rsidR="001F03E3" w:rsidRPr="001F03E3" w:rsidTr="00D97703">
        <w:tc>
          <w:tcPr>
            <w:tcW w:w="4508" w:type="dxa"/>
          </w:tcPr>
          <w:p w:rsidR="001F03E3" w:rsidRPr="001F03E3" w:rsidRDefault="001F03E3" w:rsidP="001F03E3">
            <w:pPr>
              <w:spacing w:after="160" w:line="259" w:lineRule="auto"/>
              <w:rPr>
                <w:b/>
              </w:rPr>
            </w:pPr>
            <w:r w:rsidRPr="001F03E3">
              <w:rPr>
                <w:b/>
              </w:rPr>
              <w:t>Who do I need to inform any change to my contact details?  (eg bank details/name/address)</w:t>
            </w:r>
          </w:p>
        </w:tc>
        <w:tc>
          <w:tcPr>
            <w:tcW w:w="5840" w:type="dxa"/>
          </w:tcPr>
          <w:p w:rsidR="001F03E3" w:rsidRPr="001F03E3" w:rsidRDefault="001F03E3" w:rsidP="006C0252">
            <w:pPr>
              <w:spacing w:after="160" w:line="259" w:lineRule="auto"/>
            </w:pPr>
            <w:r w:rsidRPr="001F03E3">
              <w:t xml:space="preserve">Please inform Margaret Chaffey in the Academic Quality </w:t>
            </w:r>
            <w:r w:rsidR="006C0252">
              <w:t>U</w:t>
            </w:r>
            <w:r w:rsidRPr="001F03E3">
              <w:t xml:space="preserve">nit </w:t>
            </w:r>
            <w:hyperlink r:id="rId19" w:history="1">
              <w:r w:rsidRPr="001F03E3">
                <w:rPr>
                  <w:rStyle w:val="Hyperlink"/>
                </w:rPr>
                <w:t>m.chaffey@worc.ac.uk</w:t>
              </w:r>
            </w:hyperlink>
            <w:r w:rsidRPr="001F03E3">
              <w:t xml:space="preserve"> as soon as possible so your contact details can be changed on our system(s) and notified to all relevant personnel.   NB If our records do not reflect your current conta</w:t>
            </w:r>
            <w:r w:rsidR="00626D20">
              <w:t>ct details then this may result in a delay in payment of any claims.</w:t>
            </w:r>
          </w:p>
        </w:tc>
      </w:tr>
      <w:tr w:rsidR="001F03E3" w:rsidRPr="001F03E3" w:rsidTr="00D97703">
        <w:tc>
          <w:tcPr>
            <w:tcW w:w="4508" w:type="dxa"/>
          </w:tcPr>
          <w:p w:rsidR="001F03E3" w:rsidRPr="001F03E3" w:rsidRDefault="001F03E3" w:rsidP="001F03E3">
            <w:pPr>
              <w:spacing w:after="160" w:line="259" w:lineRule="auto"/>
              <w:rPr>
                <w:b/>
              </w:rPr>
            </w:pPr>
            <w:r w:rsidRPr="001F03E3">
              <w:rPr>
                <w:b/>
              </w:rPr>
              <w:t>Who should I contact if I have a question or query?</w:t>
            </w:r>
          </w:p>
        </w:tc>
        <w:tc>
          <w:tcPr>
            <w:tcW w:w="5840" w:type="dxa"/>
          </w:tcPr>
          <w:p w:rsidR="001F03E3" w:rsidRPr="001F03E3" w:rsidRDefault="001F03E3" w:rsidP="001F03E3">
            <w:pPr>
              <w:spacing w:after="160" w:line="259" w:lineRule="auto"/>
            </w:pPr>
            <w:r w:rsidRPr="001F03E3">
              <w:t>If your query relates to the course/modules/exam boards you should contact the course leader in the first instance.</w:t>
            </w:r>
          </w:p>
          <w:p w:rsidR="001F03E3" w:rsidRPr="001F03E3" w:rsidRDefault="001F03E3" w:rsidP="001F03E3">
            <w:pPr>
              <w:spacing w:after="160" w:line="259" w:lineRule="auto"/>
            </w:pPr>
            <w:r w:rsidRPr="001F03E3">
              <w:t xml:space="preserve">For all other queries please contact Margaret Chaffey in the Academic Quality Unit </w:t>
            </w:r>
            <w:hyperlink r:id="rId20" w:history="1">
              <w:r w:rsidRPr="001F03E3">
                <w:rPr>
                  <w:rStyle w:val="Hyperlink"/>
                </w:rPr>
                <w:t>m.chaffey@worc.ac.uk</w:t>
              </w:r>
            </w:hyperlink>
          </w:p>
        </w:tc>
      </w:tr>
    </w:tbl>
    <w:p w:rsidR="0015703F" w:rsidRDefault="0015703F"/>
    <w:sectPr w:rsidR="0015703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A2" w:rsidRDefault="00B416A2" w:rsidP="00B416A2">
      <w:pPr>
        <w:spacing w:after="0" w:line="240" w:lineRule="auto"/>
      </w:pPr>
      <w:r>
        <w:separator/>
      </w:r>
    </w:p>
  </w:endnote>
  <w:endnote w:type="continuationSeparator" w:id="0">
    <w:p w:rsidR="00B416A2" w:rsidRDefault="00B416A2" w:rsidP="00B4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93" w:rsidRDefault="00C47426">
    <w:pPr>
      <w:pStyle w:val="Footer"/>
    </w:pPr>
    <w:r>
      <w:t>January 2020</w:t>
    </w:r>
    <w:r w:rsidR="00876593">
      <w:t>/faqs</w:t>
    </w:r>
  </w:p>
  <w:p w:rsidR="00667F31" w:rsidRDefault="00667F31">
    <w:pPr>
      <w:pStyle w:val="Footer"/>
    </w:pPr>
  </w:p>
  <w:p w:rsidR="00876593" w:rsidRDefault="0087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A2" w:rsidRDefault="00B416A2" w:rsidP="00B416A2">
      <w:pPr>
        <w:spacing w:after="0" w:line="240" w:lineRule="auto"/>
      </w:pPr>
      <w:r>
        <w:separator/>
      </w:r>
    </w:p>
  </w:footnote>
  <w:footnote w:type="continuationSeparator" w:id="0">
    <w:p w:rsidR="00B416A2" w:rsidRDefault="00B416A2" w:rsidP="00B4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A2" w:rsidRDefault="00876593">
    <w:pPr>
      <w:pStyle w:val="Header"/>
    </w:pPr>
    <w:r>
      <w:t>External Examiners FAQs</w:t>
    </w:r>
  </w:p>
  <w:p w:rsidR="00B416A2" w:rsidRDefault="00B41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4DC"/>
    <w:multiLevelType w:val="hybridMultilevel"/>
    <w:tmpl w:val="4726D5D0"/>
    <w:lvl w:ilvl="0" w:tplc="05E0D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26628"/>
    <w:multiLevelType w:val="hybridMultilevel"/>
    <w:tmpl w:val="02526DD0"/>
    <w:lvl w:ilvl="0" w:tplc="A5CAA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8A"/>
    <w:rsid w:val="000614B5"/>
    <w:rsid w:val="0015703F"/>
    <w:rsid w:val="001D02B3"/>
    <w:rsid w:val="001D41D3"/>
    <w:rsid w:val="001F03E3"/>
    <w:rsid w:val="00261F4F"/>
    <w:rsid w:val="002C5FB7"/>
    <w:rsid w:val="002D11ED"/>
    <w:rsid w:val="003439B4"/>
    <w:rsid w:val="003E671D"/>
    <w:rsid w:val="004A7949"/>
    <w:rsid w:val="0050442C"/>
    <w:rsid w:val="00551062"/>
    <w:rsid w:val="00577364"/>
    <w:rsid w:val="00617939"/>
    <w:rsid w:val="00626D20"/>
    <w:rsid w:val="00652FD6"/>
    <w:rsid w:val="00667F31"/>
    <w:rsid w:val="0069578A"/>
    <w:rsid w:val="00697966"/>
    <w:rsid w:val="006A0B01"/>
    <w:rsid w:val="006C0252"/>
    <w:rsid w:val="006C781A"/>
    <w:rsid w:val="006F5171"/>
    <w:rsid w:val="0072665E"/>
    <w:rsid w:val="0073190F"/>
    <w:rsid w:val="00750C53"/>
    <w:rsid w:val="0079160A"/>
    <w:rsid w:val="007B64BC"/>
    <w:rsid w:val="007F218C"/>
    <w:rsid w:val="00876593"/>
    <w:rsid w:val="008B0434"/>
    <w:rsid w:val="00921B21"/>
    <w:rsid w:val="0098397F"/>
    <w:rsid w:val="00994BF7"/>
    <w:rsid w:val="00A23FAF"/>
    <w:rsid w:val="00A40EE4"/>
    <w:rsid w:val="00A72EA5"/>
    <w:rsid w:val="00A87820"/>
    <w:rsid w:val="00B40EC2"/>
    <w:rsid w:val="00B416A2"/>
    <w:rsid w:val="00B94431"/>
    <w:rsid w:val="00BE4603"/>
    <w:rsid w:val="00C008CD"/>
    <w:rsid w:val="00C36BBE"/>
    <w:rsid w:val="00C423D2"/>
    <w:rsid w:val="00C47426"/>
    <w:rsid w:val="00C5117F"/>
    <w:rsid w:val="00C61D3A"/>
    <w:rsid w:val="00D6097A"/>
    <w:rsid w:val="00E403A9"/>
    <w:rsid w:val="00E93DDE"/>
    <w:rsid w:val="00EB6E21"/>
    <w:rsid w:val="00ED30AB"/>
    <w:rsid w:val="00EF3374"/>
    <w:rsid w:val="00EF79B7"/>
    <w:rsid w:val="00F41506"/>
    <w:rsid w:val="00FE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FFC18"/>
  <w15:chartTrackingRefBased/>
  <w15:docId w15:val="{7324B9B1-C0A9-4525-8060-5DA6E7E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78A"/>
    <w:rPr>
      <w:color w:val="0563C1" w:themeColor="hyperlink"/>
      <w:u w:val="single"/>
    </w:rPr>
  </w:style>
  <w:style w:type="paragraph" w:styleId="ListParagraph">
    <w:name w:val="List Paragraph"/>
    <w:basedOn w:val="Normal"/>
    <w:uiPriority w:val="34"/>
    <w:qFormat/>
    <w:rsid w:val="00EF3374"/>
    <w:pPr>
      <w:ind w:left="720"/>
      <w:contextualSpacing/>
    </w:pPr>
  </w:style>
  <w:style w:type="paragraph" w:styleId="BalloonText">
    <w:name w:val="Balloon Text"/>
    <w:basedOn w:val="Normal"/>
    <w:link w:val="BalloonTextChar"/>
    <w:uiPriority w:val="99"/>
    <w:semiHidden/>
    <w:unhideWhenUsed/>
    <w:rsid w:val="00E4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A9"/>
    <w:rPr>
      <w:rFonts w:ascii="Segoe UI" w:hAnsi="Segoe UI" w:cs="Segoe UI"/>
      <w:sz w:val="18"/>
      <w:szCs w:val="18"/>
    </w:rPr>
  </w:style>
  <w:style w:type="paragraph" w:styleId="Header">
    <w:name w:val="header"/>
    <w:basedOn w:val="Normal"/>
    <w:link w:val="HeaderChar"/>
    <w:uiPriority w:val="99"/>
    <w:unhideWhenUsed/>
    <w:rsid w:val="00B4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A2"/>
  </w:style>
  <w:style w:type="paragraph" w:styleId="Footer">
    <w:name w:val="footer"/>
    <w:basedOn w:val="Normal"/>
    <w:link w:val="FooterChar"/>
    <w:uiPriority w:val="99"/>
    <w:unhideWhenUsed/>
    <w:rsid w:val="00B4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A2"/>
  </w:style>
  <w:style w:type="character" w:styleId="FollowedHyperlink">
    <w:name w:val="FollowedHyperlink"/>
    <w:basedOn w:val="DefaultParagraphFont"/>
    <w:uiPriority w:val="99"/>
    <w:semiHidden/>
    <w:unhideWhenUsed/>
    <w:rsid w:val="00EF79B7"/>
    <w:rPr>
      <w:color w:val="954F72" w:themeColor="followedHyperlink"/>
      <w:u w:val="single"/>
    </w:rPr>
  </w:style>
  <w:style w:type="character" w:customStyle="1" w:styleId="Heading1Char">
    <w:name w:val="Heading 1 Char"/>
    <w:basedOn w:val="DefaultParagraphFont"/>
    <w:link w:val="Heading1"/>
    <w:uiPriority w:val="9"/>
    <w:rsid w:val="00667F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EE_handbook_final.pdf" TargetMode="External"/><Relationship Id="rId13" Type="http://schemas.openxmlformats.org/officeDocument/2006/relationships/hyperlink" Target="mailto:m.chaffey@worc.ac.uk" TargetMode="External"/><Relationship Id="rId18" Type="http://schemas.openxmlformats.org/officeDocument/2006/relationships/hyperlink" Target="mailto:m.chaffey@worc.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harlotte.taylor@worc.ac.uk" TargetMode="External"/><Relationship Id="rId17" Type="http://schemas.openxmlformats.org/officeDocument/2006/relationships/hyperlink" Target="mailto:m.chaffey@worc.ac.uk" TargetMode="External"/><Relationship Id="rId2" Type="http://schemas.openxmlformats.org/officeDocument/2006/relationships/numbering" Target="numbering.xml"/><Relationship Id="rId16" Type="http://schemas.openxmlformats.org/officeDocument/2006/relationships/hyperlink" Target="http://www.worc.ac.uk/aqu/732.htm" TargetMode="External"/><Relationship Id="rId20" Type="http://schemas.openxmlformats.org/officeDocument/2006/relationships/hyperlink" Target="mailto:m.chaffey@worc.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affey@worc.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haffey@worc.ac.uk" TargetMode="External"/><Relationship Id="rId23" Type="http://schemas.openxmlformats.org/officeDocument/2006/relationships/fontTable" Target="fontTable.xml"/><Relationship Id="rId10" Type="http://schemas.openxmlformats.org/officeDocument/2006/relationships/hyperlink" Target="https://www2.worc.ac.uk/aqu/732.htm" TargetMode="External"/><Relationship Id="rId19" Type="http://schemas.openxmlformats.org/officeDocument/2006/relationships/hyperlink" Target="mailto:m.chaffey@worc.ac.uk" TargetMode="External"/><Relationship Id="rId4" Type="http://schemas.openxmlformats.org/officeDocument/2006/relationships/settings" Target="settings.xml"/><Relationship Id="rId9" Type="http://schemas.openxmlformats.org/officeDocument/2006/relationships/hyperlink" Target="http://www.worc.ac.uk/aqu/732.htm" TargetMode="External"/><Relationship Id="rId14" Type="http://schemas.openxmlformats.org/officeDocument/2006/relationships/hyperlink" Target="mailto:m.chaffey@worc.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48ED-E6A5-4751-AE61-299B24A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Chaffey</dc:creator>
  <cp:keywords/>
  <dc:description/>
  <cp:lastModifiedBy>Margaret Chaffey</cp:lastModifiedBy>
  <cp:revision>7</cp:revision>
  <cp:lastPrinted>2016-04-20T14:56:00Z</cp:lastPrinted>
  <dcterms:created xsi:type="dcterms:W3CDTF">2018-04-06T14:28:00Z</dcterms:created>
  <dcterms:modified xsi:type="dcterms:W3CDTF">2020-01-22T17:10:00Z</dcterms:modified>
</cp:coreProperties>
</file>