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1E6F55" wp14:editId="06A1C15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E88" w:rsidRPr="00267922" w:rsidRDefault="00772FC9" w:rsidP="0026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246">
        <w:rPr>
          <w:rFonts w:ascii="Arial" w:hAnsi="Arial" w:cs="Arial"/>
          <w:b/>
          <w:sz w:val="24"/>
          <w:szCs w:val="24"/>
        </w:rPr>
        <w:t>Periodic Review</w:t>
      </w:r>
      <w:r w:rsidR="00267922">
        <w:t xml:space="preserve">: </w:t>
      </w:r>
      <w:r w:rsidR="00267922">
        <w:rPr>
          <w:rFonts w:ascii="Arial" w:hAnsi="Arial" w:cs="Arial"/>
          <w:b/>
          <w:sz w:val="24"/>
          <w:szCs w:val="24"/>
        </w:rPr>
        <w:t xml:space="preserve">Agenda for </w:t>
      </w:r>
      <w:r w:rsidR="00C11E2E">
        <w:rPr>
          <w:rFonts w:ascii="Arial" w:hAnsi="Arial" w:cs="Arial"/>
          <w:b/>
          <w:sz w:val="24"/>
          <w:szCs w:val="24"/>
        </w:rPr>
        <w:t>Student</w:t>
      </w:r>
      <w:r w:rsidR="00267922" w:rsidRPr="00267922">
        <w:rPr>
          <w:rFonts w:ascii="Arial" w:hAnsi="Arial" w:cs="Arial"/>
          <w:b/>
          <w:sz w:val="24"/>
          <w:szCs w:val="24"/>
        </w:rPr>
        <w:t xml:space="preserve"> </w:t>
      </w:r>
      <w:r w:rsidR="00267922">
        <w:rPr>
          <w:rFonts w:ascii="Arial" w:hAnsi="Arial" w:cs="Arial"/>
          <w:b/>
          <w:sz w:val="24"/>
          <w:szCs w:val="24"/>
        </w:rPr>
        <w:t>Meeting</w:t>
      </w:r>
    </w:p>
    <w:p w:rsidR="003C7DC7" w:rsidRDefault="003C7DC7" w:rsidP="00267922">
      <w:pPr>
        <w:spacing w:after="0" w:line="240" w:lineRule="auto"/>
        <w:rPr>
          <w:rFonts w:ascii="Arial" w:eastAsiaTheme="majorEastAsia" w:hAnsi="Arial" w:cs="Arial"/>
          <w:color w:val="2E74B5" w:themeColor="accent1" w:themeShade="BF"/>
          <w:u w:val="single" w:color="000000"/>
        </w:rPr>
      </w:pPr>
    </w:p>
    <w:p w:rsidR="00267922" w:rsidRDefault="00267922" w:rsidP="00267922">
      <w:pPr>
        <w:spacing w:after="0" w:line="240" w:lineRule="auto"/>
        <w:rPr>
          <w:rFonts w:ascii="Arial" w:hAnsi="Arial" w:cs="Arial"/>
        </w:rPr>
      </w:pPr>
      <w:r w:rsidRPr="00267922">
        <w:rPr>
          <w:rFonts w:ascii="Arial" w:hAnsi="Arial" w:cs="Arial"/>
        </w:rPr>
        <w:t>The question grid below is for guidance only, to inform and st</w:t>
      </w:r>
      <w:r>
        <w:rPr>
          <w:rFonts w:ascii="Arial" w:hAnsi="Arial" w:cs="Arial"/>
        </w:rPr>
        <w:t xml:space="preserve">imulate discussion during the </w:t>
      </w:r>
      <w:r w:rsidR="00F14967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meeting </w:t>
      </w:r>
      <w:r w:rsidRPr="00267922">
        <w:rPr>
          <w:rFonts w:ascii="Arial" w:hAnsi="Arial" w:cs="Arial"/>
        </w:rPr>
        <w:t xml:space="preserve">as part of the periodic review process. The list is by no means exhaustive and additional questions </w:t>
      </w:r>
      <w:proofErr w:type="gramStart"/>
      <w:r w:rsidRPr="00267922">
        <w:rPr>
          <w:rFonts w:ascii="Arial" w:hAnsi="Arial" w:cs="Arial"/>
        </w:rPr>
        <w:t>may be added</w:t>
      </w:r>
      <w:proofErr w:type="gramEnd"/>
      <w:r w:rsidRPr="00267922">
        <w:rPr>
          <w:rFonts w:ascii="Arial" w:hAnsi="Arial" w:cs="Arial"/>
        </w:rPr>
        <w:t xml:space="preserve"> as required.</w:t>
      </w:r>
    </w:p>
    <w:p w:rsidR="00267922" w:rsidRDefault="00267922" w:rsidP="002679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67922" w:rsidTr="00267922">
        <w:tc>
          <w:tcPr>
            <w:tcW w:w="3114" w:type="dxa"/>
          </w:tcPr>
          <w:p w:rsidR="00267922" w:rsidRPr="00267922" w:rsidRDefault="00267922" w:rsidP="00267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02" w:type="dxa"/>
          </w:tcPr>
          <w:p w:rsidR="00267922" w:rsidRPr="00267922" w:rsidRDefault="00267922" w:rsidP="00267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267922" w:rsidTr="00267922">
        <w:tc>
          <w:tcPr>
            <w:tcW w:w="3114" w:type="dxa"/>
          </w:tcPr>
          <w:p w:rsidR="00267922" w:rsidRPr="00F14967" w:rsidRDefault="00C11E2E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 xml:space="preserve">What are your views on the quality of teaching? 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Where do you go for help if you have a</w:t>
            </w:r>
            <w:r w:rsidRPr="00F14967">
              <w:rPr>
                <w:rFonts w:ascii="Arial" w:hAnsi="Arial" w:cs="Arial"/>
                <w:spacing w:val="-21"/>
              </w:rPr>
              <w:t xml:space="preserve"> </w:t>
            </w:r>
            <w:r w:rsidRPr="00F14967">
              <w:rPr>
                <w:rFonts w:ascii="Arial" w:hAnsi="Arial" w:cs="Arial"/>
              </w:rPr>
              <w:t>problem?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Is information in handbooks and on the web clear and up to</w:t>
            </w:r>
            <w:r w:rsidRPr="00F14967">
              <w:rPr>
                <w:rFonts w:ascii="Arial" w:hAnsi="Arial" w:cs="Arial"/>
                <w:spacing w:val="-25"/>
              </w:rPr>
              <w:t xml:space="preserve"> </w:t>
            </w:r>
            <w:r w:rsidRPr="00F14967">
              <w:rPr>
                <w:rFonts w:ascii="Arial" w:hAnsi="Arial" w:cs="Arial"/>
              </w:rPr>
              <w:t>date?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Do you have appropriate access to necessary resources? (e.g. library, labs,</w:t>
            </w:r>
            <w:r w:rsidRPr="00F14967">
              <w:rPr>
                <w:rFonts w:ascii="Arial" w:hAnsi="Arial" w:cs="Arial"/>
                <w:spacing w:val="-29"/>
              </w:rPr>
              <w:t xml:space="preserve"> </w:t>
            </w:r>
            <w:r w:rsidRPr="00F14967">
              <w:rPr>
                <w:rFonts w:ascii="Arial" w:hAnsi="Arial" w:cs="Arial"/>
              </w:rPr>
              <w:t xml:space="preserve">computers) 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Do you get helpful feedback on your</w:t>
            </w:r>
            <w:r w:rsidRPr="00F14967">
              <w:rPr>
                <w:rFonts w:ascii="Arial" w:hAnsi="Arial" w:cs="Arial"/>
                <w:spacing w:val="-15"/>
              </w:rPr>
              <w:t xml:space="preserve"> </w:t>
            </w:r>
            <w:r w:rsidRPr="00F14967">
              <w:rPr>
                <w:rFonts w:ascii="Arial" w:hAnsi="Arial" w:cs="Arial"/>
              </w:rPr>
              <w:t>work?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F14967" w:rsidTr="00267922">
        <w:tc>
          <w:tcPr>
            <w:tcW w:w="3114" w:type="dxa"/>
          </w:tcPr>
          <w:p w:rsidR="00F14967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How does the department obtain feedb</w:t>
            </w:r>
            <w:r>
              <w:rPr>
                <w:rFonts w:ascii="Arial" w:hAnsi="Arial" w:cs="Arial"/>
              </w:rPr>
              <w:t xml:space="preserve">ack from you? </w:t>
            </w:r>
            <w:proofErr w:type="gramStart"/>
            <w:r>
              <w:rPr>
                <w:rFonts w:ascii="Arial" w:hAnsi="Arial" w:cs="Arial"/>
              </w:rPr>
              <w:t xml:space="preserve">Is </w:t>
            </w:r>
            <w:r w:rsidRPr="00F14967">
              <w:rPr>
                <w:rFonts w:ascii="Arial" w:hAnsi="Arial" w:cs="Arial"/>
              </w:rPr>
              <w:t>it acted</w:t>
            </w:r>
            <w:proofErr w:type="gramEnd"/>
            <w:r w:rsidRPr="00F14967">
              <w:rPr>
                <w:rFonts w:ascii="Arial" w:hAnsi="Arial" w:cs="Arial"/>
              </w:rPr>
              <w:t xml:space="preserve"> upon?</w:t>
            </w:r>
          </w:p>
        </w:tc>
        <w:tc>
          <w:tcPr>
            <w:tcW w:w="5902" w:type="dxa"/>
          </w:tcPr>
          <w:p w:rsidR="00F14967" w:rsidRDefault="00F14967" w:rsidP="00267922">
            <w:pPr>
              <w:rPr>
                <w:rFonts w:ascii="Arial" w:hAnsi="Arial" w:cs="Arial"/>
              </w:rPr>
            </w:pPr>
          </w:p>
        </w:tc>
      </w:tr>
      <w:tr w:rsidR="00F14967" w:rsidTr="00267922">
        <w:tc>
          <w:tcPr>
            <w:tcW w:w="3114" w:type="dxa"/>
          </w:tcPr>
          <w:p w:rsidR="00F14967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Would you recommend the programme to</w:t>
            </w:r>
            <w:r w:rsidRPr="00F14967">
              <w:rPr>
                <w:rFonts w:ascii="Arial" w:hAnsi="Arial" w:cs="Arial"/>
                <w:spacing w:val="-17"/>
              </w:rPr>
              <w:t xml:space="preserve"> </w:t>
            </w:r>
            <w:r w:rsidRPr="00F14967">
              <w:rPr>
                <w:rFonts w:ascii="Arial" w:hAnsi="Arial" w:cs="Arial"/>
              </w:rPr>
              <w:t>others?</w:t>
            </w:r>
          </w:p>
        </w:tc>
        <w:tc>
          <w:tcPr>
            <w:tcW w:w="5902" w:type="dxa"/>
          </w:tcPr>
          <w:p w:rsidR="00F14967" w:rsidRDefault="00F14967" w:rsidP="00267922">
            <w:pPr>
              <w:rPr>
                <w:rFonts w:ascii="Arial" w:hAnsi="Arial" w:cs="Arial"/>
              </w:rPr>
            </w:pPr>
          </w:p>
        </w:tc>
      </w:tr>
      <w:tr w:rsidR="00F14967" w:rsidTr="00267922">
        <w:tc>
          <w:tcPr>
            <w:tcW w:w="3114" w:type="dxa"/>
          </w:tcPr>
          <w:p w:rsidR="00F14967" w:rsidRPr="00F14967" w:rsidRDefault="00F14967" w:rsidP="00F14967">
            <w:pPr>
              <w:widowControl w:val="0"/>
              <w:rPr>
                <w:rFonts w:ascii="Arial" w:eastAsia="Arial" w:hAnsi="Arial" w:cs="Arial"/>
              </w:rPr>
            </w:pPr>
            <w:r w:rsidRPr="00F14967">
              <w:rPr>
                <w:rFonts w:ascii="Arial" w:hAnsi="Arial" w:cs="Arial"/>
              </w:rPr>
              <w:t>What have been the highlights of studying in your department whilst at</w:t>
            </w:r>
            <w:r w:rsidRPr="00F14967">
              <w:rPr>
                <w:rFonts w:ascii="Arial" w:hAnsi="Arial" w:cs="Arial"/>
                <w:spacing w:val="-28"/>
              </w:rPr>
              <w:t xml:space="preserve"> </w:t>
            </w:r>
            <w:r w:rsidRPr="00F14967">
              <w:rPr>
                <w:rFonts w:ascii="Arial" w:hAnsi="Arial" w:cs="Arial"/>
              </w:rPr>
              <w:t>Worcester?</w:t>
            </w:r>
          </w:p>
        </w:tc>
        <w:tc>
          <w:tcPr>
            <w:tcW w:w="5902" w:type="dxa"/>
          </w:tcPr>
          <w:p w:rsidR="00F14967" w:rsidRDefault="00F14967" w:rsidP="00267922">
            <w:pPr>
              <w:rPr>
                <w:rFonts w:ascii="Arial" w:hAnsi="Arial" w:cs="Arial"/>
              </w:rPr>
            </w:pPr>
          </w:p>
        </w:tc>
      </w:tr>
    </w:tbl>
    <w:p w:rsidR="00267922" w:rsidRPr="00267922" w:rsidRDefault="00267922" w:rsidP="002679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67922" w:rsidRPr="002679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86D"/>
    <w:multiLevelType w:val="hybridMultilevel"/>
    <w:tmpl w:val="C28E7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F3824"/>
    <w:multiLevelType w:val="hybridMultilevel"/>
    <w:tmpl w:val="1CB8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A0"/>
    <w:multiLevelType w:val="multilevel"/>
    <w:tmpl w:val="B0B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702E2"/>
    <w:multiLevelType w:val="hybridMultilevel"/>
    <w:tmpl w:val="7E68E68C"/>
    <w:lvl w:ilvl="0" w:tplc="33023850">
      <w:start w:val="1"/>
      <w:numFmt w:val="lowerLetter"/>
      <w:lvlText w:val="%1)"/>
      <w:lvlJc w:val="left"/>
      <w:pPr>
        <w:ind w:left="837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21C63F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918F4F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09EC8D4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364150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2E9A27D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EA4F66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E43C947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1B8027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22067B31"/>
    <w:multiLevelType w:val="hybridMultilevel"/>
    <w:tmpl w:val="C20492F8"/>
    <w:lvl w:ilvl="0" w:tplc="E9308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719C"/>
    <w:multiLevelType w:val="hybridMultilevel"/>
    <w:tmpl w:val="95EC19EC"/>
    <w:lvl w:ilvl="0" w:tplc="E346A8B6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CD6E8480">
      <w:start w:val="1"/>
      <w:numFmt w:val="bullet"/>
      <w:lvlText w:val=""/>
      <w:lvlJc w:val="left"/>
      <w:pPr>
        <w:ind w:left="91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82B2841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BFF6C6C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514E7F7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5AAAA67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7F66CD4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90E086F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8" w:tplc="E1A4FDB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8" w15:restartNumberingAfterBreak="0">
    <w:nsid w:val="24A86D63"/>
    <w:multiLevelType w:val="hybridMultilevel"/>
    <w:tmpl w:val="7618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81D07"/>
    <w:multiLevelType w:val="multilevel"/>
    <w:tmpl w:val="8AC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06013"/>
    <w:multiLevelType w:val="hybridMultilevel"/>
    <w:tmpl w:val="F580C6CA"/>
    <w:lvl w:ilvl="0" w:tplc="E9308A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2060"/>
    <w:multiLevelType w:val="hybridMultilevel"/>
    <w:tmpl w:val="5DCE1198"/>
    <w:lvl w:ilvl="0" w:tplc="6F60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E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A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A7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4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A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CF59AB"/>
    <w:multiLevelType w:val="hybridMultilevel"/>
    <w:tmpl w:val="6896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09C4"/>
    <w:multiLevelType w:val="hybridMultilevel"/>
    <w:tmpl w:val="98AE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4513"/>
    <w:multiLevelType w:val="hybridMultilevel"/>
    <w:tmpl w:val="5FD6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2D12"/>
    <w:multiLevelType w:val="multilevel"/>
    <w:tmpl w:val="B0B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2"/>
  </w:num>
  <w:num w:numId="10">
    <w:abstractNumId w:val="23"/>
  </w:num>
  <w:num w:numId="11">
    <w:abstractNumId w:val="10"/>
  </w:num>
  <w:num w:numId="12">
    <w:abstractNumId w:val="18"/>
  </w:num>
  <w:num w:numId="13">
    <w:abstractNumId w:val="21"/>
  </w:num>
  <w:num w:numId="14">
    <w:abstractNumId w:val="4"/>
  </w:num>
  <w:num w:numId="15">
    <w:abstractNumId w:val="3"/>
  </w:num>
  <w:num w:numId="16">
    <w:abstractNumId w:val="17"/>
  </w:num>
  <w:num w:numId="17">
    <w:abstractNumId w:val="5"/>
  </w:num>
  <w:num w:numId="18">
    <w:abstractNumId w:val="7"/>
  </w:num>
  <w:num w:numId="19">
    <w:abstractNumId w:val="20"/>
  </w:num>
  <w:num w:numId="20">
    <w:abstractNumId w:val="8"/>
  </w:num>
  <w:num w:numId="21">
    <w:abstractNumId w:val="19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8"/>
    <w:rsid w:val="000A6A8A"/>
    <w:rsid w:val="00150D70"/>
    <w:rsid w:val="00267922"/>
    <w:rsid w:val="002A2EB7"/>
    <w:rsid w:val="00314CAB"/>
    <w:rsid w:val="003554F5"/>
    <w:rsid w:val="003C7DC7"/>
    <w:rsid w:val="00475613"/>
    <w:rsid w:val="00477654"/>
    <w:rsid w:val="004D4605"/>
    <w:rsid w:val="005E6869"/>
    <w:rsid w:val="00680188"/>
    <w:rsid w:val="006A1246"/>
    <w:rsid w:val="006A18A0"/>
    <w:rsid w:val="00772FC9"/>
    <w:rsid w:val="00825E88"/>
    <w:rsid w:val="008364F4"/>
    <w:rsid w:val="00860806"/>
    <w:rsid w:val="00997904"/>
    <w:rsid w:val="009E0AA5"/>
    <w:rsid w:val="00AB3D63"/>
    <w:rsid w:val="00B40498"/>
    <w:rsid w:val="00B855DD"/>
    <w:rsid w:val="00B87E56"/>
    <w:rsid w:val="00C11E2E"/>
    <w:rsid w:val="00C41DAD"/>
    <w:rsid w:val="00D43225"/>
    <w:rsid w:val="00DA0B59"/>
    <w:rsid w:val="00E92245"/>
    <w:rsid w:val="00F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50A4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8"/>
  </w:style>
  <w:style w:type="paragraph" w:styleId="Heading1">
    <w:name w:val="heading 1"/>
    <w:basedOn w:val="Normal"/>
    <w:link w:val="Heading1Char"/>
    <w:uiPriority w:val="1"/>
    <w:qFormat/>
    <w:rsid w:val="006A1246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paragraph" w:styleId="NormalWeb">
    <w:name w:val="Normal (Web)"/>
    <w:basedOn w:val="Normal"/>
    <w:uiPriority w:val="99"/>
    <w:unhideWhenUsed/>
    <w:rsid w:val="00B85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A124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2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2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8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8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26</cp:revision>
  <dcterms:created xsi:type="dcterms:W3CDTF">2017-06-02T16:36:00Z</dcterms:created>
  <dcterms:modified xsi:type="dcterms:W3CDTF">2018-10-29T12:29:00Z</dcterms:modified>
</cp:coreProperties>
</file>