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1E6F55" wp14:editId="06A1C15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3637" w:rsidRDefault="006B3637" w:rsidP="006B36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Departmental </w:t>
      </w:r>
      <w:r w:rsidR="00772FC9">
        <w:rPr>
          <w:rFonts w:ascii="Arial" w:hAnsi="Arial" w:cs="Arial"/>
          <w:b/>
          <w:sz w:val="24"/>
          <w:szCs w:val="24"/>
        </w:rPr>
        <w:t>Periodic Review</w:t>
      </w:r>
      <w:r w:rsidR="00345319" w:rsidRPr="003453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Panel </w:t>
      </w:r>
      <w:r w:rsidR="00345319">
        <w:rPr>
          <w:rFonts w:ascii="Arial" w:hAnsi="Arial" w:cs="Arial"/>
          <w:b/>
        </w:rPr>
        <w:t>Feedback Form</w:t>
      </w:r>
      <w:r w:rsidRPr="006B3637">
        <w:rPr>
          <w:rFonts w:ascii="Arial" w:hAnsi="Arial" w:cs="Arial"/>
          <w:b/>
        </w:rPr>
        <w:t xml:space="preserve"> </w:t>
      </w:r>
    </w:p>
    <w:p w:rsidR="00772FC9" w:rsidRDefault="00772FC9" w:rsidP="00772FC9">
      <w:pPr>
        <w:spacing w:after="0" w:line="240" w:lineRule="auto"/>
        <w:rPr>
          <w:rFonts w:ascii="Arial" w:hAnsi="Arial" w:cs="Arial"/>
        </w:rPr>
      </w:pPr>
    </w:p>
    <w:p w:rsidR="00825E88" w:rsidRDefault="00825E88" w:rsidP="00772FC9">
      <w:pPr>
        <w:spacing w:after="0" w:line="240" w:lineRule="auto"/>
        <w:rPr>
          <w:rFonts w:ascii="Arial" w:hAnsi="Arial" w:cs="Arial"/>
        </w:rPr>
      </w:pPr>
      <w:r w:rsidRPr="00772FC9">
        <w:rPr>
          <w:rFonts w:ascii="Arial" w:hAnsi="Arial" w:cs="Arial"/>
        </w:rPr>
        <w:t>Review panels are required to make a Judgemen</w:t>
      </w:r>
      <w:r w:rsidR="00E00AAB">
        <w:rPr>
          <w:rFonts w:ascii="Arial" w:hAnsi="Arial" w:cs="Arial"/>
        </w:rPr>
        <w:t xml:space="preserve">t against each of the </w:t>
      </w:r>
      <w:r w:rsidRPr="00772FC9">
        <w:rPr>
          <w:rFonts w:ascii="Arial" w:hAnsi="Arial" w:cs="Arial"/>
        </w:rPr>
        <w:t xml:space="preserve">University Expectations that </w:t>
      </w:r>
      <w:proofErr w:type="gramStart"/>
      <w:r w:rsidRPr="00772FC9">
        <w:rPr>
          <w:rFonts w:ascii="Arial" w:hAnsi="Arial" w:cs="Arial"/>
        </w:rPr>
        <w:t>are mapped</w:t>
      </w:r>
      <w:proofErr w:type="gramEnd"/>
      <w:r w:rsidRPr="00772FC9">
        <w:rPr>
          <w:rFonts w:ascii="Arial" w:hAnsi="Arial" w:cs="Arial"/>
        </w:rPr>
        <w:t xml:space="preserve"> to the strategic goals of the University Learning and Teaching Strategy.</w:t>
      </w:r>
      <w:r w:rsidR="00E00AAB">
        <w:rPr>
          <w:rFonts w:ascii="Arial" w:hAnsi="Arial" w:cs="Arial"/>
        </w:rPr>
        <w:t xml:space="preserve">  In </w:t>
      </w:r>
      <w:proofErr w:type="gramStart"/>
      <w:r w:rsidR="00E00AAB">
        <w:rPr>
          <w:rFonts w:ascii="Arial" w:hAnsi="Arial" w:cs="Arial"/>
        </w:rPr>
        <w:t>addition</w:t>
      </w:r>
      <w:proofErr w:type="gramEnd"/>
      <w:r w:rsidR="00E00AAB">
        <w:rPr>
          <w:rFonts w:ascii="Arial" w:hAnsi="Arial" w:cs="Arial"/>
        </w:rPr>
        <w:t xml:space="preserve"> we ask </w:t>
      </w:r>
      <w:r w:rsidR="00E00AAB" w:rsidRPr="005E24F9">
        <w:rPr>
          <w:rFonts w:ascii="Arial" w:hAnsi="Arial" w:cs="Arial"/>
        </w:rPr>
        <w:t>panel members to confirm the academic standards, currency and quality of courses through reviewing core documentation related to a sample of courses for the Department under review.</w:t>
      </w:r>
      <w:r w:rsidR="00E00AAB">
        <w:rPr>
          <w:rFonts w:ascii="Arial" w:hAnsi="Arial" w:cs="Arial"/>
        </w:rPr>
        <w:t xml:space="preserve"> Documents provided will be a statistical digest for all Departmental courses,  a link to the course information on the webpages, the programme specification, the current course handbook, a sample of module specifications and the most recent courses annual evaluation report.  You are encouraged to </w:t>
      </w:r>
      <w:proofErr w:type="gramStart"/>
      <w:r w:rsidR="00E00AAB">
        <w:rPr>
          <w:rFonts w:ascii="Arial" w:hAnsi="Arial" w:cs="Arial"/>
        </w:rPr>
        <w:t>ask for additional documentation should you feel that would be helpful in reaching decisions</w:t>
      </w:r>
      <w:proofErr w:type="gramEnd"/>
      <w:r w:rsidR="00E00AAB">
        <w:rPr>
          <w:rFonts w:ascii="Arial" w:hAnsi="Arial" w:cs="Arial"/>
        </w:rPr>
        <w:t>.</w:t>
      </w:r>
    </w:p>
    <w:p w:rsidR="00345319" w:rsidRDefault="00345319" w:rsidP="00772FC9">
      <w:pPr>
        <w:spacing w:after="0" w:line="240" w:lineRule="auto"/>
        <w:rPr>
          <w:rFonts w:ascii="Arial" w:hAnsi="Arial" w:cs="Arial"/>
        </w:rPr>
      </w:pPr>
    </w:p>
    <w:p w:rsidR="00345319" w:rsidRPr="009C1CBF" w:rsidRDefault="00345319" w:rsidP="00345319">
      <w:pPr>
        <w:pStyle w:val="BodyText"/>
        <w:ind w:left="0" w:right="162"/>
        <w:rPr>
          <w:rFonts w:cs="Arial"/>
        </w:rPr>
      </w:pPr>
      <w:r w:rsidRPr="009C1CBF">
        <w:rPr>
          <w:rFonts w:cs="Arial"/>
        </w:rPr>
        <w:t xml:space="preserve">In advance of the first panel </w:t>
      </w:r>
      <w:proofErr w:type="gramStart"/>
      <w:r w:rsidRPr="009C1CBF">
        <w:rPr>
          <w:rFonts w:cs="Arial"/>
        </w:rPr>
        <w:t>meeting</w:t>
      </w:r>
      <w:proofErr w:type="gramEnd"/>
      <w:r w:rsidRPr="009C1CBF">
        <w:rPr>
          <w:rFonts w:cs="Arial"/>
        </w:rPr>
        <w:t xml:space="preserve"> you are requested to complete the following template based on your initial review of the documentation provided, and to return it to the AQU Officer responsible for the </w:t>
      </w:r>
      <w:r>
        <w:rPr>
          <w:rFonts w:cs="Arial"/>
        </w:rPr>
        <w:t xml:space="preserve">departmental review at least </w:t>
      </w:r>
      <w:r w:rsidR="00382D33">
        <w:rPr>
          <w:rFonts w:cs="Arial"/>
        </w:rPr>
        <w:t>a week</w:t>
      </w:r>
      <w:r w:rsidRPr="009C1CBF">
        <w:rPr>
          <w:rFonts w:cs="Arial"/>
        </w:rPr>
        <w:t xml:space="preserve"> before the first panel meeting.  This will enable the AQU Officer to draw up a draft agenda.  </w:t>
      </w:r>
    </w:p>
    <w:p w:rsidR="00345319" w:rsidRPr="009C1CBF" w:rsidRDefault="00345319" w:rsidP="00345319">
      <w:pPr>
        <w:pStyle w:val="BodyText"/>
        <w:ind w:left="0" w:right="162"/>
        <w:rPr>
          <w:rFonts w:cs="Arial"/>
        </w:rPr>
      </w:pPr>
    </w:p>
    <w:p w:rsidR="00345319" w:rsidRPr="00772FC9" w:rsidRDefault="00E00AAB" w:rsidP="00772F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you</w:t>
      </w:r>
      <w:r w:rsidR="00F718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review of the documentation, please comment where appropriate, indicating any matters you wish to explore at one or more of the meetings planned with students, employers/stakeholders, </w:t>
      </w:r>
      <w:r w:rsidR="00651A78">
        <w:rPr>
          <w:rFonts w:ascii="Arial" w:hAnsi="Arial" w:cs="Arial"/>
        </w:rPr>
        <w:t>senior managers of the School</w:t>
      </w:r>
      <w:bookmarkStart w:id="0" w:name="_GoBack"/>
      <w:bookmarkEnd w:id="0"/>
      <w:r>
        <w:rPr>
          <w:rFonts w:ascii="Arial" w:hAnsi="Arial" w:cs="Arial"/>
        </w:rPr>
        <w:t>/Department and/or Departmental managers and course leaders.</w:t>
      </w:r>
      <w:r w:rsidR="00F718F6">
        <w:rPr>
          <w:rFonts w:ascii="Arial" w:hAnsi="Arial" w:cs="Arial"/>
        </w:rPr>
        <w:t xml:space="preserve">  </w:t>
      </w:r>
    </w:p>
    <w:p w:rsidR="00825E88" w:rsidRPr="00D67936" w:rsidRDefault="00825E88" w:rsidP="00825E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7274"/>
      </w:tblGrid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UE1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sustainable markets for the Department’s courses, they recruit suitably qualified students from diverse backgrounds, and retention is strong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UE2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345319">
              <w:rPr>
                <w:rFonts w:ascii="Arial" w:hAnsi="Arial" w:cs="Arial"/>
              </w:rPr>
              <w:t>Courses are well designed, meeting the University’s design principles, ensuring threshold standards are secure and allowing students to demonstrate achievement of learning outcomes and any external requirements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345319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UE3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Teaching and learning strategies are well designed, informed by institutional policies relating to inclusive </w:t>
            </w:r>
            <w:proofErr w:type="gramStart"/>
            <w:r w:rsidRPr="00D67936">
              <w:rPr>
                <w:rFonts w:ascii="Arial" w:hAnsi="Arial" w:cs="Arial"/>
              </w:rPr>
              <w:t>practice and research inspired teaching</w:t>
            </w:r>
            <w:proofErr w:type="gramEnd"/>
            <w:r w:rsidRPr="00D67936">
              <w:rPr>
                <w:rFonts w:ascii="Arial" w:hAnsi="Arial" w:cs="Arial"/>
              </w:rPr>
              <w:t xml:space="preserve"> and result in strong student engagement, satisfaction and effective challenge.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UE4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is effective use of technology enhanced learning, including use of the VLE, implementation of electronic management of assessment and a strategic approach to developing staff and student digital capabilities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UE5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effective arrangements for academic support, including for personal academic tutoring, induction, supporting student module choice and monitoring student engagement/attendance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UE6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651A78" w:rsidP="00002D1B">
            <w:pPr>
              <w:rPr>
                <w:rFonts w:ascii="Arial" w:hAnsi="Arial" w:cs="Arial"/>
              </w:rPr>
            </w:pPr>
            <w:r w:rsidRPr="00651A78">
              <w:rPr>
                <w:rFonts w:ascii="Arial" w:hAnsi="Arial" w:cs="Arial"/>
              </w:rPr>
              <w:t>Sufficient and appropriate resources, such as staff and learning resources, are available to underpin the curriculum and permit all students to achieve learning outcomes.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UE7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Assessment outcomes for all students are strong (or issues are being addressed) and underpinned by effective assessment, feedback, standardisation and moderation processes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UE8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Graduate employment outcomes are strong and underpinned by clear approaches at course level to developing student employability and the provision of careers education, information, advice and guidance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UE9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Courses have well managed work-based learning or placement opportunities and there is good take up of opportunities which provide excellent learning for students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UE10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is a clear commitment to staff professional development and recognition through achievement of HEA Fellowship, and engagement with University teaching development schemes and other professional development opportunities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UE11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Management and quality assurance processes, including module and annual evaluation processes are effective and there is planned continuous improvement and enhancement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UE12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Students are genuinely involved in quality management and enhancement, courses are responsive to student feedback and work in partnership with </w:t>
            </w:r>
            <w:r>
              <w:rPr>
                <w:rFonts w:ascii="Arial" w:hAnsi="Arial" w:cs="Arial"/>
              </w:rPr>
              <w:t xml:space="preserve">Course Representatives (formerly </w:t>
            </w:r>
            <w:r w:rsidRPr="00D67936">
              <w:rPr>
                <w:rFonts w:ascii="Arial" w:hAnsi="Arial" w:cs="Arial"/>
              </w:rPr>
              <w:t>StARs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UE13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Published information, including programme and module specifications, course handbooks and module outlines are fit for purpose, accessible and trustworthy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UE14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Students have a high degree of satisfaction with their courses and measures of student engagement are strong.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UE15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The management of collaborative partnerships and </w:t>
            </w:r>
            <w:r>
              <w:rPr>
                <w:rFonts w:ascii="Arial" w:hAnsi="Arial" w:cs="Arial"/>
              </w:rPr>
              <w:t>course</w:t>
            </w:r>
            <w:r w:rsidRPr="00D67936">
              <w:rPr>
                <w:rFonts w:ascii="Arial" w:hAnsi="Arial" w:cs="Arial"/>
              </w:rPr>
              <w:t>s is effective with appropriate attention to risk.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</w:tbl>
    <w:p w:rsidR="00825E88" w:rsidRDefault="00825E88" w:rsidP="0082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8F6" w:rsidRPr="00F718F6" w:rsidRDefault="00E00AAB">
      <w:pPr>
        <w:rPr>
          <w:rFonts w:ascii="Arial" w:hAnsi="Arial" w:cs="Arial"/>
        </w:rPr>
      </w:pPr>
      <w:r w:rsidRPr="00F718F6">
        <w:rPr>
          <w:rFonts w:ascii="Arial" w:hAnsi="Arial" w:cs="Arial"/>
        </w:rPr>
        <w:t>Please in</w:t>
      </w:r>
      <w:r w:rsidR="00F718F6" w:rsidRPr="00F718F6">
        <w:rPr>
          <w:rFonts w:ascii="Arial" w:hAnsi="Arial" w:cs="Arial"/>
        </w:rPr>
        <w:t>dicate below any additional information or documents you wish to see in order to assist in decisions making (this will be reviewed at Day 1 of the review – this might be in relation to potential good practice, innovation, or in relation to a potential issue</w:t>
      </w:r>
      <w:r w:rsidR="00B0194B">
        <w:rPr>
          <w:rFonts w:ascii="Arial" w:hAnsi="Arial" w:cs="Arial"/>
        </w:rPr>
        <w:t>)</w:t>
      </w:r>
      <w:r w:rsidR="00F718F6" w:rsidRPr="00F718F6">
        <w:rPr>
          <w:rFonts w:ascii="Arial" w:hAnsi="Arial" w:cs="Arial"/>
        </w:rPr>
        <w:t>.</w:t>
      </w:r>
    </w:p>
    <w:p w:rsidR="00F718F6" w:rsidRPr="00F718F6" w:rsidRDefault="00F718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8F6" w:rsidRPr="00F718F6" w:rsidTr="00F718F6">
        <w:tc>
          <w:tcPr>
            <w:tcW w:w="9016" w:type="dxa"/>
          </w:tcPr>
          <w:p w:rsidR="00F718F6" w:rsidRPr="00F718F6" w:rsidRDefault="00F718F6">
            <w:pPr>
              <w:rPr>
                <w:rFonts w:ascii="Arial" w:hAnsi="Arial" w:cs="Arial"/>
              </w:rPr>
            </w:pPr>
            <w:r w:rsidRPr="00F718F6">
              <w:rPr>
                <w:rFonts w:ascii="Arial" w:hAnsi="Arial" w:cs="Arial"/>
              </w:rPr>
              <w:t>Request for additional information</w:t>
            </w: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</w:tc>
      </w:tr>
    </w:tbl>
    <w:p w:rsidR="00150D70" w:rsidRDefault="00E00AAB">
      <w:r>
        <w:t xml:space="preserve"> </w:t>
      </w:r>
    </w:p>
    <w:p w:rsidR="00F718F6" w:rsidRDefault="00F718F6"/>
    <w:sectPr w:rsidR="00F718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8"/>
    <w:rsid w:val="000A6A8A"/>
    <w:rsid w:val="00150D70"/>
    <w:rsid w:val="0018703B"/>
    <w:rsid w:val="00193CBB"/>
    <w:rsid w:val="00314CAB"/>
    <w:rsid w:val="00345319"/>
    <w:rsid w:val="00382D33"/>
    <w:rsid w:val="00427716"/>
    <w:rsid w:val="00475613"/>
    <w:rsid w:val="004D4605"/>
    <w:rsid w:val="005E24F9"/>
    <w:rsid w:val="00651A78"/>
    <w:rsid w:val="006A18A0"/>
    <w:rsid w:val="006B3637"/>
    <w:rsid w:val="00772FC9"/>
    <w:rsid w:val="00825E88"/>
    <w:rsid w:val="008364F4"/>
    <w:rsid w:val="00840E4D"/>
    <w:rsid w:val="009E0AA5"/>
    <w:rsid w:val="00AB3D63"/>
    <w:rsid w:val="00B0194B"/>
    <w:rsid w:val="00B87E56"/>
    <w:rsid w:val="00CB6A92"/>
    <w:rsid w:val="00CC0E99"/>
    <w:rsid w:val="00E00AAB"/>
    <w:rsid w:val="00F317DE"/>
    <w:rsid w:val="00F718F6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87DE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character" w:styleId="CommentReference">
    <w:name w:val="annotation reference"/>
    <w:basedOn w:val="DefaultParagraphFont"/>
    <w:uiPriority w:val="99"/>
    <w:semiHidden/>
    <w:unhideWhenUsed/>
    <w:rsid w:val="0034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7</cp:revision>
  <dcterms:created xsi:type="dcterms:W3CDTF">2018-06-21T12:16:00Z</dcterms:created>
  <dcterms:modified xsi:type="dcterms:W3CDTF">2018-10-29T12:16:00Z</dcterms:modified>
</cp:coreProperties>
</file>