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5EA22" w14:textId="625A67D9" w:rsidR="004F59A5" w:rsidRDefault="00860570" w:rsidP="00860570">
      <w:pPr>
        <w:pStyle w:val="BodyText"/>
        <w:jc w:val="left"/>
        <w:rPr>
          <w:noProof/>
          <w:sz w:val="20"/>
          <w:lang w:eastAsia="en-GB"/>
        </w:rPr>
      </w:pPr>
      <w:r>
        <w:rPr>
          <w:noProof/>
          <w:lang w:eastAsia="en-GB"/>
        </w:rPr>
        <w:drawing>
          <wp:inline distT="0" distB="0" distL="0" distR="0" wp14:anchorId="65D29814" wp14:editId="5B213631">
            <wp:extent cx="1952625" cy="629920"/>
            <wp:effectExtent l="0" t="0" r="9525" b="0"/>
            <wp:docPr id="2" name="Picture 2" descr="O:\All Staff Documents\University of Worcester Corporate Guidelines\Logos\01. logo\300dpi rgb jpgs\3D\3D colour_300dpi.jpg"/>
            <wp:cNvGraphicFramePr/>
            <a:graphic xmlns:a="http://schemas.openxmlformats.org/drawingml/2006/main">
              <a:graphicData uri="http://schemas.openxmlformats.org/drawingml/2006/picture">
                <pic:pic xmlns:pic="http://schemas.openxmlformats.org/drawingml/2006/picture">
                  <pic:nvPicPr>
                    <pic:cNvPr id="2" name="Picture 2" descr="O:\All Staff Documents\University of Worcester Corporate Guidelines\Logos\01. logo\300dpi rgb jpgs\3D\3D colour_300dpi.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2625" cy="629920"/>
                    </a:xfrm>
                    <a:prstGeom prst="rect">
                      <a:avLst/>
                    </a:prstGeom>
                    <a:noFill/>
                    <a:ln>
                      <a:noFill/>
                    </a:ln>
                  </pic:spPr>
                </pic:pic>
              </a:graphicData>
            </a:graphic>
          </wp:inline>
        </w:drawing>
      </w:r>
    </w:p>
    <w:p w14:paraId="6BF40592" w14:textId="26E74158" w:rsidR="004F59A5" w:rsidRDefault="004F59A5" w:rsidP="006234CA">
      <w:pPr>
        <w:pStyle w:val="BodyText"/>
        <w:rPr>
          <w:noProof/>
          <w:sz w:val="20"/>
          <w:lang w:eastAsia="en-GB"/>
        </w:rPr>
      </w:pPr>
    </w:p>
    <w:p w14:paraId="0B86AF79" w14:textId="0DFF23F8" w:rsidR="00163C73" w:rsidRPr="003B4E9D" w:rsidRDefault="003274F1" w:rsidP="006234CA">
      <w:pPr>
        <w:pStyle w:val="BodyText"/>
        <w:rPr>
          <w:rFonts w:ascii="Arial" w:hAnsi="Arial" w:cs="Arial"/>
          <w:b/>
          <w:sz w:val="28"/>
          <w:szCs w:val="28"/>
        </w:rPr>
      </w:pPr>
      <w:r w:rsidRPr="003B4E9D">
        <w:rPr>
          <w:rFonts w:ascii="Arial" w:hAnsi="Arial" w:cs="Arial"/>
          <w:b/>
          <w:sz w:val="28"/>
          <w:szCs w:val="28"/>
        </w:rPr>
        <w:t>The Annual Evaluation Process</w:t>
      </w:r>
      <w:r w:rsidR="008C432A" w:rsidRPr="003B4E9D">
        <w:rPr>
          <w:rFonts w:ascii="Arial" w:hAnsi="Arial" w:cs="Arial"/>
          <w:b/>
          <w:sz w:val="28"/>
          <w:szCs w:val="28"/>
        </w:rPr>
        <w:t xml:space="preserve"> </w:t>
      </w:r>
    </w:p>
    <w:p w14:paraId="49066B21" w14:textId="77777777" w:rsidR="00370F33" w:rsidRPr="009F6826" w:rsidRDefault="00370F33" w:rsidP="00701C1D">
      <w:pPr>
        <w:jc w:val="both"/>
        <w:rPr>
          <w:rFonts w:ascii="Arial" w:hAnsi="Arial" w:cs="Arial"/>
          <w:b/>
          <w:bCs/>
          <w:i/>
          <w:iCs/>
          <w:color w:val="000000"/>
          <w:sz w:val="20"/>
        </w:rPr>
      </w:pPr>
    </w:p>
    <w:p w14:paraId="1648B758" w14:textId="77777777" w:rsidR="00E73B96" w:rsidRDefault="00E73B96" w:rsidP="003C5CA7">
      <w:pPr>
        <w:ind w:left="720" w:hanging="720"/>
        <w:jc w:val="both"/>
        <w:rPr>
          <w:rFonts w:ascii="Arial" w:hAnsi="Arial" w:cs="Arial"/>
          <w:b/>
          <w:bCs/>
          <w:iCs/>
          <w:sz w:val="22"/>
          <w:szCs w:val="22"/>
        </w:rPr>
      </w:pPr>
      <w:r>
        <w:rPr>
          <w:rFonts w:ascii="Arial" w:hAnsi="Arial" w:cs="Arial"/>
          <w:b/>
          <w:bCs/>
          <w:iCs/>
          <w:sz w:val="22"/>
          <w:szCs w:val="22"/>
        </w:rPr>
        <w:t>Contents of this document:</w:t>
      </w:r>
    </w:p>
    <w:p w14:paraId="7EAE6316" w14:textId="77777777" w:rsidR="00E73B96" w:rsidRDefault="00E73B96" w:rsidP="003C5CA7">
      <w:pPr>
        <w:ind w:left="720" w:hanging="720"/>
        <w:jc w:val="both"/>
        <w:rPr>
          <w:rFonts w:ascii="Arial" w:hAnsi="Arial" w:cs="Arial"/>
          <w:b/>
          <w:bCs/>
          <w:iCs/>
          <w:sz w:val="22"/>
          <w:szCs w:val="22"/>
        </w:rPr>
      </w:pPr>
    </w:p>
    <w:p w14:paraId="031C4512" w14:textId="77777777" w:rsidR="009F6826" w:rsidRDefault="00E73B96" w:rsidP="003C5CA7">
      <w:pPr>
        <w:ind w:left="720" w:hanging="720"/>
        <w:jc w:val="both"/>
        <w:rPr>
          <w:rFonts w:ascii="Arial" w:hAnsi="Arial" w:cs="Arial"/>
          <w:bCs/>
          <w:iCs/>
          <w:sz w:val="22"/>
          <w:szCs w:val="22"/>
        </w:rPr>
      </w:pPr>
      <w:r w:rsidRPr="00024454">
        <w:rPr>
          <w:rFonts w:ascii="Arial" w:hAnsi="Arial" w:cs="Arial"/>
          <w:bCs/>
          <w:iCs/>
          <w:sz w:val="22"/>
          <w:szCs w:val="22"/>
        </w:rPr>
        <w:t xml:space="preserve">Section 1: </w:t>
      </w:r>
      <w:r w:rsidR="00FD7F48" w:rsidRPr="00024454">
        <w:rPr>
          <w:rFonts w:ascii="Arial" w:hAnsi="Arial" w:cs="Arial"/>
          <w:bCs/>
          <w:iCs/>
          <w:sz w:val="22"/>
          <w:szCs w:val="22"/>
        </w:rPr>
        <w:t>Introduction, a</w:t>
      </w:r>
      <w:r w:rsidRPr="00024454">
        <w:rPr>
          <w:rFonts w:ascii="Arial" w:hAnsi="Arial" w:cs="Arial"/>
          <w:bCs/>
          <w:iCs/>
          <w:sz w:val="22"/>
          <w:szCs w:val="22"/>
        </w:rPr>
        <w:t xml:space="preserve">ims, </w:t>
      </w:r>
      <w:r w:rsidR="00FD7F48" w:rsidRPr="00024454">
        <w:rPr>
          <w:rFonts w:ascii="Arial" w:hAnsi="Arial" w:cs="Arial"/>
          <w:bCs/>
          <w:iCs/>
          <w:sz w:val="22"/>
          <w:szCs w:val="22"/>
        </w:rPr>
        <w:t xml:space="preserve">and </w:t>
      </w:r>
      <w:r w:rsidR="00D2134E" w:rsidRPr="00024454">
        <w:rPr>
          <w:rFonts w:ascii="Arial" w:hAnsi="Arial" w:cs="Arial"/>
          <w:bCs/>
          <w:iCs/>
          <w:sz w:val="22"/>
          <w:szCs w:val="22"/>
        </w:rPr>
        <w:t>k</w:t>
      </w:r>
      <w:r w:rsidRPr="00024454">
        <w:rPr>
          <w:rFonts w:ascii="Arial" w:hAnsi="Arial" w:cs="Arial"/>
          <w:bCs/>
          <w:iCs/>
          <w:sz w:val="22"/>
          <w:szCs w:val="22"/>
        </w:rPr>
        <w:t xml:space="preserve">ey principles </w:t>
      </w:r>
      <w:r w:rsidR="00FD7F48" w:rsidRPr="00024454">
        <w:rPr>
          <w:rFonts w:ascii="Arial" w:hAnsi="Arial" w:cs="Arial"/>
          <w:bCs/>
          <w:iCs/>
          <w:sz w:val="22"/>
          <w:szCs w:val="22"/>
        </w:rPr>
        <w:t>(paragraphs 1 to 11)</w:t>
      </w:r>
    </w:p>
    <w:p w14:paraId="6E92839A" w14:textId="49224CCD" w:rsidR="00E73B96" w:rsidRPr="0074706D" w:rsidRDefault="00E73B96" w:rsidP="003C5CA7">
      <w:pPr>
        <w:ind w:left="720" w:hanging="720"/>
        <w:jc w:val="both"/>
        <w:rPr>
          <w:rFonts w:ascii="Arial" w:hAnsi="Arial" w:cs="Arial"/>
          <w:bCs/>
          <w:iCs/>
          <w:sz w:val="22"/>
          <w:szCs w:val="22"/>
        </w:rPr>
      </w:pPr>
      <w:r>
        <w:rPr>
          <w:rFonts w:ascii="Arial" w:hAnsi="Arial" w:cs="Arial"/>
          <w:bCs/>
          <w:iCs/>
          <w:sz w:val="22"/>
          <w:szCs w:val="22"/>
        </w:rPr>
        <w:t>Section 2</w:t>
      </w:r>
      <w:r w:rsidRPr="00024454">
        <w:rPr>
          <w:rFonts w:ascii="Arial" w:hAnsi="Arial" w:cs="Arial"/>
          <w:bCs/>
          <w:iCs/>
          <w:sz w:val="22"/>
          <w:szCs w:val="22"/>
        </w:rPr>
        <w:t xml:space="preserve">: </w:t>
      </w:r>
      <w:r w:rsidR="002659AA">
        <w:rPr>
          <w:rFonts w:ascii="Arial" w:hAnsi="Arial" w:cs="Arial"/>
          <w:bCs/>
          <w:iCs/>
          <w:sz w:val="22"/>
          <w:szCs w:val="22"/>
        </w:rPr>
        <w:t>P</w:t>
      </w:r>
      <w:r>
        <w:rPr>
          <w:rFonts w:ascii="Arial" w:hAnsi="Arial" w:cs="Arial"/>
          <w:bCs/>
          <w:iCs/>
          <w:sz w:val="22"/>
          <w:szCs w:val="22"/>
        </w:rPr>
        <w:t xml:space="preserve">rocess </w:t>
      </w:r>
      <w:r w:rsidRPr="0074706D">
        <w:rPr>
          <w:rFonts w:ascii="Arial" w:hAnsi="Arial" w:cs="Arial"/>
          <w:bCs/>
          <w:iCs/>
          <w:sz w:val="22"/>
          <w:szCs w:val="22"/>
        </w:rPr>
        <w:t xml:space="preserve">(paragraphs 12 to </w:t>
      </w:r>
      <w:r w:rsidR="00FF5E14">
        <w:rPr>
          <w:rFonts w:ascii="Arial" w:hAnsi="Arial" w:cs="Arial"/>
          <w:bCs/>
          <w:iCs/>
          <w:sz w:val="22"/>
          <w:szCs w:val="22"/>
        </w:rPr>
        <w:t>30</w:t>
      </w:r>
      <w:r w:rsidRPr="0074706D">
        <w:rPr>
          <w:rFonts w:ascii="Arial" w:hAnsi="Arial" w:cs="Arial"/>
          <w:bCs/>
          <w:iCs/>
          <w:sz w:val="22"/>
          <w:szCs w:val="22"/>
        </w:rPr>
        <w:t>)</w:t>
      </w:r>
    </w:p>
    <w:p w14:paraId="05CF9068" w14:textId="17C5011A" w:rsidR="00E73B96" w:rsidRPr="00DD3190" w:rsidRDefault="00E73B96" w:rsidP="003C5CA7">
      <w:pPr>
        <w:ind w:left="720" w:hanging="720"/>
        <w:jc w:val="both"/>
        <w:rPr>
          <w:rFonts w:ascii="Arial" w:hAnsi="Arial" w:cs="Arial"/>
          <w:bCs/>
          <w:iCs/>
          <w:sz w:val="22"/>
          <w:szCs w:val="22"/>
        </w:rPr>
      </w:pPr>
      <w:r w:rsidRPr="00DD3190">
        <w:rPr>
          <w:rFonts w:ascii="Arial" w:hAnsi="Arial" w:cs="Arial"/>
          <w:bCs/>
          <w:iCs/>
          <w:sz w:val="22"/>
          <w:szCs w:val="22"/>
        </w:rPr>
        <w:t>Section 3: Roles and responsibilities (paragraphs 3</w:t>
      </w:r>
      <w:r w:rsidR="00FF5E14">
        <w:rPr>
          <w:rFonts w:ascii="Arial" w:hAnsi="Arial" w:cs="Arial"/>
          <w:bCs/>
          <w:iCs/>
          <w:sz w:val="22"/>
          <w:szCs w:val="22"/>
        </w:rPr>
        <w:t>1</w:t>
      </w:r>
      <w:r w:rsidRPr="00DD3190">
        <w:rPr>
          <w:rFonts w:ascii="Arial" w:hAnsi="Arial" w:cs="Arial"/>
          <w:bCs/>
          <w:iCs/>
          <w:sz w:val="22"/>
          <w:szCs w:val="22"/>
        </w:rPr>
        <w:t xml:space="preserve"> to 4</w:t>
      </w:r>
      <w:r w:rsidR="00FF5E14">
        <w:rPr>
          <w:rFonts w:ascii="Arial" w:hAnsi="Arial" w:cs="Arial"/>
          <w:bCs/>
          <w:iCs/>
          <w:sz w:val="22"/>
          <w:szCs w:val="22"/>
        </w:rPr>
        <w:t>2</w:t>
      </w:r>
      <w:r w:rsidRPr="00DD3190">
        <w:rPr>
          <w:rFonts w:ascii="Arial" w:hAnsi="Arial" w:cs="Arial"/>
          <w:bCs/>
          <w:iCs/>
          <w:sz w:val="22"/>
          <w:szCs w:val="22"/>
        </w:rPr>
        <w:t>)</w:t>
      </w:r>
    </w:p>
    <w:p w14:paraId="06E387BA" w14:textId="77777777" w:rsidR="00E73B96" w:rsidRDefault="00E73B96" w:rsidP="003C5CA7">
      <w:pPr>
        <w:ind w:left="720" w:hanging="720"/>
        <w:jc w:val="both"/>
        <w:rPr>
          <w:rFonts w:ascii="Arial" w:hAnsi="Arial" w:cs="Arial"/>
          <w:bCs/>
          <w:iCs/>
          <w:sz w:val="22"/>
          <w:szCs w:val="22"/>
        </w:rPr>
      </w:pPr>
      <w:r w:rsidRPr="00DD3190">
        <w:rPr>
          <w:rFonts w:ascii="Arial" w:hAnsi="Arial" w:cs="Arial"/>
          <w:bCs/>
          <w:iCs/>
          <w:sz w:val="22"/>
          <w:szCs w:val="22"/>
        </w:rPr>
        <w:t>Section 4: Guidance notes on completing the process (appendices 1 and 2)</w:t>
      </w:r>
    </w:p>
    <w:p w14:paraId="61DAA8E9" w14:textId="77777777" w:rsidR="00E73B96" w:rsidRDefault="00E73B96" w:rsidP="00714850">
      <w:pPr>
        <w:jc w:val="both"/>
        <w:rPr>
          <w:rFonts w:ascii="Arial" w:hAnsi="Arial" w:cs="Arial"/>
          <w:b/>
          <w:bCs/>
          <w:iCs/>
          <w:sz w:val="22"/>
          <w:szCs w:val="22"/>
        </w:rPr>
      </w:pPr>
    </w:p>
    <w:p w14:paraId="1C8ED148" w14:textId="77777777" w:rsidR="003C5CA7" w:rsidRPr="003C5CA7" w:rsidRDefault="00FD7F48" w:rsidP="003C5CA7">
      <w:pPr>
        <w:ind w:left="720" w:hanging="720"/>
        <w:jc w:val="both"/>
      </w:pPr>
      <w:r>
        <w:rPr>
          <w:rFonts w:ascii="Arial" w:hAnsi="Arial" w:cs="Arial"/>
          <w:b/>
          <w:bCs/>
          <w:iCs/>
          <w:sz w:val="22"/>
          <w:szCs w:val="22"/>
        </w:rPr>
        <w:t xml:space="preserve">Section 1: </w:t>
      </w:r>
      <w:r w:rsidR="003C5CA7" w:rsidRPr="003C5CA7">
        <w:rPr>
          <w:rFonts w:ascii="Arial" w:hAnsi="Arial" w:cs="Arial"/>
          <w:b/>
          <w:bCs/>
          <w:iCs/>
          <w:sz w:val="22"/>
          <w:szCs w:val="22"/>
        </w:rPr>
        <w:t>Introduction</w:t>
      </w:r>
      <w:r w:rsidR="00656341">
        <w:rPr>
          <w:rFonts w:ascii="Arial" w:hAnsi="Arial" w:cs="Arial"/>
          <w:b/>
          <w:bCs/>
          <w:iCs/>
          <w:sz w:val="22"/>
          <w:szCs w:val="22"/>
        </w:rPr>
        <w:t>, aims</w:t>
      </w:r>
      <w:r w:rsidR="003C5CA7" w:rsidRPr="003C5CA7">
        <w:rPr>
          <w:rFonts w:ascii="Arial" w:hAnsi="Arial" w:cs="Arial"/>
          <w:b/>
          <w:sz w:val="22"/>
          <w:szCs w:val="22"/>
        </w:rPr>
        <w:t xml:space="preserve"> and key principles</w:t>
      </w:r>
    </w:p>
    <w:p w14:paraId="2DFF7A71" w14:textId="77777777" w:rsidR="003C5CA7" w:rsidRDefault="003C5CA7" w:rsidP="003C5CA7">
      <w:pPr>
        <w:ind w:left="720" w:hanging="720"/>
        <w:jc w:val="both"/>
      </w:pPr>
    </w:p>
    <w:p w14:paraId="3D091F3C" w14:textId="77777777" w:rsidR="00A76C57" w:rsidRPr="00A76C57" w:rsidRDefault="00A76C57" w:rsidP="003C5CA7">
      <w:pPr>
        <w:ind w:left="720" w:hanging="720"/>
        <w:jc w:val="both"/>
        <w:rPr>
          <w:rFonts w:ascii="Arial" w:hAnsi="Arial" w:cs="Arial"/>
          <w:b/>
          <w:sz w:val="22"/>
          <w:szCs w:val="22"/>
        </w:rPr>
      </w:pPr>
      <w:r w:rsidRPr="00A76C57">
        <w:rPr>
          <w:rFonts w:ascii="Arial" w:hAnsi="Arial" w:cs="Arial"/>
          <w:b/>
          <w:sz w:val="22"/>
          <w:szCs w:val="22"/>
        </w:rPr>
        <w:t>Introduction</w:t>
      </w:r>
    </w:p>
    <w:p w14:paraId="22002700" w14:textId="77777777" w:rsidR="00E10A2D" w:rsidRPr="00E10A2D" w:rsidRDefault="003C5CA7" w:rsidP="00FD7F48">
      <w:pPr>
        <w:numPr>
          <w:ilvl w:val="0"/>
          <w:numId w:val="24"/>
        </w:numPr>
        <w:tabs>
          <w:tab w:val="clear" w:pos="720"/>
          <w:tab w:val="num" w:pos="567"/>
        </w:tabs>
        <w:ind w:left="567" w:hanging="567"/>
        <w:rPr>
          <w:rFonts w:ascii="Arial" w:hAnsi="Arial" w:cs="Arial"/>
          <w:sz w:val="22"/>
          <w:szCs w:val="22"/>
        </w:rPr>
      </w:pPr>
      <w:r w:rsidRPr="00E10A2D">
        <w:rPr>
          <w:rFonts w:ascii="Arial" w:hAnsi="Arial" w:cs="Arial"/>
          <w:sz w:val="22"/>
          <w:szCs w:val="22"/>
        </w:rPr>
        <w:t xml:space="preserve">The preparation and subsequent discussion of Annual </w:t>
      </w:r>
      <w:r w:rsidR="00336050" w:rsidRPr="00E10A2D">
        <w:rPr>
          <w:rFonts w:ascii="Arial" w:hAnsi="Arial" w:cs="Arial"/>
          <w:sz w:val="22"/>
          <w:szCs w:val="22"/>
        </w:rPr>
        <w:t xml:space="preserve">Evaluation </w:t>
      </w:r>
      <w:r w:rsidRPr="00E10A2D">
        <w:rPr>
          <w:rFonts w:ascii="Arial" w:hAnsi="Arial" w:cs="Arial"/>
          <w:sz w:val="22"/>
          <w:szCs w:val="22"/>
        </w:rPr>
        <w:t>(</w:t>
      </w:r>
      <w:r w:rsidR="00336050">
        <w:rPr>
          <w:rFonts w:ascii="Arial" w:hAnsi="Arial" w:cs="Arial"/>
          <w:sz w:val="22"/>
          <w:szCs w:val="22"/>
        </w:rPr>
        <w:t>AE</w:t>
      </w:r>
      <w:r w:rsidRPr="00E10A2D">
        <w:rPr>
          <w:rFonts w:ascii="Arial" w:hAnsi="Arial" w:cs="Arial"/>
          <w:sz w:val="22"/>
          <w:szCs w:val="22"/>
        </w:rPr>
        <w:t xml:space="preserve">) Reports enables course teams, Institutes and the University to evaluate effectiveness, identify good practice, strengthen accountability and take action on the basis of informed review and analysis.  </w:t>
      </w:r>
    </w:p>
    <w:p w14:paraId="7AE4FB8B" w14:textId="77777777" w:rsidR="00E10A2D" w:rsidRDefault="00E10A2D" w:rsidP="00FD7F48">
      <w:pPr>
        <w:rPr>
          <w:rFonts w:ascii="Arial" w:hAnsi="Arial" w:cs="Arial"/>
          <w:sz w:val="22"/>
          <w:szCs w:val="22"/>
        </w:rPr>
      </w:pPr>
    </w:p>
    <w:p w14:paraId="3D930DD0" w14:textId="59B8FC66" w:rsidR="00E10A2D" w:rsidRDefault="00E10A2D" w:rsidP="00FD7F48">
      <w:pPr>
        <w:numPr>
          <w:ilvl w:val="0"/>
          <w:numId w:val="24"/>
        </w:numPr>
        <w:tabs>
          <w:tab w:val="clear" w:pos="720"/>
          <w:tab w:val="num" w:pos="567"/>
        </w:tabs>
        <w:ind w:left="567" w:hanging="567"/>
        <w:rPr>
          <w:rFonts w:ascii="Arial" w:hAnsi="Arial" w:cs="Arial"/>
          <w:sz w:val="22"/>
          <w:szCs w:val="22"/>
        </w:rPr>
      </w:pPr>
      <w:r w:rsidRPr="003C5CA7">
        <w:rPr>
          <w:rFonts w:ascii="Arial" w:hAnsi="Arial" w:cs="Arial"/>
          <w:sz w:val="22"/>
          <w:szCs w:val="22"/>
        </w:rPr>
        <w:t xml:space="preserve">In this respect the process supports the ongoing </w:t>
      </w:r>
      <w:r w:rsidR="004E2F36">
        <w:rPr>
          <w:rFonts w:ascii="Arial" w:hAnsi="Arial" w:cs="Arial"/>
          <w:sz w:val="22"/>
          <w:szCs w:val="22"/>
        </w:rPr>
        <w:t xml:space="preserve">quality </w:t>
      </w:r>
      <w:r w:rsidRPr="003C5CA7">
        <w:rPr>
          <w:rFonts w:ascii="Arial" w:hAnsi="Arial" w:cs="Arial"/>
          <w:sz w:val="22"/>
          <w:szCs w:val="22"/>
        </w:rPr>
        <w:t xml:space="preserve">enhancement of </w:t>
      </w:r>
      <w:r w:rsidR="00337C65">
        <w:rPr>
          <w:rFonts w:ascii="Arial" w:hAnsi="Arial" w:cs="Arial"/>
          <w:sz w:val="22"/>
          <w:szCs w:val="22"/>
        </w:rPr>
        <w:t>course</w:t>
      </w:r>
      <w:r w:rsidRPr="003C5CA7">
        <w:rPr>
          <w:rFonts w:ascii="Arial" w:hAnsi="Arial" w:cs="Arial"/>
          <w:sz w:val="22"/>
          <w:szCs w:val="22"/>
        </w:rPr>
        <w:t xml:space="preserve"> provision </w:t>
      </w:r>
      <w:r w:rsidR="00337C65">
        <w:rPr>
          <w:rFonts w:ascii="Arial" w:hAnsi="Arial" w:cs="Arial"/>
          <w:sz w:val="22"/>
          <w:szCs w:val="22"/>
        </w:rPr>
        <w:t xml:space="preserve">and </w:t>
      </w:r>
      <w:r w:rsidR="004E2F36">
        <w:rPr>
          <w:rFonts w:ascii="Arial" w:hAnsi="Arial" w:cs="Arial"/>
          <w:sz w:val="22"/>
          <w:szCs w:val="22"/>
        </w:rPr>
        <w:t xml:space="preserve">the student experience, and </w:t>
      </w:r>
      <w:r w:rsidR="00337C65">
        <w:rPr>
          <w:rFonts w:ascii="Arial" w:hAnsi="Arial" w:cs="Arial"/>
          <w:sz w:val="22"/>
          <w:szCs w:val="22"/>
        </w:rPr>
        <w:t xml:space="preserve">meets the overarching </w:t>
      </w:r>
      <w:r w:rsidR="00092470">
        <w:rPr>
          <w:rFonts w:ascii="Arial" w:hAnsi="Arial" w:cs="Arial"/>
          <w:sz w:val="22"/>
          <w:szCs w:val="22"/>
        </w:rPr>
        <w:t>expectations</w:t>
      </w:r>
      <w:r w:rsidR="00337C65">
        <w:rPr>
          <w:rFonts w:ascii="Arial" w:hAnsi="Arial" w:cs="Arial"/>
          <w:sz w:val="22"/>
          <w:szCs w:val="22"/>
        </w:rPr>
        <w:t xml:space="preserve"> of the </w:t>
      </w:r>
      <w:r w:rsidR="00092470">
        <w:rPr>
          <w:rFonts w:ascii="Arial" w:hAnsi="Arial" w:cs="Arial"/>
          <w:sz w:val="22"/>
          <w:szCs w:val="22"/>
        </w:rPr>
        <w:t xml:space="preserve">UK </w:t>
      </w:r>
      <w:r w:rsidR="00471495">
        <w:rPr>
          <w:rFonts w:ascii="Arial" w:hAnsi="Arial" w:cs="Arial"/>
          <w:sz w:val="22"/>
          <w:szCs w:val="22"/>
        </w:rPr>
        <w:t xml:space="preserve">Quality </w:t>
      </w:r>
      <w:r w:rsidR="00337C65">
        <w:rPr>
          <w:rFonts w:ascii="Arial" w:hAnsi="Arial" w:cs="Arial"/>
          <w:sz w:val="22"/>
          <w:szCs w:val="22"/>
        </w:rPr>
        <w:t>Code</w:t>
      </w:r>
      <w:r w:rsidR="00F12EF4">
        <w:rPr>
          <w:rFonts w:ascii="Arial" w:hAnsi="Arial" w:cs="Arial"/>
          <w:sz w:val="22"/>
          <w:szCs w:val="22"/>
        </w:rPr>
        <w:t xml:space="preserve"> </w:t>
      </w:r>
      <w:r w:rsidR="00092470">
        <w:rPr>
          <w:rFonts w:ascii="Arial" w:hAnsi="Arial" w:cs="Arial"/>
          <w:sz w:val="22"/>
          <w:szCs w:val="22"/>
        </w:rPr>
        <w:t xml:space="preserve">for HE </w:t>
      </w:r>
      <w:r w:rsidR="00F12EF4">
        <w:rPr>
          <w:rFonts w:ascii="Arial" w:hAnsi="Arial" w:cs="Arial"/>
          <w:sz w:val="22"/>
          <w:szCs w:val="22"/>
        </w:rPr>
        <w:t>to</w:t>
      </w:r>
      <w:r w:rsidR="00337C65">
        <w:rPr>
          <w:rFonts w:ascii="Arial" w:hAnsi="Arial" w:cs="Arial"/>
          <w:sz w:val="22"/>
          <w:szCs w:val="22"/>
        </w:rPr>
        <w:t>:</w:t>
      </w:r>
    </w:p>
    <w:p w14:paraId="4D85CA64" w14:textId="77777777" w:rsidR="00337C65" w:rsidRDefault="00337C65" w:rsidP="00337C65">
      <w:pPr>
        <w:jc w:val="both"/>
        <w:rPr>
          <w:rFonts w:ascii="Arial" w:hAnsi="Arial" w:cs="Arial"/>
          <w:sz w:val="22"/>
          <w:szCs w:val="22"/>
        </w:rPr>
      </w:pPr>
    </w:p>
    <w:p w14:paraId="20B23266" w14:textId="77777777" w:rsidR="00337C65" w:rsidRDefault="00337C65" w:rsidP="00FD7F48">
      <w:pPr>
        <w:pStyle w:val="BodyTextIndent"/>
        <w:numPr>
          <w:ilvl w:val="1"/>
          <w:numId w:val="22"/>
        </w:numPr>
        <w:tabs>
          <w:tab w:val="clear" w:pos="1440"/>
          <w:tab w:val="num" w:pos="851"/>
        </w:tabs>
        <w:ind w:left="851" w:hanging="284"/>
        <w:jc w:val="left"/>
        <w:rPr>
          <w:rFonts w:ascii="Arial" w:hAnsi="Arial" w:cs="Arial"/>
          <w:szCs w:val="22"/>
        </w:rPr>
      </w:pPr>
      <w:r w:rsidRPr="00337C65">
        <w:rPr>
          <w:rFonts w:ascii="Arial" w:hAnsi="Arial" w:cs="Arial"/>
          <w:szCs w:val="22"/>
        </w:rPr>
        <w:t>ensure that programmes remain current and valid in light of developing knowledge in the discipline, and practice in its application</w:t>
      </w:r>
    </w:p>
    <w:p w14:paraId="6F444540" w14:textId="5CE11647" w:rsidR="00337C65" w:rsidRDefault="00337C65" w:rsidP="00FD7F48">
      <w:pPr>
        <w:pStyle w:val="BodyTextIndent"/>
        <w:numPr>
          <w:ilvl w:val="1"/>
          <w:numId w:val="22"/>
        </w:numPr>
        <w:tabs>
          <w:tab w:val="clear" w:pos="1440"/>
          <w:tab w:val="num" w:pos="851"/>
        </w:tabs>
        <w:ind w:left="851" w:hanging="284"/>
        <w:jc w:val="left"/>
        <w:rPr>
          <w:rFonts w:ascii="Arial" w:hAnsi="Arial" w:cs="Arial"/>
          <w:szCs w:val="22"/>
        </w:rPr>
      </w:pPr>
      <w:r w:rsidRPr="00337C65">
        <w:rPr>
          <w:rFonts w:ascii="Arial" w:hAnsi="Arial" w:cs="Arial"/>
          <w:szCs w:val="22"/>
        </w:rPr>
        <w:t>evaluate the extent to which the intended learning outcomes are being attained by students</w:t>
      </w:r>
      <w:r w:rsidR="00092470">
        <w:rPr>
          <w:rFonts w:ascii="Arial" w:hAnsi="Arial" w:cs="Arial"/>
          <w:szCs w:val="22"/>
        </w:rPr>
        <w:t>, as evidenced through retention, achievement, progression and employment statistics</w:t>
      </w:r>
    </w:p>
    <w:p w14:paraId="29218C0E" w14:textId="77777777" w:rsidR="00337C65" w:rsidRDefault="00337C65" w:rsidP="00FD7F48">
      <w:pPr>
        <w:pStyle w:val="BodyTextIndent"/>
        <w:numPr>
          <w:ilvl w:val="1"/>
          <w:numId w:val="22"/>
        </w:numPr>
        <w:tabs>
          <w:tab w:val="clear" w:pos="1440"/>
          <w:tab w:val="num" w:pos="851"/>
        </w:tabs>
        <w:ind w:left="851" w:hanging="284"/>
        <w:jc w:val="left"/>
        <w:rPr>
          <w:rFonts w:ascii="Arial" w:hAnsi="Arial" w:cs="Arial"/>
          <w:szCs w:val="22"/>
        </w:rPr>
      </w:pPr>
      <w:r w:rsidRPr="00337C65">
        <w:rPr>
          <w:rFonts w:ascii="Arial" w:hAnsi="Arial" w:cs="Arial"/>
          <w:szCs w:val="22"/>
        </w:rPr>
        <w:t>evaluate the continuing effectiveness of the curriculum and of assessment in relation to the intended learning outcomes</w:t>
      </w:r>
    </w:p>
    <w:p w14:paraId="0706CCD5" w14:textId="34B91019" w:rsidR="00471495" w:rsidRPr="00FD7F48" w:rsidRDefault="00337C65" w:rsidP="00FD7F48">
      <w:pPr>
        <w:pStyle w:val="BodyTextIndent"/>
        <w:numPr>
          <w:ilvl w:val="1"/>
          <w:numId w:val="22"/>
        </w:numPr>
        <w:tabs>
          <w:tab w:val="clear" w:pos="1440"/>
          <w:tab w:val="num" w:pos="851"/>
        </w:tabs>
        <w:ind w:left="851" w:hanging="284"/>
        <w:jc w:val="left"/>
        <w:rPr>
          <w:rFonts w:ascii="Arial" w:hAnsi="Arial" w:cs="Arial"/>
          <w:szCs w:val="22"/>
        </w:rPr>
      </w:pPr>
      <w:r w:rsidRPr="00FD7F48">
        <w:rPr>
          <w:rFonts w:ascii="Arial" w:hAnsi="Arial" w:cs="Arial"/>
          <w:szCs w:val="22"/>
        </w:rPr>
        <w:t xml:space="preserve">ensure that recommendations for appropriate actions are followed up to remedy any identified shortcomings </w:t>
      </w:r>
      <w:r w:rsidR="00092470">
        <w:rPr>
          <w:rFonts w:ascii="Arial" w:hAnsi="Arial" w:cs="Arial"/>
          <w:szCs w:val="22"/>
        </w:rPr>
        <w:t xml:space="preserve">and the impact of changes and/or enhancement initiatives are assessed </w:t>
      </w:r>
    </w:p>
    <w:p w14:paraId="2AECAF64" w14:textId="55B3F1B9" w:rsidR="00E10A2D" w:rsidRPr="004F59A5" w:rsidRDefault="00471495" w:rsidP="00FD7F48">
      <w:pPr>
        <w:pStyle w:val="BodyTextIndent"/>
        <w:numPr>
          <w:ilvl w:val="1"/>
          <w:numId w:val="22"/>
        </w:numPr>
        <w:tabs>
          <w:tab w:val="clear" w:pos="1440"/>
          <w:tab w:val="num" w:pos="851"/>
        </w:tabs>
        <w:ind w:left="851" w:hanging="284"/>
        <w:jc w:val="left"/>
        <w:rPr>
          <w:rFonts w:ascii="Arial" w:hAnsi="Arial" w:cs="Arial"/>
          <w:szCs w:val="22"/>
        </w:rPr>
      </w:pPr>
      <w:r w:rsidRPr="004F59A5">
        <w:rPr>
          <w:rFonts w:ascii="Arial" w:hAnsi="Arial" w:cs="Arial"/>
          <w:bCs/>
          <w:szCs w:val="22"/>
        </w:rPr>
        <w:t>take deliberate steps to bring about continuous improvement in the learning experience of students</w:t>
      </w:r>
      <w:r w:rsidR="004F59A5" w:rsidRPr="004F59A5">
        <w:rPr>
          <w:rFonts w:ascii="Arial" w:hAnsi="Arial" w:cs="Arial"/>
          <w:bCs/>
          <w:szCs w:val="22"/>
        </w:rPr>
        <w:t>.</w:t>
      </w:r>
      <w:r w:rsidR="004F59A5" w:rsidRPr="004F59A5">
        <w:rPr>
          <w:rFonts w:ascii="Arial" w:hAnsi="Arial" w:cs="Arial"/>
          <w:bCs/>
          <w:szCs w:val="22"/>
        </w:rPr>
        <w:br/>
      </w:r>
    </w:p>
    <w:p w14:paraId="55116904" w14:textId="71D360BC" w:rsidR="00E10A2D" w:rsidRDefault="00E10A2D" w:rsidP="00FD7F48">
      <w:pPr>
        <w:numPr>
          <w:ilvl w:val="0"/>
          <w:numId w:val="24"/>
        </w:numPr>
        <w:tabs>
          <w:tab w:val="clear" w:pos="720"/>
          <w:tab w:val="num" w:pos="567"/>
        </w:tabs>
        <w:ind w:left="567" w:hanging="567"/>
        <w:rPr>
          <w:rFonts w:ascii="Arial" w:hAnsi="Arial" w:cs="Arial"/>
          <w:sz w:val="22"/>
          <w:szCs w:val="22"/>
        </w:rPr>
      </w:pPr>
      <w:r w:rsidRPr="00E10A2D">
        <w:rPr>
          <w:rFonts w:ascii="Arial" w:hAnsi="Arial" w:cs="Arial"/>
          <w:sz w:val="22"/>
          <w:szCs w:val="22"/>
        </w:rPr>
        <w:t xml:space="preserve">More </w:t>
      </w:r>
      <w:r w:rsidR="00337C65">
        <w:rPr>
          <w:rFonts w:ascii="Arial" w:hAnsi="Arial" w:cs="Arial"/>
          <w:sz w:val="22"/>
          <w:szCs w:val="22"/>
        </w:rPr>
        <w:t>generally</w:t>
      </w:r>
      <w:r w:rsidRPr="00E10A2D">
        <w:rPr>
          <w:rFonts w:ascii="Arial" w:hAnsi="Arial" w:cs="Arial"/>
          <w:sz w:val="22"/>
          <w:szCs w:val="22"/>
        </w:rPr>
        <w:t xml:space="preserve">, </w:t>
      </w:r>
      <w:r w:rsidR="006C6083">
        <w:rPr>
          <w:rFonts w:ascii="Arial" w:hAnsi="Arial" w:cs="Arial"/>
          <w:sz w:val="22"/>
          <w:szCs w:val="22"/>
        </w:rPr>
        <w:t>AE</w:t>
      </w:r>
      <w:r w:rsidRPr="00E10A2D">
        <w:rPr>
          <w:rFonts w:ascii="Arial" w:hAnsi="Arial" w:cs="Arial"/>
          <w:sz w:val="22"/>
          <w:szCs w:val="22"/>
        </w:rPr>
        <w:t xml:space="preserve"> Reports provide the University with the evidence it requires to enable it to discharge its responsibility for the standard of each award made in its name, and to be assured that the quality of education provided for students is at least satisfactory or better. The process identifies issues requiring attention and a mechanism for ensuring that they are addressed, and </w:t>
      </w:r>
      <w:r w:rsidR="00337C65">
        <w:rPr>
          <w:rFonts w:ascii="Arial" w:hAnsi="Arial" w:cs="Arial"/>
          <w:sz w:val="22"/>
          <w:szCs w:val="22"/>
        </w:rPr>
        <w:t>highlights</w:t>
      </w:r>
      <w:r w:rsidRPr="00E10A2D">
        <w:rPr>
          <w:rFonts w:ascii="Arial" w:hAnsi="Arial" w:cs="Arial"/>
          <w:sz w:val="22"/>
          <w:szCs w:val="22"/>
        </w:rPr>
        <w:t xml:space="preserve"> examples of good practice </w:t>
      </w:r>
      <w:r w:rsidR="00471495">
        <w:rPr>
          <w:rFonts w:ascii="Arial" w:hAnsi="Arial" w:cs="Arial"/>
          <w:sz w:val="22"/>
          <w:szCs w:val="22"/>
        </w:rPr>
        <w:t xml:space="preserve">for wider dissemination.  In also asking course teams and Institutes to establish a ‘live’ </w:t>
      </w:r>
      <w:r w:rsidR="004E6B8D">
        <w:rPr>
          <w:rFonts w:ascii="Arial" w:hAnsi="Arial" w:cs="Arial"/>
          <w:sz w:val="22"/>
          <w:szCs w:val="22"/>
        </w:rPr>
        <w:t>Enhancement Plan</w:t>
      </w:r>
      <w:r w:rsidR="00471495">
        <w:rPr>
          <w:rFonts w:ascii="Arial" w:hAnsi="Arial" w:cs="Arial"/>
          <w:sz w:val="22"/>
          <w:szCs w:val="22"/>
        </w:rPr>
        <w:t>, the</w:t>
      </w:r>
      <w:r w:rsidR="00DA7A64">
        <w:rPr>
          <w:rFonts w:ascii="Arial" w:hAnsi="Arial" w:cs="Arial"/>
          <w:sz w:val="22"/>
          <w:szCs w:val="22"/>
        </w:rPr>
        <w:t xml:space="preserve"> </w:t>
      </w:r>
      <w:r w:rsidR="00471495">
        <w:rPr>
          <w:rFonts w:ascii="Arial" w:hAnsi="Arial" w:cs="Arial"/>
          <w:sz w:val="22"/>
          <w:szCs w:val="22"/>
        </w:rPr>
        <w:t xml:space="preserve">process contributes to continuous improvement of </w:t>
      </w:r>
      <w:r w:rsidRPr="00E10A2D">
        <w:rPr>
          <w:rFonts w:ascii="Arial" w:hAnsi="Arial" w:cs="Arial"/>
          <w:sz w:val="22"/>
          <w:szCs w:val="22"/>
        </w:rPr>
        <w:t>the quality of provision</w:t>
      </w:r>
      <w:r w:rsidR="00337C65">
        <w:rPr>
          <w:rFonts w:ascii="Arial" w:hAnsi="Arial" w:cs="Arial"/>
          <w:sz w:val="22"/>
          <w:szCs w:val="22"/>
        </w:rPr>
        <w:t xml:space="preserve"> across the University</w:t>
      </w:r>
      <w:r w:rsidRPr="00E10A2D">
        <w:rPr>
          <w:rFonts w:ascii="Arial" w:hAnsi="Arial" w:cs="Arial"/>
          <w:sz w:val="22"/>
          <w:szCs w:val="22"/>
        </w:rPr>
        <w:t xml:space="preserve">.  </w:t>
      </w:r>
    </w:p>
    <w:p w14:paraId="17F6A88E" w14:textId="77777777" w:rsidR="00656341" w:rsidRDefault="00656341" w:rsidP="00656341">
      <w:pPr>
        <w:jc w:val="both"/>
        <w:rPr>
          <w:rFonts w:ascii="Arial" w:hAnsi="Arial" w:cs="Arial"/>
          <w:sz w:val="22"/>
          <w:szCs w:val="22"/>
        </w:rPr>
      </w:pPr>
    </w:p>
    <w:p w14:paraId="3849B7AF" w14:textId="7F1898D3" w:rsidR="00311A3C" w:rsidRPr="00656341" w:rsidRDefault="00656341" w:rsidP="00656341">
      <w:pPr>
        <w:jc w:val="both"/>
        <w:rPr>
          <w:rFonts w:ascii="Arial" w:hAnsi="Arial" w:cs="Arial"/>
          <w:b/>
          <w:sz w:val="22"/>
          <w:szCs w:val="22"/>
        </w:rPr>
      </w:pPr>
      <w:r>
        <w:rPr>
          <w:rFonts w:ascii="Arial" w:hAnsi="Arial" w:cs="Arial"/>
          <w:b/>
          <w:sz w:val="22"/>
          <w:szCs w:val="22"/>
        </w:rPr>
        <w:t>Aims</w:t>
      </w:r>
    </w:p>
    <w:p w14:paraId="45864109" w14:textId="77777777" w:rsidR="00656341" w:rsidRPr="00656341" w:rsidRDefault="00656341" w:rsidP="00656341">
      <w:pPr>
        <w:numPr>
          <w:ilvl w:val="0"/>
          <w:numId w:val="24"/>
        </w:numPr>
        <w:tabs>
          <w:tab w:val="clear" w:pos="720"/>
          <w:tab w:val="num" w:pos="567"/>
        </w:tabs>
        <w:ind w:left="567" w:hanging="567"/>
        <w:jc w:val="both"/>
        <w:rPr>
          <w:rFonts w:ascii="Arial" w:hAnsi="Arial" w:cs="Arial"/>
          <w:sz w:val="22"/>
          <w:szCs w:val="22"/>
        </w:rPr>
      </w:pPr>
      <w:r w:rsidRPr="00656341">
        <w:rPr>
          <w:rFonts w:ascii="Arial" w:hAnsi="Arial" w:cs="Arial"/>
          <w:sz w:val="22"/>
          <w:szCs w:val="22"/>
        </w:rPr>
        <w:t>The process aims to:</w:t>
      </w:r>
    </w:p>
    <w:p w14:paraId="4A79C937" w14:textId="77777777" w:rsidR="00656341" w:rsidRPr="00AC2E2B" w:rsidRDefault="00656341" w:rsidP="00656341">
      <w:pPr>
        <w:jc w:val="both"/>
      </w:pPr>
    </w:p>
    <w:p w14:paraId="3D291FBE" w14:textId="77777777" w:rsidR="00656341" w:rsidRPr="00656341" w:rsidRDefault="00656341" w:rsidP="002659AA">
      <w:pPr>
        <w:pStyle w:val="BodyTextIndent"/>
        <w:numPr>
          <w:ilvl w:val="1"/>
          <w:numId w:val="22"/>
        </w:numPr>
        <w:tabs>
          <w:tab w:val="clear" w:pos="1440"/>
          <w:tab w:val="num" w:pos="851"/>
        </w:tabs>
        <w:ind w:left="851" w:hanging="284"/>
        <w:jc w:val="left"/>
        <w:rPr>
          <w:rFonts w:ascii="Arial" w:hAnsi="Arial" w:cs="Arial"/>
          <w:szCs w:val="22"/>
        </w:rPr>
      </w:pPr>
      <w:r w:rsidRPr="00656341">
        <w:rPr>
          <w:rFonts w:ascii="Arial" w:hAnsi="Arial" w:cs="Arial"/>
          <w:szCs w:val="22"/>
        </w:rPr>
        <w:t>ensure genuine critical reflection and evaluation on all aspects of the delivery of the curriculum and support for student learning</w:t>
      </w:r>
    </w:p>
    <w:p w14:paraId="6DB390EA" w14:textId="77777777" w:rsidR="00656341" w:rsidRPr="00656341" w:rsidRDefault="00656341" w:rsidP="002659AA">
      <w:pPr>
        <w:pStyle w:val="BodyTextIndent"/>
        <w:numPr>
          <w:ilvl w:val="1"/>
          <w:numId w:val="22"/>
        </w:numPr>
        <w:tabs>
          <w:tab w:val="clear" w:pos="1440"/>
          <w:tab w:val="num" w:pos="851"/>
        </w:tabs>
        <w:ind w:left="851" w:hanging="284"/>
        <w:jc w:val="left"/>
        <w:rPr>
          <w:rFonts w:ascii="Arial" w:hAnsi="Arial" w:cs="Arial"/>
          <w:szCs w:val="22"/>
        </w:rPr>
      </w:pPr>
      <w:r w:rsidRPr="00656341">
        <w:rPr>
          <w:rFonts w:ascii="Arial" w:hAnsi="Arial" w:cs="Arial"/>
          <w:szCs w:val="22"/>
        </w:rPr>
        <w:t>secure continued systematic improvement in the overall quality of provision and the student experience</w:t>
      </w:r>
    </w:p>
    <w:p w14:paraId="1CCB597F" w14:textId="77777777" w:rsidR="00656341" w:rsidRPr="00656341" w:rsidRDefault="00656341" w:rsidP="002659AA">
      <w:pPr>
        <w:pStyle w:val="BodyTextIndent"/>
        <w:numPr>
          <w:ilvl w:val="1"/>
          <w:numId w:val="22"/>
        </w:numPr>
        <w:tabs>
          <w:tab w:val="clear" w:pos="1440"/>
          <w:tab w:val="num" w:pos="851"/>
        </w:tabs>
        <w:ind w:left="851" w:hanging="284"/>
        <w:jc w:val="left"/>
        <w:rPr>
          <w:rFonts w:ascii="Arial" w:hAnsi="Arial" w:cs="Arial"/>
          <w:szCs w:val="22"/>
        </w:rPr>
      </w:pPr>
      <w:r w:rsidRPr="00656341">
        <w:rPr>
          <w:rFonts w:ascii="Arial" w:hAnsi="Arial" w:cs="Arial"/>
          <w:szCs w:val="22"/>
        </w:rPr>
        <w:t xml:space="preserve">develop </w:t>
      </w:r>
      <w:r w:rsidR="00337C65">
        <w:rPr>
          <w:rFonts w:ascii="Arial" w:hAnsi="Arial" w:cs="Arial"/>
          <w:szCs w:val="22"/>
        </w:rPr>
        <w:t xml:space="preserve">live </w:t>
      </w:r>
      <w:r w:rsidR="00471495">
        <w:rPr>
          <w:rFonts w:ascii="Arial" w:hAnsi="Arial" w:cs="Arial"/>
          <w:szCs w:val="22"/>
        </w:rPr>
        <w:t>Enhancement</w:t>
      </w:r>
      <w:r w:rsidRPr="00656341">
        <w:rPr>
          <w:rFonts w:ascii="Arial" w:hAnsi="Arial" w:cs="Arial"/>
          <w:szCs w:val="22"/>
        </w:rPr>
        <w:t xml:space="preserve"> Plans which can be effectively implemented and progress mapped throughout the academic year</w:t>
      </w:r>
      <w:r w:rsidR="009E6563">
        <w:rPr>
          <w:rFonts w:ascii="Arial" w:hAnsi="Arial" w:cs="Arial"/>
          <w:szCs w:val="22"/>
        </w:rPr>
        <w:t>.</w:t>
      </w:r>
    </w:p>
    <w:p w14:paraId="4035139C" w14:textId="77777777" w:rsidR="005C3847" w:rsidRDefault="005C3847" w:rsidP="002659AA">
      <w:pPr>
        <w:jc w:val="both"/>
        <w:rPr>
          <w:rFonts w:ascii="Arial" w:hAnsi="Arial" w:cs="Arial"/>
          <w:b/>
          <w:sz w:val="22"/>
          <w:szCs w:val="22"/>
        </w:rPr>
      </w:pPr>
    </w:p>
    <w:p w14:paraId="4F3E2389" w14:textId="77777777" w:rsidR="00656341" w:rsidRPr="00656341" w:rsidRDefault="00656341" w:rsidP="00656341">
      <w:pPr>
        <w:jc w:val="both"/>
        <w:rPr>
          <w:rFonts w:ascii="Arial" w:hAnsi="Arial" w:cs="Arial"/>
          <w:b/>
          <w:sz w:val="22"/>
          <w:szCs w:val="22"/>
        </w:rPr>
      </w:pPr>
      <w:r>
        <w:rPr>
          <w:rFonts w:ascii="Arial" w:hAnsi="Arial" w:cs="Arial"/>
          <w:b/>
          <w:sz w:val="22"/>
          <w:szCs w:val="22"/>
        </w:rPr>
        <w:lastRenderedPageBreak/>
        <w:t>Key Principles</w:t>
      </w:r>
    </w:p>
    <w:p w14:paraId="1DE60CC6" w14:textId="77777777" w:rsidR="003C5CA7" w:rsidRDefault="003C5CA7" w:rsidP="003C5CA7">
      <w:pPr>
        <w:numPr>
          <w:ilvl w:val="0"/>
          <w:numId w:val="24"/>
        </w:numPr>
        <w:tabs>
          <w:tab w:val="clear" w:pos="720"/>
          <w:tab w:val="num" w:pos="567"/>
        </w:tabs>
        <w:ind w:left="567" w:hanging="567"/>
        <w:jc w:val="both"/>
        <w:rPr>
          <w:rFonts w:ascii="Arial" w:hAnsi="Arial" w:cs="Arial"/>
          <w:sz w:val="22"/>
          <w:szCs w:val="22"/>
        </w:rPr>
      </w:pPr>
      <w:r>
        <w:rPr>
          <w:rFonts w:ascii="Arial" w:hAnsi="Arial" w:cs="Arial"/>
          <w:sz w:val="22"/>
          <w:szCs w:val="22"/>
        </w:rPr>
        <w:t xml:space="preserve">The process therefore </w:t>
      </w:r>
      <w:r w:rsidR="004E2F36">
        <w:rPr>
          <w:rFonts w:ascii="Arial" w:hAnsi="Arial" w:cs="Arial"/>
          <w:sz w:val="22"/>
          <w:szCs w:val="22"/>
        </w:rPr>
        <w:t>is based on</w:t>
      </w:r>
      <w:r>
        <w:rPr>
          <w:rFonts w:ascii="Arial" w:hAnsi="Arial" w:cs="Arial"/>
          <w:sz w:val="22"/>
          <w:szCs w:val="22"/>
        </w:rPr>
        <w:t xml:space="preserve"> the following key principles:</w:t>
      </w:r>
    </w:p>
    <w:p w14:paraId="1D84BEC8" w14:textId="77777777" w:rsidR="003C5CA7" w:rsidRDefault="003C5CA7" w:rsidP="003C5CA7">
      <w:pPr>
        <w:jc w:val="both"/>
        <w:rPr>
          <w:rFonts w:ascii="Arial" w:hAnsi="Arial" w:cs="Arial"/>
          <w:sz w:val="22"/>
          <w:szCs w:val="22"/>
        </w:rPr>
      </w:pPr>
    </w:p>
    <w:p w14:paraId="0897B0A3" w14:textId="3076A503" w:rsidR="003C70EC" w:rsidRDefault="004E6B8D" w:rsidP="00594393">
      <w:pPr>
        <w:pStyle w:val="BodyTextIndent"/>
        <w:numPr>
          <w:ilvl w:val="1"/>
          <w:numId w:val="22"/>
        </w:numPr>
        <w:tabs>
          <w:tab w:val="clear" w:pos="1440"/>
          <w:tab w:val="num" w:pos="851"/>
        </w:tabs>
        <w:ind w:left="851" w:hanging="284"/>
        <w:jc w:val="left"/>
        <w:rPr>
          <w:rFonts w:ascii="Arial" w:hAnsi="Arial" w:cs="Arial"/>
          <w:szCs w:val="22"/>
        </w:rPr>
      </w:pPr>
      <w:r>
        <w:rPr>
          <w:rFonts w:ascii="Arial" w:hAnsi="Arial" w:cs="Arial"/>
          <w:szCs w:val="22"/>
        </w:rPr>
        <w:t>s</w:t>
      </w:r>
      <w:r w:rsidR="003C70EC">
        <w:rPr>
          <w:rFonts w:ascii="Arial" w:hAnsi="Arial" w:cs="Arial"/>
          <w:szCs w:val="22"/>
        </w:rPr>
        <w:t xml:space="preserve">elf-critical reflective consideration of evidence </w:t>
      </w:r>
    </w:p>
    <w:p w14:paraId="3E60169C" w14:textId="77777777" w:rsidR="003C5CA7" w:rsidRDefault="004E6B8D" w:rsidP="00594393">
      <w:pPr>
        <w:pStyle w:val="BodyTextIndent"/>
        <w:numPr>
          <w:ilvl w:val="1"/>
          <w:numId w:val="22"/>
        </w:numPr>
        <w:tabs>
          <w:tab w:val="clear" w:pos="1440"/>
          <w:tab w:val="num" w:pos="851"/>
        </w:tabs>
        <w:ind w:left="851" w:hanging="284"/>
        <w:jc w:val="left"/>
        <w:rPr>
          <w:rFonts w:ascii="Arial" w:hAnsi="Arial" w:cs="Arial"/>
          <w:szCs w:val="22"/>
        </w:rPr>
      </w:pPr>
      <w:r>
        <w:rPr>
          <w:rFonts w:ascii="Arial" w:hAnsi="Arial" w:cs="Arial"/>
          <w:szCs w:val="22"/>
        </w:rPr>
        <w:t>a</w:t>
      </w:r>
      <w:r w:rsidR="00763263">
        <w:rPr>
          <w:rFonts w:ascii="Arial" w:hAnsi="Arial" w:cs="Arial"/>
          <w:szCs w:val="22"/>
        </w:rPr>
        <w:t>ccountability at all levels throughout the University</w:t>
      </w:r>
    </w:p>
    <w:p w14:paraId="07503DC2" w14:textId="77777777" w:rsidR="00763263" w:rsidRDefault="004E6B8D" w:rsidP="00594393">
      <w:pPr>
        <w:pStyle w:val="BodyTextIndent"/>
        <w:numPr>
          <w:ilvl w:val="1"/>
          <w:numId w:val="22"/>
        </w:numPr>
        <w:tabs>
          <w:tab w:val="clear" w:pos="1440"/>
          <w:tab w:val="num" w:pos="851"/>
        </w:tabs>
        <w:ind w:left="851" w:hanging="284"/>
        <w:jc w:val="left"/>
        <w:rPr>
          <w:rFonts w:ascii="Arial" w:hAnsi="Arial" w:cs="Arial"/>
          <w:szCs w:val="22"/>
        </w:rPr>
      </w:pPr>
      <w:r>
        <w:rPr>
          <w:rFonts w:ascii="Arial" w:hAnsi="Arial" w:cs="Arial"/>
          <w:szCs w:val="22"/>
        </w:rPr>
        <w:t>e</w:t>
      </w:r>
      <w:r w:rsidR="004E2F36">
        <w:rPr>
          <w:rFonts w:ascii="Arial" w:hAnsi="Arial" w:cs="Arial"/>
          <w:szCs w:val="22"/>
        </w:rPr>
        <w:t>valuation for forward action planning</w:t>
      </w:r>
    </w:p>
    <w:p w14:paraId="2C5E0236" w14:textId="77777777" w:rsidR="007B4ACD" w:rsidRDefault="004E6B8D" w:rsidP="00594393">
      <w:pPr>
        <w:pStyle w:val="BodyTextIndent"/>
        <w:numPr>
          <w:ilvl w:val="1"/>
          <w:numId w:val="22"/>
        </w:numPr>
        <w:tabs>
          <w:tab w:val="clear" w:pos="1440"/>
          <w:tab w:val="num" w:pos="851"/>
        </w:tabs>
        <w:ind w:left="851" w:hanging="284"/>
        <w:jc w:val="left"/>
        <w:rPr>
          <w:rFonts w:ascii="Arial" w:hAnsi="Arial" w:cs="Arial"/>
          <w:szCs w:val="22"/>
        </w:rPr>
      </w:pPr>
      <w:r>
        <w:rPr>
          <w:rFonts w:ascii="Arial" w:hAnsi="Arial" w:cs="Arial"/>
          <w:szCs w:val="22"/>
        </w:rPr>
        <w:t>d</w:t>
      </w:r>
      <w:r w:rsidR="00337C65">
        <w:rPr>
          <w:rFonts w:ascii="Arial" w:hAnsi="Arial" w:cs="Arial"/>
          <w:szCs w:val="22"/>
        </w:rPr>
        <w:t xml:space="preserve">issemination of </w:t>
      </w:r>
      <w:r w:rsidR="007B4ACD">
        <w:rPr>
          <w:rFonts w:ascii="Arial" w:hAnsi="Arial" w:cs="Arial"/>
          <w:szCs w:val="22"/>
        </w:rPr>
        <w:t>good practice</w:t>
      </w:r>
      <w:r w:rsidR="00594393">
        <w:rPr>
          <w:rFonts w:ascii="Arial" w:hAnsi="Arial" w:cs="Arial"/>
          <w:szCs w:val="22"/>
        </w:rPr>
        <w:t>.</w:t>
      </w:r>
    </w:p>
    <w:p w14:paraId="2D879714" w14:textId="77777777" w:rsidR="00763263" w:rsidRDefault="00763263" w:rsidP="00763263">
      <w:pPr>
        <w:jc w:val="both"/>
        <w:rPr>
          <w:rFonts w:ascii="Arial" w:hAnsi="Arial" w:cs="Arial"/>
          <w:sz w:val="22"/>
          <w:szCs w:val="22"/>
        </w:rPr>
      </w:pPr>
    </w:p>
    <w:p w14:paraId="45BB9C5A" w14:textId="4D2B7442" w:rsidR="007B4ACD" w:rsidRPr="0015493D" w:rsidRDefault="007B4ACD" w:rsidP="004E6B8D">
      <w:pPr>
        <w:numPr>
          <w:ilvl w:val="0"/>
          <w:numId w:val="24"/>
        </w:numPr>
        <w:tabs>
          <w:tab w:val="clear" w:pos="720"/>
          <w:tab w:val="num" w:pos="567"/>
        </w:tabs>
        <w:ind w:left="567" w:hanging="567"/>
        <w:rPr>
          <w:rFonts w:ascii="Arial" w:hAnsi="Arial" w:cs="Arial"/>
          <w:sz w:val="22"/>
          <w:szCs w:val="22"/>
        </w:rPr>
      </w:pPr>
      <w:r w:rsidRPr="0015493D">
        <w:rPr>
          <w:rFonts w:ascii="Arial" w:hAnsi="Arial" w:cs="Arial"/>
          <w:sz w:val="22"/>
          <w:szCs w:val="22"/>
        </w:rPr>
        <w:t xml:space="preserve">As an integral part of the system, it is expected that good practice is shared amongst staff, and that feedback is given to staff, students, and external examiners on issues raised in reports at all stages in the system.  For instance, </w:t>
      </w:r>
      <w:r w:rsidR="00DF460A" w:rsidRPr="0015493D">
        <w:rPr>
          <w:rFonts w:ascii="Arial" w:hAnsi="Arial" w:cs="Arial"/>
          <w:sz w:val="22"/>
          <w:szCs w:val="22"/>
        </w:rPr>
        <w:t xml:space="preserve">it is expected that </w:t>
      </w:r>
      <w:r w:rsidRPr="0015493D">
        <w:rPr>
          <w:rFonts w:ascii="Arial" w:hAnsi="Arial" w:cs="Arial"/>
          <w:sz w:val="22"/>
          <w:szCs w:val="22"/>
        </w:rPr>
        <w:t xml:space="preserve">Heads of Institute </w:t>
      </w:r>
      <w:r w:rsidR="00DF460A" w:rsidRPr="0015493D">
        <w:rPr>
          <w:rFonts w:ascii="Arial" w:hAnsi="Arial" w:cs="Arial"/>
          <w:sz w:val="22"/>
          <w:szCs w:val="22"/>
        </w:rPr>
        <w:t xml:space="preserve">and </w:t>
      </w:r>
      <w:r w:rsidR="002659AA">
        <w:rPr>
          <w:rFonts w:ascii="Arial" w:hAnsi="Arial" w:cs="Arial"/>
          <w:sz w:val="22"/>
          <w:szCs w:val="22"/>
        </w:rPr>
        <w:t>Institute Quality Committee (</w:t>
      </w:r>
      <w:r w:rsidR="00DF460A" w:rsidRPr="0015493D">
        <w:rPr>
          <w:rFonts w:ascii="Arial" w:hAnsi="Arial" w:cs="Arial"/>
          <w:sz w:val="22"/>
          <w:szCs w:val="22"/>
        </w:rPr>
        <w:t>IQC</w:t>
      </w:r>
      <w:r w:rsidR="002659AA">
        <w:rPr>
          <w:rFonts w:ascii="Arial" w:hAnsi="Arial" w:cs="Arial"/>
          <w:sz w:val="22"/>
          <w:szCs w:val="22"/>
        </w:rPr>
        <w:t>)</w:t>
      </w:r>
      <w:r w:rsidR="00DF460A" w:rsidRPr="0015493D">
        <w:rPr>
          <w:rFonts w:ascii="Arial" w:hAnsi="Arial" w:cs="Arial"/>
          <w:sz w:val="22"/>
          <w:szCs w:val="22"/>
        </w:rPr>
        <w:t xml:space="preserve"> Chairs </w:t>
      </w:r>
      <w:r w:rsidRPr="0015493D">
        <w:rPr>
          <w:rFonts w:ascii="Arial" w:hAnsi="Arial" w:cs="Arial"/>
          <w:sz w:val="22"/>
          <w:szCs w:val="22"/>
        </w:rPr>
        <w:t>report back to staff</w:t>
      </w:r>
      <w:r w:rsidR="00FF5E14">
        <w:rPr>
          <w:rFonts w:ascii="Arial" w:hAnsi="Arial" w:cs="Arial"/>
          <w:sz w:val="22"/>
          <w:szCs w:val="22"/>
        </w:rPr>
        <w:t xml:space="preserve">, and </w:t>
      </w:r>
      <w:r w:rsidRPr="0015493D">
        <w:rPr>
          <w:rFonts w:ascii="Arial" w:hAnsi="Arial" w:cs="Arial"/>
          <w:sz w:val="22"/>
          <w:szCs w:val="22"/>
        </w:rPr>
        <w:t xml:space="preserve">staff communicate with students via </w:t>
      </w:r>
      <w:r w:rsidR="002659AA" w:rsidRPr="00024454">
        <w:rPr>
          <w:rFonts w:ascii="Arial" w:hAnsi="Arial" w:cs="Arial"/>
          <w:sz w:val="22"/>
          <w:szCs w:val="22"/>
        </w:rPr>
        <w:t>Course Management Committees</w:t>
      </w:r>
      <w:r w:rsidRPr="00024454">
        <w:rPr>
          <w:rFonts w:ascii="Arial" w:hAnsi="Arial" w:cs="Arial"/>
          <w:sz w:val="22"/>
          <w:szCs w:val="22"/>
        </w:rPr>
        <w:t xml:space="preserve">, notice boards and the </w:t>
      </w:r>
      <w:r w:rsidR="00B46AEA">
        <w:rPr>
          <w:rFonts w:ascii="Arial" w:hAnsi="Arial" w:cs="Arial"/>
          <w:sz w:val="22"/>
          <w:szCs w:val="22"/>
        </w:rPr>
        <w:t>VLE</w:t>
      </w:r>
      <w:r w:rsidR="00D40E57" w:rsidRPr="00024454">
        <w:rPr>
          <w:rFonts w:ascii="Arial" w:hAnsi="Arial" w:cs="Arial"/>
          <w:sz w:val="22"/>
          <w:szCs w:val="22"/>
        </w:rPr>
        <w:t>.</w:t>
      </w:r>
      <w:r w:rsidR="00DF460A" w:rsidRPr="00024454">
        <w:rPr>
          <w:rFonts w:ascii="Arial" w:hAnsi="Arial" w:cs="Arial"/>
          <w:sz w:val="22"/>
          <w:szCs w:val="22"/>
        </w:rPr>
        <w:t xml:space="preserve"> In addition, t</w:t>
      </w:r>
      <w:r w:rsidRPr="00024454">
        <w:rPr>
          <w:rFonts w:ascii="Arial" w:hAnsi="Arial" w:cs="Arial"/>
          <w:sz w:val="22"/>
          <w:szCs w:val="22"/>
        </w:rPr>
        <w:t xml:space="preserve">he minutes of </w:t>
      </w:r>
      <w:r w:rsidR="002659AA" w:rsidRPr="00024454">
        <w:rPr>
          <w:rFonts w:ascii="Arial" w:hAnsi="Arial" w:cs="Arial"/>
          <w:sz w:val="22"/>
          <w:szCs w:val="22"/>
        </w:rPr>
        <w:t>Course Management Committees</w:t>
      </w:r>
      <w:r w:rsidR="002659AA" w:rsidRPr="0015493D">
        <w:rPr>
          <w:rFonts w:ascii="Arial" w:hAnsi="Arial" w:cs="Arial"/>
          <w:sz w:val="22"/>
          <w:szCs w:val="22"/>
        </w:rPr>
        <w:t xml:space="preserve"> </w:t>
      </w:r>
      <w:r w:rsidRPr="0015493D">
        <w:rPr>
          <w:rFonts w:ascii="Arial" w:hAnsi="Arial" w:cs="Arial"/>
          <w:sz w:val="22"/>
          <w:szCs w:val="22"/>
        </w:rPr>
        <w:t>are made available for students</w:t>
      </w:r>
      <w:r w:rsidR="002659AA">
        <w:rPr>
          <w:rFonts w:ascii="Arial" w:hAnsi="Arial" w:cs="Arial"/>
          <w:sz w:val="22"/>
          <w:szCs w:val="22"/>
        </w:rPr>
        <w:t>,</w:t>
      </w:r>
      <w:r w:rsidR="00DF460A" w:rsidRPr="0015493D">
        <w:rPr>
          <w:rFonts w:ascii="Arial" w:hAnsi="Arial" w:cs="Arial"/>
          <w:sz w:val="22"/>
          <w:szCs w:val="22"/>
        </w:rPr>
        <w:t xml:space="preserve"> and a</w:t>
      </w:r>
      <w:r w:rsidR="009D36EC" w:rsidRPr="0015493D">
        <w:rPr>
          <w:rFonts w:ascii="Arial" w:hAnsi="Arial" w:cs="Arial"/>
          <w:sz w:val="22"/>
          <w:szCs w:val="22"/>
        </w:rPr>
        <w:t xml:space="preserve"> copy of the </w:t>
      </w:r>
      <w:r w:rsidR="002659AA">
        <w:rPr>
          <w:rFonts w:ascii="Arial" w:hAnsi="Arial" w:cs="Arial"/>
          <w:sz w:val="22"/>
          <w:szCs w:val="22"/>
        </w:rPr>
        <w:t>C</w:t>
      </w:r>
      <w:r w:rsidR="00DF460A" w:rsidRPr="0015493D">
        <w:rPr>
          <w:rFonts w:ascii="Arial" w:hAnsi="Arial" w:cs="Arial"/>
          <w:sz w:val="22"/>
          <w:szCs w:val="22"/>
        </w:rPr>
        <w:t xml:space="preserve">ourse </w:t>
      </w:r>
      <w:r w:rsidR="009D36EC" w:rsidRPr="0015493D">
        <w:rPr>
          <w:rFonts w:ascii="Arial" w:hAnsi="Arial" w:cs="Arial"/>
          <w:sz w:val="22"/>
          <w:szCs w:val="22"/>
        </w:rPr>
        <w:t>AE Report is sent to the external examiner</w:t>
      </w:r>
      <w:r w:rsidR="00DF460A" w:rsidRPr="0015493D">
        <w:rPr>
          <w:rFonts w:ascii="Arial" w:hAnsi="Arial" w:cs="Arial"/>
          <w:sz w:val="22"/>
          <w:szCs w:val="22"/>
        </w:rPr>
        <w:t>, normally following the IQC meeting at which such reports are discussed</w:t>
      </w:r>
      <w:r w:rsidR="009D36EC" w:rsidRPr="0015493D">
        <w:rPr>
          <w:rFonts w:ascii="Arial" w:hAnsi="Arial" w:cs="Arial"/>
          <w:sz w:val="22"/>
          <w:szCs w:val="22"/>
        </w:rPr>
        <w:t>.</w:t>
      </w:r>
    </w:p>
    <w:p w14:paraId="496A0A7A" w14:textId="77777777" w:rsidR="00763263" w:rsidRPr="0015493D" w:rsidRDefault="00763263" w:rsidP="004E6B8D">
      <w:pPr>
        <w:ind w:left="1080"/>
        <w:rPr>
          <w:rFonts w:ascii="Arial" w:hAnsi="Arial" w:cs="Arial"/>
          <w:sz w:val="22"/>
          <w:szCs w:val="22"/>
        </w:rPr>
      </w:pPr>
    </w:p>
    <w:p w14:paraId="0420C5BD" w14:textId="6A200194" w:rsidR="003C5CA7" w:rsidRPr="0015493D" w:rsidRDefault="00763263" w:rsidP="004E6B8D">
      <w:pPr>
        <w:numPr>
          <w:ilvl w:val="0"/>
          <w:numId w:val="24"/>
        </w:numPr>
        <w:tabs>
          <w:tab w:val="clear" w:pos="720"/>
          <w:tab w:val="num" w:pos="567"/>
        </w:tabs>
        <w:ind w:left="567" w:hanging="567"/>
        <w:rPr>
          <w:rFonts w:ascii="Arial" w:hAnsi="Arial" w:cs="Arial"/>
          <w:sz w:val="22"/>
          <w:szCs w:val="22"/>
        </w:rPr>
      </w:pPr>
      <w:r w:rsidRPr="0015493D">
        <w:rPr>
          <w:rFonts w:ascii="Arial" w:hAnsi="Arial" w:cs="Arial"/>
          <w:sz w:val="22"/>
          <w:szCs w:val="22"/>
        </w:rPr>
        <w:t xml:space="preserve">The </w:t>
      </w:r>
      <w:r w:rsidR="00336050" w:rsidRPr="0015493D">
        <w:rPr>
          <w:rFonts w:ascii="Arial" w:hAnsi="Arial" w:cs="Arial"/>
          <w:sz w:val="22"/>
          <w:szCs w:val="22"/>
        </w:rPr>
        <w:t>process</w:t>
      </w:r>
      <w:r w:rsidRPr="0015493D">
        <w:rPr>
          <w:rFonts w:ascii="Arial" w:hAnsi="Arial" w:cs="Arial"/>
          <w:sz w:val="22"/>
          <w:szCs w:val="22"/>
        </w:rPr>
        <w:t xml:space="preserve"> is designed to complement Periodic Review</w:t>
      </w:r>
      <w:r w:rsidR="00337C65" w:rsidRPr="0015493D">
        <w:rPr>
          <w:rFonts w:ascii="Arial" w:hAnsi="Arial" w:cs="Arial"/>
          <w:sz w:val="22"/>
          <w:szCs w:val="22"/>
        </w:rPr>
        <w:t xml:space="preserve">.  This occurs in two key ways: </w:t>
      </w:r>
      <w:r w:rsidRPr="0015493D">
        <w:rPr>
          <w:rFonts w:ascii="Arial" w:hAnsi="Arial" w:cs="Arial"/>
          <w:sz w:val="22"/>
          <w:szCs w:val="22"/>
        </w:rPr>
        <w:t xml:space="preserve"> </w:t>
      </w:r>
      <w:r w:rsidR="00337C65" w:rsidRPr="0015493D">
        <w:rPr>
          <w:rFonts w:ascii="Arial" w:hAnsi="Arial" w:cs="Arial"/>
          <w:sz w:val="22"/>
          <w:szCs w:val="22"/>
        </w:rPr>
        <w:t>Review Panels will consider</w:t>
      </w:r>
      <w:r w:rsidRPr="0015493D">
        <w:rPr>
          <w:rFonts w:ascii="Arial" w:hAnsi="Arial" w:cs="Arial"/>
          <w:sz w:val="22"/>
          <w:szCs w:val="22"/>
        </w:rPr>
        <w:t xml:space="preserve"> </w:t>
      </w:r>
      <w:r w:rsidR="00B46AEA">
        <w:rPr>
          <w:rFonts w:ascii="Arial" w:hAnsi="Arial" w:cs="Arial"/>
          <w:sz w:val="22"/>
          <w:szCs w:val="22"/>
        </w:rPr>
        <w:t xml:space="preserve">the effectiveness of Departments and Institutes in managing and developing the quality of the student learning experience, </w:t>
      </w:r>
      <w:r w:rsidR="00FE7DA6">
        <w:rPr>
          <w:rFonts w:ascii="Arial" w:hAnsi="Arial" w:cs="Arial"/>
          <w:sz w:val="22"/>
          <w:szCs w:val="22"/>
        </w:rPr>
        <w:t>maintaining</w:t>
      </w:r>
      <w:r w:rsidR="00B46AEA">
        <w:rPr>
          <w:rFonts w:ascii="Arial" w:hAnsi="Arial" w:cs="Arial"/>
          <w:sz w:val="22"/>
          <w:szCs w:val="22"/>
        </w:rPr>
        <w:t xml:space="preserve"> academic standards and </w:t>
      </w:r>
      <w:r w:rsidR="00FE7DA6">
        <w:rPr>
          <w:rFonts w:ascii="Arial" w:hAnsi="Arial" w:cs="Arial"/>
          <w:sz w:val="22"/>
          <w:szCs w:val="22"/>
        </w:rPr>
        <w:t xml:space="preserve">developing the </w:t>
      </w:r>
      <w:r w:rsidR="00B46AEA">
        <w:rPr>
          <w:rFonts w:ascii="Arial" w:hAnsi="Arial" w:cs="Arial"/>
          <w:sz w:val="22"/>
          <w:szCs w:val="22"/>
        </w:rPr>
        <w:t xml:space="preserve">curriculum of the associated courses.  </w:t>
      </w:r>
      <w:r w:rsidR="00337C65" w:rsidRPr="0015493D">
        <w:rPr>
          <w:rFonts w:ascii="Arial" w:hAnsi="Arial" w:cs="Arial"/>
          <w:sz w:val="22"/>
          <w:szCs w:val="22"/>
        </w:rPr>
        <w:t xml:space="preserve">In addition, outcomes from Periodic Review inform </w:t>
      </w:r>
      <w:r w:rsidR="00A842B2" w:rsidRPr="0015493D">
        <w:rPr>
          <w:rFonts w:ascii="Arial" w:hAnsi="Arial" w:cs="Arial"/>
          <w:sz w:val="22"/>
          <w:szCs w:val="22"/>
        </w:rPr>
        <w:t xml:space="preserve">the </w:t>
      </w:r>
      <w:r w:rsidR="00B46AEA">
        <w:rPr>
          <w:rFonts w:ascii="Arial" w:hAnsi="Arial" w:cs="Arial"/>
          <w:sz w:val="22"/>
          <w:szCs w:val="22"/>
        </w:rPr>
        <w:t xml:space="preserve">Institute and </w:t>
      </w:r>
      <w:r w:rsidR="002659AA">
        <w:rPr>
          <w:rFonts w:ascii="Arial" w:hAnsi="Arial" w:cs="Arial"/>
          <w:sz w:val="22"/>
          <w:szCs w:val="22"/>
        </w:rPr>
        <w:t>C</w:t>
      </w:r>
      <w:r w:rsidR="00DF460A" w:rsidRPr="0015493D">
        <w:rPr>
          <w:rFonts w:ascii="Arial" w:hAnsi="Arial" w:cs="Arial"/>
          <w:sz w:val="22"/>
          <w:szCs w:val="22"/>
        </w:rPr>
        <w:t xml:space="preserve">ourse </w:t>
      </w:r>
      <w:r w:rsidR="006C6083" w:rsidRPr="0015493D">
        <w:rPr>
          <w:rFonts w:ascii="Arial" w:hAnsi="Arial" w:cs="Arial"/>
          <w:sz w:val="22"/>
          <w:szCs w:val="22"/>
        </w:rPr>
        <w:t>AE</w:t>
      </w:r>
      <w:r w:rsidR="00A842B2" w:rsidRPr="0015493D">
        <w:rPr>
          <w:rFonts w:ascii="Arial" w:hAnsi="Arial" w:cs="Arial"/>
          <w:sz w:val="22"/>
          <w:szCs w:val="22"/>
        </w:rPr>
        <w:t xml:space="preserve"> Report</w:t>
      </w:r>
      <w:r w:rsidR="00B46AEA">
        <w:rPr>
          <w:rFonts w:ascii="Arial" w:hAnsi="Arial" w:cs="Arial"/>
          <w:sz w:val="22"/>
          <w:szCs w:val="22"/>
        </w:rPr>
        <w:t xml:space="preserve"> </w:t>
      </w:r>
      <w:r w:rsidR="00D40E57">
        <w:rPr>
          <w:rFonts w:ascii="Arial" w:hAnsi="Arial" w:cs="Arial"/>
          <w:sz w:val="22"/>
          <w:szCs w:val="22"/>
        </w:rPr>
        <w:t>Enhancement Plan</w:t>
      </w:r>
      <w:r w:rsidR="00B46AEA">
        <w:rPr>
          <w:rFonts w:ascii="Arial" w:hAnsi="Arial" w:cs="Arial"/>
          <w:sz w:val="22"/>
          <w:szCs w:val="22"/>
        </w:rPr>
        <w:t>s as appropriate</w:t>
      </w:r>
      <w:r w:rsidR="00337C65" w:rsidRPr="0015493D">
        <w:rPr>
          <w:rFonts w:ascii="Arial" w:hAnsi="Arial" w:cs="Arial"/>
          <w:sz w:val="22"/>
          <w:szCs w:val="22"/>
        </w:rPr>
        <w:t>.</w:t>
      </w:r>
    </w:p>
    <w:p w14:paraId="784E87D9" w14:textId="77777777" w:rsidR="00763263" w:rsidRDefault="00763263" w:rsidP="00763263">
      <w:pPr>
        <w:jc w:val="both"/>
        <w:rPr>
          <w:shd w:val="clear" w:color="auto" w:fill="FFFFFF"/>
        </w:rPr>
      </w:pPr>
    </w:p>
    <w:p w14:paraId="77BE85C4" w14:textId="77777777" w:rsidR="00A842B2" w:rsidRPr="00A842B2" w:rsidRDefault="00A842B2" w:rsidP="00FF5E14">
      <w:pPr>
        <w:jc w:val="both"/>
        <w:rPr>
          <w:rFonts w:ascii="Arial" w:hAnsi="Arial" w:cs="Arial"/>
          <w:b/>
          <w:sz w:val="22"/>
          <w:szCs w:val="22"/>
        </w:rPr>
      </w:pPr>
      <w:r w:rsidRPr="00A842B2">
        <w:rPr>
          <w:rFonts w:ascii="Arial" w:hAnsi="Arial" w:cs="Arial"/>
          <w:b/>
          <w:sz w:val="22"/>
          <w:szCs w:val="22"/>
        </w:rPr>
        <w:t>Collaborative Provision</w:t>
      </w:r>
    </w:p>
    <w:p w14:paraId="631EACCF" w14:textId="0CD466A4" w:rsidR="003C70EC" w:rsidRPr="003C70EC" w:rsidRDefault="006C6083" w:rsidP="004E6B8D">
      <w:pPr>
        <w:numPr>
          <w:ilvl w:val="0"/>
          <w:numId w:val="24"/>
        </w:numPr>
        <w:tabs>
          <w:tab w:val="clear" w:pos="720"/>
          <w:tab w:val="num" w:pos="567"/>
        </w:tabs>
        <w:ind w:left="567" w:hanging="567"/>
        <w:rPr>
          <w:rFonts w:ascii="Arial" w:hAnsi="Arial" w:cs="Arial"/>
          <w:sz w:val="22"/>
          <w:szCs w:val="22"/>
        </w:rPr>
      </w:pPr>
      <w:r>
        <w:rPr>
          <w:rFonts w:ascii="Arial" w:hAnsi="Arial" w:cs="Arial"/>
          <w:sz w:val="22"/>
          <w:szCs w:val="22"/>
        </w:rPr>
        <w:t>AE</w:t>
      </w:r>
      <w:r w:rsidR="00424371" w:rsidRPr="00E10A2D">
        <w:rPr>
          <w:rFonts w:ascii="Arial" w:hAnsi="Arial" w:cs="Arial"/>
          <w:sz w:val="22"/>
          <w:szCs w:val="22"/>
        </w:rPr>
        <w:t xml:space="preserve"> Reports </w:t>
      </w:r>
      <w:r w:rsidR="00E10A2D" w:rsidRPr="00E10A2D">
        <w:rPr>
          <w:rFonts w:ascii="Arial" w:hAnsi="Arial" w:cs="Arial"/>
          <w:sz w:val="22"/>
          <w:szCs w:val="22"/>
        </w:rPr>
        <w:t>are</w:t>
      </w:r>
      <w:r w:rsidR="00424371" w:rsidRPr="00E10A2D">
        <w:rPr>
          <w:rFonts w:ascii="Arial" w:hAnsi="Arial" w:cs="Arial"/>
          <w:sz w:val="22"/>
          <w:szCs w:val="22"/>
        </w:rPr>
        <w:t xml:space="preserve"> produced for every course</w:t>
      </w:r>
      <w:r w:rsidR="00B46AEA">
        <w:rPr>
          <w:rFonts w:ascii="Arial" w:hAnsi="Arial" w:cs="Arial"/>
          <w:sz w:val="22"/>
          <w:szCs w:val="22"/>
        </w:rPr>
        <w:t xml:space="preserve"> (or accredited module) </w:t>
      </w:r>
      <w:r w:rsidR="00424371" w:rsidRPr="00E10A2D">
        <w:rPr>
          <w:rFonts w:ascii="Arial" w:hAnsi="Arial" w:cs="Arial"/>
          <w:sz w:val="22"/>
          <w:szCs w:val="22"/>
        </w:rPr>
        <w:t>that results in a UW award, including those offered by partner institutions to their students.</w:t>
      </w:r>
      <w:r w:rsidR="00E10A2D" w:rsidRPr="00E10A2D">
        <w:rPr>
          <w:rFonts w:ascii="Arial" w:hAnsi="Arial" w:cs="Arial"/>
          <w:sz w:val="22"/>
          <w:szCs w:val="22"/>
        </w:rPr>
        <w:t xml:space="preserve">  However, by negotiation</w:t>
      </w:r>
      <w:r w:rsidR="00DF460A">
        <w:rPr>
          <w:rStyle w:val="FootnoteReference"/>
          <w:rFonts w:ascii="Arial" w:hAnsi="Arial" w:cs="Arial"/>
          <w:sz w:val="22"/>
          <w:szCs w:val="22"/>
        </w:rPr>
        <w:footnoteReference w:id="1"/>
      </w:r>
      <w:r w:rsidR="00E10A2D" w:rsidRPr="00E10A2D">
        <w:rPr>
          <w:rFonts w:ascii="Arial" w:hAnsi="Arial" w:cs="Arial"/>
          <w:sz w:val="22"/>
          <w:szCs w:val="22"/>
        </w:rPr>
        <w:t xml:space="preserve"> partners are able to submit reports to the format normally used by that institution provided that required elements of the </w:t>
      </w:r>
      <w:r>
        <w:rPr>
          <w:rFonts w:ascii="Arial" w:hAnsi="Arial" w:cs="Arial"/>
          <w:sz w:val="22"/>
          <w:szCs w:val="22"/>
        </w:rPr>
        <w:t>AE</w:t>
      </w:r>
      <w:r w:rsidR="00E10A2D" w:rsidRPr="00E10A2D">
        <w:rPr>
          <w:rFonts w:ascii="Arial" w:hAnsi="Arial" w:cs="Arial"/>
          <w:sz w:val="22"/>
          <w:szCs w:val="22"/>
        </w:rPr>
        <w:t xml:space="preserve"> </w:t>
      </w:r>
      <w:r w:rsidR="00336050">
        <w:rPr>
          <w:rFonts w:ascii="Arial" w:hAnsi="Arial" w:cs="Arial"/>
          <w:sz w:val="22"/>
          <w:szCs w:val="22"/>
        </w:rPr>
        <w:t>process</w:t>
      </w:r>
      <w:r w:rsidR="00E10A2D" w:rsidRPr="00E10A2D">
        <w:rPr>
          <w:rFonts w:ascii="Arial" w:hAnsi="Arial" w:cs="Arial"/>
          <w:sz w:val="22"/>
          <w:szCs w:val="22"/>
        </w:rPr>
        <w:t xml:space="preserve"> are present.  (This will normally be the </w:t>
      </w:r>
      <w:r w:rsidR="002659AA">
        <w:rPr>
          <w:rFonts w:ascii="Arial" w:hAnsi="Arial" w:cs="Arial"/>
          <w:sz w:val="22"/>
          <w:szCs w:val="22"/>
        </w:rPr>
        <w:t>Enhancement</w:t>
      </w:r>
      <w:r w:rsidR="002659AA" w:rsidRPr="00E10A2D">
        <w:rPr>
          <w:rFonts w:ascii="Arial" w:hAnsi="Arial" w:cs="Arial"/>
          <w:sz w:val="22"/>
          <w:szCs w:val="22"/>
        </w:rPr>
        <w:t xml:space="preserve"> Plan</w:t>
      </w:r>
      <w:r w:rsidR="00E10A2D" w:rsidRPr="00E10A2D">
        <w:rPr>
          <w:rFonts w:ascii="Arial" w:hAnsi="Arial" w:cs="Arial"/>
          <w:sz w:val="22"/>
          <w:szCs w:val="22"/>
        </w:rPr>
        <w:t xml:space="preserve">, </w:t>
      </w:r>
      <w:r w:rsidR="00AD0171" w:rsidRPr="00E10A2D">
        <w:rPr>
          <w:rFonts w:ascii="Arial" w:hAnsi="Arial" w:cs="Arial"/>
          <w:sz w:val="22"/>
          <w:szCs w:val="22"/>
        </w:rPr>
        <w:t>Link Tutor</w:t>
      </w:r>
      <w:r w:rsidR="00DF460A" w:rsidRPr="00E10A2D">
        <w:rPr>
          <w:rFonts w:ascii="Arial" w:hAnsi="Arial" w:cs="Arial"/>
          <w:sz w:val="22"/>
          <w:szCs w:val="22"/>
        </w:rPr>
        <w:t xml:space="preserve"> reports</w:t>
      </w:r>
      <w:r w:rsidR="00DF460A">
        <w:rPr>
          <w:rFonts w:ascii="Arial" w:hAnsi="Arial" w:cs="Arial"/>
          <w:sz w:val="22"/>
          <w:szCs w:val="22"/>
        </w:rPr>
        <w:t xml:space="preserve"> and the response to the </w:t>
      </w:r>
      <w:r w:rsidR="00E10A2D" w:rsidRPr="00E10A2D">
        <w:rPr>
          <w:rFonts w:ascii="Arial" w:hAnsi="Arial" w:cs="Arial"/>
          <w:sz w:val="22"/>
          <w:szCs w:val="22"/>
        </w:rPr>
        <w:t>external examiner report</w:t>
      </w:r>
      <w:r w:rsidR="00DF460A">
        <w:rPr>
          <w:rFonts w:ascii="Arial" w:hAnsi="Arial" w:cs="Arial"/>
          <w:sz w:val="22"/>
          <w:szCs w:val="22"/>
        </w:rPr>
        <w:t>(</w:t>
      </w:r>
      <w:r w:rsidR="00E10A2D" w:rsidRPr="00E10A2D">
        <w:rPr>
          <w:rFonts w:ascii="Arial" w:hAnsi="Arial" w:cs="Arial"/>
          <w:sz w:val="22"/>
          <w:szCs w:val="22"/>
        </w:rPr>
        <w:t>s</w:t>
      </w:r>
      <w:r w:rsidR="00DF460A">
        <w:rPr>
          <w:rFonts w:ascii="Arial" w:hAnsi="Arial" w:cs="Arial"/>
          <w:sz w:val="22"/>
          <w:szCs w:val="22"/>
        </w:rPr>
        <w:t>)</w:t>
      </w:r>
      <w:r w:rsidR="005C3847">
        <w:rPr>
          <w:rFonts w:ascii="Arial" w:hAnsi="Arial" w:cs="Arial"/>
          <w:sz w:val="22"/>
          <w:szCs w:val="22"/>
        </w:rPr>
        <w:t>)</w:t>
      </w:r>
      <w:r w:rsidR="00E10A2D" w:rsidRPr="00E10A2D">
        <w:rPr>
          <w:rFonts w:ascii="Arial" w:hAnsi="Arial" w:cs="Arial"/>
          <w:sz w:val="22"/>
          <w:szCs w:val="22"/>
        </w:rPr>
        <w:t xml:space="preserve">. </w:t>
      </w:r>
      <w:r w:rsidR="00A842B2">
        <w:rPr>
          <w:rFonts w:ascii="Arial" w:hAnsi="Arial" w:cs="Arial"/>
          <w:sz w:val="22"/>
          <w:szCs w:val="22"/>
        </w:rPr>
        <w:t xml:space="preserve">In such cases, additional information pertaining to the </w:t>
      </w:r>
      <w:r>
        <w:rPr>
          <w:rFonts w:ascii="Arial" w:hAnsi="Arial" w:cs="Arial"/>
          <w:sz w:val="22"/>
          <w:szCs w:val="22"/>
        </w:rPr>
        <w:t>AE</w:t>
      </w:r>
      <w:r w:rsidR="00A842B2">
        <w:rPr>
          <w:rFonts w:ascii="Arial" w:hAnsi="Arial" w:cs="Arial"/>
          <w:sz w:val="22"/>
          <w:szCs w:val="22"/>
        </w:rPr>
        <w:t xml:space="preserve"> process </w:t>
      </w:r>
      <w:r w:rsidR="007B26D1">
        <w:rPr>
          <w:rFonts w:ascii="Arial" w:hAnsi="Arial" w:cs="Arial"/>
          <w:sz w:val="22"/>
          <w:szCs w:val="22"/>
        </w:rPr>
        <w:t>should be made available to Institutes</w:t>
      </w:r>
      <w:r w:rsidR="00DF460A">
        <w:rPr>
          <w:rFonts w:ascii="Arial" w:hAnsi="Arial" w:cs="Arial"/>
          <w:sz w:val="22"/>
          <w:szCs w:val="22"/>
        </w:rPr>
        <w:t xml:space="preserve"> alongside submission of the annual report</w:t>
      </w:r>
      <w:r w:rsidR="00A842B2">
        <w:rPr>
          <w:rFonts w:ascii="Arial" w:hAnsi="Arial" w:cs="Arial"/>
          <w:sz w:val="22"/>
          <w:szCs w:val="22"/>
        </w:rPr>
        <w:t>.</w:t>
      </w:r>
      <w:r w:rsidR="00A6778A">
        <w:rPr>
          <w:rStyle w:val="FootnoteReference"/>
          <w:rFonts w:ascii="Arial" w:hAnsi="Arial" w:cs="Arial"/>
          <w:sz w:val="22"/>
          <w:szCs w:val="22"/>
        </w:rPr>
        <w:footnoteReference w:id="2"/>
      </w:r>
      <w:r w:rsidR="00A842B2" w:rsidRPr="00E10A2D">
        <w:rPr>
          <w:rFonts w:ascii="Arial" w:hAnsi="Arial" w:cs="Arial"/>
          <w:sz w:val="22"/>
          <w:szCs w:val="22"/>
        </w:rPr>
        <w:t xml:space="preserve">     </w:t>
      </w:r>
    </w:p>
    <w:p w14:paraId="2AD85DBD" w14:textId="77777777" w:rsidR="003C70EC" w:rsidRDefault="003C70EC" w:rsidP="004E6B8D">
      <w:pPr>
        <w:pStyle w:val="BodyTextIndent"/>
        <w:ind w:left="0" w:firstLine="0"/>
        <w:jc w:val="left"/>
        <w:rPr>
          <w:rFonts w:ascii="Arial" w:hAnsi="Arial" w:cs="Arial"/>
          <w:sz w:val="20"/>
        </w:rPr>
      </w:pPr>
    </w:p>
    <w:p w14:paraId="4990DBA6" w14:textId="4F5A6A10" w:rsidR="003C70EC" w:rsidRDefault="003C70EC" w:rsidP="004E6B8D">
      <w:pPr>
        <w:numPr>
          <w:ilvl w:val="0"/>
          <w:numId w:val="24"/>
        </w:numPr>
        <w:tabs>
          <w:tab w:val="clear" w:pos="720"/>
          <w:tab w:val="num" w:pos="567"/>
        </w:tabs>
        <w:ind w:left="567" w:hanging="567"/>
        <w:rPr>
          <w:rFonts w:ascii="Arial" w:hAnsi="Arial" w:cs="Arial"/>
          <w:sz w:val="22"/>
          <w:szCs w:val="22"/>
        </w:rPr>
      </w:pPr>
      <w:r w:rsidRPr="003C70EC">
        <w:rPr>
          <w:rFonts w:ascii="Arial" w:hAnsi="Arial" w:cs="Arial"/>
          <w:sz w:val="22"/>
          <w:szCs w:val="22"/>
        </w:rPr>
        <w:t xml:space="preserve">For </w:t>
      </w:r>
      <w:r>
        <w:rPr>
          <w:rFonts w:ascii="Arial" w:hAnsi="Arial" w:cs="Arial"/>
          <w:sz w:val="22"/>
          <w:szCs w:val="22"/>
        </w:rPr>
        <w:t>provision</w:t>
      </w:r>
      <w:r w:rsidRPr="003C70EC">
        <w:rPr>
          <w:rFonts w:ascii="Arial" w:hAnsi="Arial" w:cs="Arial"/>
          <w:sz w:val="22"/>
          <w:szCs w:val="22"/>
        </w:rPr>
        <w:t xml:space="preserve"> taught at more than one site, a report should be produced for each site</w:t>
      </w:r>
      <w:r w:rsidR="002659AA">
        <w:rPr>
          <w:rFonts w:ascii="Arial" w:hAnsi="Arial" w:cs="Arial"/>
          <w:sz w:val="22"/>
          <w:szCs w:val="22"/>
        </w:rPr>
        <w:t xml:space="preserve">.  </w:t>
      </w:r>
      <w:r w:rsidR="004A0800">
        <w:rPr>
          <w:rFonts w:ascii="Arial" w:hAnsi="Arial" w:cs="Arial"/>
          <w:sz w:val="22"/>
          <w:szCs w:val="22"/>
        </w:rPr>
        <w:t xml:space="preserve">   </w:t>
      </w:r>
      <w:r w:rsidR="002659AA">
        <w:rPr>
          <w:rFonts w:ascii="Arial" w:hAnsi="Arial" w:cs="Arial"/>
          <w:sz w:val="22"/>
          <w:szCs w:val="22"/>
        </w:rPr>
        <w:t>An o</w:t>
      </w:r>
      <w:r>
        <w:rPr>
          <w:rFonts w:ascii="Arial" w:hAnsi="Arial" w:cs="Arial"/>
          <w:sz w:val="22"/>
          <w:szCs w:val="22"/>
        </w:rPr>
        <w:t xml:space="preserve">verview report will then be compiled in the same manner as a </w:t>
      </w:r>
      <w:r w:rsidR="002659AA">
        <w:rPr>
          <w:rFonts w:ascii="Arial" w:hAnsi="Arial" w:cs="Arial"/>
          <w:sz w:val="22"/>
          <w:szCs w:val="22"/>
        </w:rPr>
        <w:t>C</w:t>
      </w:r>
      <w:r w:rsidR="004A0800">
        <w:rPr>
          <w:rFonts w:ascii="Arial" w:hAnsi="Arial" w:cs="Arial"/>
          <w:sz w:val="22"/>
          <w:szCs w:val="22"/>
        </w:rPr>
        <w:t xml:space="preserve">ourse AE Report (using the Course AE Report template) </w:t>
      </w:r>
      <w:r>
        <w:rPr>
          <w:rFonts w:ascii="Arial" w:hAnsi="Arial" w:cs="Arial"/>
          <w:sz w:val="22"/>
          <w:szCs w:val="22"/>
        </w:rPr>
        <w:t>drawing together the key themes from each individual submission.</w:t>
      </w:r>
      <w:r w:rsidR="00DF460A">
        <w:rPr>
          <w:rFonts w:ascii="Arial" w:hAnsi="Arial" w:cs="Arial"/>
          <w:sz w:val="22"/>
          <w:szCs w:val="22"/>
        </w:rPr>
        <w:t xml:space="preserve">  This </w:t>
      </w:r>
      <w:r w:rsidR="002659AA">
        <w:rPr>
          <w:rFonts w:ascii="Arial" w:hAnsi="Arial" w:cs="Arial"/>
          <w:sz w:val="22"/>
          <w:szCs w:val="22"/>
        </w:rPr>
        <w:t>o</w:t>
      </w:r>
      <w:r w:rsidR="00DF460A">
        <w:rPr>
          <w:rFonts w:ascii="Arial" w:hAnsi="Arial" w:cs="Arial"/>
          <w:sz w:val="22"/>
          <w:szCs w:val="22"/>
        </w:rPr>
        <w:t xml:space="preserve">verview report will be </w:t>
      </w:r>
      <w:r w:rsidR="00B46AEA">
        <w:rPr>
          <w:rFonts w:ascii="Arial" w:hAnsi="Arial" w:cs="Arial"/>
          <w:sz w:val="22"/>
          <w:szCs w:val="22"/>
        </w:rPr>
        <w:t>considered</w:t>
      </w:r>
      <w:r w:rsidR="001326D4">
        <w:rPr>
          <w:rFonts w:ascii="Arial" w:hAnsi="Arial" w:cs="Arial"/>
          <w:sz w:val="22"/>
          <w:szCs w:val="22"/>
        </w:rPr>
        <w:t xml:space="preserve">, with individual </w:t>
      </w:r>
      <w:r w:rsidR="002659AA">
        <w:rPr>
          <w:rFonts w:ascii="Arial" w:hAnsi="Arial" w:cs="Arial"/>
          <w:sz w:val="22"/>
          <w:szCs w:val="22"/>
        </w:rPr>
        <w:t>C</w:t>
      </w:r>
      <w:r w:rsidR="001326D4">
        <w:rPr>
          <w:rFonts w:ascii="Arial" w:hAnsi="Arial" w:cs="Arial"/>
          <w:sz w:val="22"/>
          <w:szCs w:val="22"/>
        </w:rPr>
        <w:t>ourse Reports,</w:t>
      </w:r>
      <w:r w:rsidR="00DF460A">
        <w:rPr>
          <w:rFonts w:ascii="Arial" w:hAnsi="Arial" w:cs="Arial"/>
          <w:sz w:val="22"/>
          <w:szCs w:val="22"/>
        </w:rPr>
        <w:t xml:space="preserve"> by the </w:t>
      </w:r>
      <w:r w:rsidR="002659AA">
        <w:rPr>
          <w:rFonts w:ascii="Arial" w:hAnsi="Arial" w:cs="Arial"/>
          <w:sz w:val="22"/>
          <w:szCs w:val="22"/>
        </w:rPr>
        <w:t>IQC</w:t>
      </w:r>
      <w:r w:rsidR="00DF460A">
        <w:rPr>
          <w:rFonts w:ascii="Arial" w:hAnsi="Arial" w:cs="Arial"/>
          <w:sz w:val="22"/>
          <w:szCs w:val="22"/>
        </w:rPr>
        <w:t xml:space="preserve"> and will, as appropriate, be referenced in the Institute AE Report.</w:t>
      </w:r>
      <w:r>
        <w:rPr>
          <w:rFonts w:ascii="Arial" w:hAnsi="Arial" w:cs="Arial"/>
          <w:sz w:val="22"/>
          <w:szCs w:val="22"/>
        </w:rPr>
        <w:t xml:space="preserve">  </w:t>
      </w:r>
    </w:p>
    <w:p w14:paraId="55474DCA" w14:textId="77777777" w:rsidR="003C70EC" w:rsidRDefault="003C70EC" w:rsidP="003C70EC">
      <w:pPr>
        <w:jc w:val="both"/>
        <w:rPr>
          <w:rFonts w:ascii="Arial" w:hAnsi="Arial" w:cs="Arial"/>
          <w:sz w:val="22"/>
          <w:szCs w:val="22"/>
        </w:rPr>
      </w:pPr>
    </w:p>
    <w:p w14:paraId="2B801A19" w14:textId="77777777" w:rsidR="003C70EC" w:rsidRPr="003C70EC" w:rsidRDefault="003C70EC" w:rsidP="002659AA">
      <w:pPr>
        <w:numPr>
          <w:ilvl w:val="0"/>
          <w:numId w:val="24"/>
        </w:numPr>
        <w:tabs>
          <w:tab w:val="clear" w:pos="720"/>
          <w:tab w:val="num" w:pos="567"/>
        </w:tabs>
        <w:ind w:left="567" w:hanging="567"/>
        <w:rPr>
          <w:rFonts w:ascii="Arial" w:hAnsi="Arial" w:cs="Arial"/>
          <w:sz w:val="22"/>
          <w:szCs w:val="22"/>
        </w:rPr>
      </w:pPr>
      <w:r w:rsidRPr="003C70EC">
        <w:rPr>
          <w:rFonts w:ascii="Arial" w:hAnsi="Arial" w:cs="Arial"/>
          <w:sz w:val="22"/>
          <w:szCs w:val="22"/>
        </w:rPr>
        <w:t xml:space="preserve">All </w:t>
      </w:r>
      <w:r w:rsidR="002659AA">
        <w:rPr>
          <w:rFonts w:ascii="Arial" w:hAnsi="Arial" w:cs="Arial"/>
          <w:sz w:val="22"/>
          <w:szCs w:val="22"/>
        </w:rPr>
        <w:t>C</w:t>
      </w:r>
      <w:r>
        <w:rPr>
          <w:rFonts w:ascii="Arial" w:hAnsi="Arial" w:cs="Arial"/>
          <w:sz w:val="22"/>
          <w:szCs w:val="22"/>
        </w:rPr>
        <w:t xml:space="preserve">ourse AE </w:t>
      </w:r>
      <w:r w:rsidRPr="003C70EC">
        <w:rPr>
          <w:rFonts w:ascii="Arial" w:hAnsi="Arial" w:cs="Arial"/>
          <w:sz w:val="22"/>
          <w:szCs w:val="22"/>
        </w:rPr>
        <w:t>reports should</w:t>
      </w:r>
      <w:r>
        <w:rPr>
          <w:rFonts w:ascii="Arial" w:hAnsi="Arial" w:cs="Arial"/>
          <w:sz w:val="22"/>
          <w:szCs w:val="22"/>
        </w:rPr>
        <w:t xml:space="preserve"> </w:t>
      </w:r>
      <w:r w:rsidRPr="003C70EC">
        <w:rPr>
          <w:rFonts w:ascii="Arial" w:hAnsi="Arial" w:cs="Arial"/>
          <w:sz w:val="22"/>
          <w:szCs w:val="22"/>
        </w:rPr>
        <w:t>include a list of award titles covered by the report.</w:t>
      </w:r>
    </w:p>
    <w:p w14:paraId="6C75F125" w14:textId="77777777" w:rsidR="00E10A2D" w:rsidRDefault="00E10A2D" w:rsidP="002659AA">
      <w:pPr>
        <w:rPr>
          <w:rFonts w:ascii="Arial" w:hAnsi="Arial" w:cs="Arial"/>
          <w:sz w:val="22"/>
          <w:szCs w:val="22"/>
        </w:rPr>
      </w:pPr>
    </w:p>
    <w:p w14:paraId="03B0FDE6" w14:textId="77777777" w:rsidR="000163D9" w:rsidRPr="000163D9" w:rsidRDefault="000163D9" w:rsidP="00FF5E14">
      <w:pPr>
        <w:rPr>
          <w:rFonts w:ascii="Arial" w:hAnsi="Arial" w:cs="Arial"/>
          <w:b/>
          <w:sz w:val="22"/>
          <w:szCs w:val="22"/>
        </w:rPr>
      </w:pPr>
      <w:r>
        <w:rPr>
          <w:rFonts w:ascii="Arial" w:hAnsi="Arial" w:cs="Arial"/>
          <w:b/>
          <w:sz w:val="22"/>
          <w:szCs w:val="22"/>
        </w:rPr>
        <w:t>Professional, Statutory and Regulatory Bodies</w:t>
      </w:r>
    </w:p>
    <w:p w14:paraId="380911EF" w14:textId="77777777" w:rsidR="000163D9" w:rsidRPr="000163D9" w:rsidRDefault="000163D9" w:rsidP="002659AA">
      <w:pPr>
        <w:numPr>
          <w:ilvl w:val="0"/>
          <w:numId w:val="24"/>
        </w:numPr>
        <w:tabs>
          <w:tab w:val="clear" w:pos="720"/>
          <w:tab w:val="num" w:pos="567"/>
        </w:tabs>
        <w:ind w:left="567" w:hanging="567"/>
        <w:rPr>
          <w:rFonts w:ascii="Arial" w:hAnsi="Arial" w:cs="Arial"/>
          <w:sz w:val="22"/>
          <w:szCs w:val="22"/>
        </w:rPr>
      </w:pPr>
      <w:r w:rsidRPr="000163D9">
        <w:rPr>
          <w:rFonts w:ascii="Arial" w:hAnsi="Arial" w:cs="Arial"/>
          <w:sz w:val="22"/>
          <w:szCs w:val="22"/>
        </w:rPr>
        <w:t xml:space="preserve">IQCs are primarily responsible for considering and endorsing </w:t>
      </w:r>
      <w:r w:rsidR="00DF460A">
        <w:rPr>
          <w:rFonts w:ascii="Arial" w:hAnsi="Arial" w:cs="Arial"/>
          <w:sz w:val="22"/>
          <w:szCs w:val="22"/>
        </w:rPr>
        <w:t xml:space="preserve">Course </w:t>
      </w:r>
      <w:r w:rsidR="006C6083">
        <w:rPr>
          <w:rFonts w:ascii="Arial" w:hAnsi="Arial" w:cs="Arial"/>
          <w:sz w:val="22"/>
          <w:szCs w:val="22"/>
        </w:rPr>
        <w:t>AE</w:t>
      </w:r>
      <w:r w:rsidRPr="000163D9">
        <w:rPr>
          <w:rFonts w:ascii="Arial" w:hAnsi="Arial" w:cs="Arial"/>
          <w:sz w:val="22"/>
          <w:szCs w:val="22"/>
        </w:rPr>
        <w:t xml:space="preserve"> Reports relating to </w:t>
      </w:r>
      <w:r w:rsidR="00DF460A">
        <w:rPr>
          <w:rFonts w:ascii="Arial" w:hAnsi="Arial" w:cs="Arial"/>
          <w:sz w:val="22"/>
          <w:szCs w:val="22"/>
        </w:rPr>
        <w:t>provision subject to external (PSRB) requirements.</w:t>
      </w:r>
      <w:r w:rsidRPr="000163D9">
        <w:rPr>
          <w:rFonts w:ascii="Arial" w:hAnsi="Arial" w:cs="Arial"/>
          <w:sz w:val="22"/>
          <w:szCs w:val="22"/>
        </w:rPr>
        <w:t xml:space="preserve">  </w:t>
      </w:r>
      <w:r w:rsidR="00C61A9A" w:rsidRPr="000163D9">
        <w:rPr>
          <w:rFonts w:ascii="Arial" w:hAnsi="Arial" w:cs="Arial"/>
          <w:sz w:val="22"/>
          <w:szCs w:val="22"/>
        </w:rPr>
        <w:t>Where issue</w:t>
      </w:r>
      <w:r w:rsidR="00C61A9A">
        <w:rPr>
          <w:rFonts w:ascii="Arial" w:hAnsi="Arial" w:cs="Arial"/>
          <w:sz w:val="22"/>
          <w:szCs w:val="22"/>
        </w:rPr>
        <w:t xml:space="preserve">s have been </w:t>
      </w:r>
      <w:r w:rsidR="00C61A9A" w:rsidRPr="000163D9">
        <w:rPr>
          <w:rFonts w:ascii="Arial" w:hAnsi="Arial" w:cs="Arial"/>
          <w:sz w:val="22"/>
          <w:szCs w:val="22"/>
        </w:rPr>
        <w:t xml:space="preserve">raised </w:t>
      </w:r>
      <w:r w:rsidR="00C61A9A">
        <w:rPr>
          <w:rFonts w:ascii="Arial" w:hAnsi="Arial" w:cs="Arial"/>
          <w:sz w:val="22"/>
          <w:szCs w:val="22"/>
        </w:rPr>
        <w:t xml:space="preserve">by a PSRB, the action being taken to address such issues </w:t>
      </w:r>
      <w:r w:rsidR="00C61A9A" w:rsidRPr="000163D9">
        <w:rPr>
          <w:rFonts w:ascii="Arial" w:hAnsi="Arial" w:cs="Arial"/>
          <w:sz w:val="22"/>
          <w:szCs w:val="22"/>
        </w:rPr>
        <w:t>must be included</w:t>
      </w:r>
      <w:r w:rsidR="00C61A9A">
        <w:rPr>
          <w:rFonts w:ascii="Arial" w:hAnsi="Arial" w:cs="Arial"/>
          <w:sz w:val="22"/>
          <w:szCs w:val="22"/>
        </w:rPr>
        <w:t xml:space="preserve"> explicitly within</w:t>
      </w:r>
      <w:r w:rsidR="00C61A9A" w:rsidRPr="000163D9">
        <w:rPr>
          <w:rFonts w:ascii="Arial" w:hAnsi="Arial" w:cs="Arial"/>
          <w:sz w:val="22"/>
          <w:szCs w:val="22"/>
        </w:rPr>
        <w:t xml:space="preserve"> the </w:t>
      </w:r>
      <w:r w:rsidR="00C61A9A" w:rsidRPr="00024454">
        <w:rPr>
          <w:rFonts w:ascii="Arial" w:hAnsi="Arial" w:cs="Arial"/>
          <w:sz w:val="22"/>
          <w:szCs w:val="22"/>
        </w:rPr>
        <w:t>Enhancement Plan</w:t>
      </w:r>
      <w:r w:rsidR="00C61A9A">
        <w:rPr>
          <w:rFonts w:ascii="Arial" w:hAnsi="Arial" w:cs="Arial"/>
          <w:sz w:val="22"/>
          <w:szCs w:val="22"/>
        </w:rPr>
        <w:t xml:space="preserve"> of the Institute AE </w:t>
      </w:r>
      <w:r w:rsidR="00C61A9A" w:rsidRPr="000163D9">
        <w:rPr>
          <w:rFonts w:ascii="Arial" w:hAnsi="Arial" w:cs="Arial"/>
          <w:sz w:val="22"/>
          <w:szCs w:val="22"/>
        </w:rPr>
        <w:t>Report.</w:t>
      </w:r>
    </w:p>
    <w:p w14:paraId="4F01CC33" w14:textId="77777777" w:rsidR="000163D9" w:rsidRPr="000163D9" w:rsidRDefault="000163D9" w:rsidP="004E6B8D">
      <w:pPr>
        <w:rPr>
          <w:rFonts w:ascii="Arial" w:hAnsi="Arial" w:cs="Arial"/>
          <w:sz w:val="22"/>
          <w:szCs w:val="22"/>
        </w:rPr>
      </w:pPr>
    </w:p>
    <w:p w14:paraId="13039A38" w14:textId="6FCB9315" w:rsidR="004B3E94" w:rsidRPr="004B3E94" w:rsidRDefault="00FD7F48" w:rsidP="004B3E94">
      <w:pPr>
        <w:jc w:val="both"/>
        <w:rPr>
          <w:rFonts w:ascii="Arial" w:hAnsi="Arial" w:cs="Arial"/>
          <w:b/>
          <w:sz w:val="22"/>
          <w:szCs w:val="22"/>
        </w:rPr>
      </w:pPr>
      <w:bookmarkStart w:id="0" w:name="_Toc430151565"/>
      <w:r>
        <w:rPr>
          <w:rFonts w:ascii="Arial" w:hAnsi="Arial" w:cs="Arial"/>
          <w:b/>
          <w:sz w:val="22"/>
          <w:szCs w:val="22"/>
        </w:rPr>
        <w:t xml:space="preserve">Section 2: </w:t>
      </w:r>
      <w:r w:rsidR="004B3E94" w:rsidRPr="004B3E94">
        <w:rPr>
          <w:rFonts w:ascii="Arial" w:hAnsi="Arial" w:cs="Arial"/>
          <w:b/>
          <w:sz w:val="22"/>
          <w:szCs w:val="22"/>
        </w:rPr>
        <w:t>Process</w:t>
      </w:r>
    </w:p>
    <w:p w14:paraId="0C401A15" w14:textId="77777777" w:rsidR="007A5D89" w:rsidRPr="007A5D89" w:rsidRDefault="007A5D89" w:rsidP="007A5D89">
      <w:pPr>
        <w:rPr>
          <w:rFonts w:ascii="Arial" w:hAnsi="Arial" w:cs="Arial"/>
          <w:sz w:val="22"/>
          <w:szCs w:val="22"/>
        </w:rPr>
      </w:pPr>
    </w:p>
    <w:p w14:paraId="123552E6" w14:textId="77777777" w:rsidR="00D34395" w:rsidRDefault="00D34395" w:rsidP="002659AA">
      <w:pPr>
        <w:numPr>
          <w:ilvl w:val="0"/>
          <w:numId w:val="24"/>
        </w:numPr>
        <w:tabs>
          <w:tab w:val="clear" w:pos="720"/>
          <w:tab w:val="num" w:pos="567"/>
        </w:tabs>
        <w:ind w:left="567" w:hanging="567"/>
        <w:rPr>
          <w:rFonts w:ascii="Arial" w:hAnsi="Arial" w:cs="Arial"/>
          <w:sz w:val="22"/>
          <w:szCs w:val="22"/>
        </w:rPr>
      </w:pPr>
      <w:r>
        <w:rPr>
          <w:rFonts w:ascii="Arial" w:hAnsi="Arial" w:cs="Arial"/>
          <w:sz w:val="22"/>
          <w:szCs w:val="22"/>
        </w:rPr>
        <w:t xml:space="preserve">The process takes an evidence-based approach with outcomes clearly based on evaluation and enhancement.  </w:t>
      </w:r>
    </w:p>
    <w:p w14:paraId="22BA0F08" w14:textId="77777777" w:rsidR="00D34395" w:rsidRDefault="00D34395" w:rsidP="002659AA">
      <w:pPr>
        <w:rPr>
          <w:rFonts w:ascii="Arial" w:hAnsi="Arial" w:cs="Arial"/>
          <w:sz w:val="22"/>
          <w:szCs w:val="22"/>
        </w:rPr>
      </w:pPr>
    </w:p>
    <w:p w14:paraId="56DF78B3" w14:textId="77777777" w:rsidR="00D34395" w:rsidRDefault="007A5D89" w:rsidP="002659AA">
      <w:pPr>
        <w:numPr>
          <w:ilvl w:val="0"/>
          <w:numId w:val="24"/>
        </w:numPr>
        <w:tabs>
          <w:tab w:val="clear" w:pos="720"/>
          <w:tab w:val="num" w:pos="567"/>
        </w:tabs>
        <w:ind w:left="567" w:hanging="567"/>
        <w:rPr>
          <w:rFonts w:ascii="Arial" w:hAnsi="Arial" w:cs="Arial"/>
          <w:sz w:val="22"/>
          <w:szCs w:val="22"/>
        </w:rPr>
      </w:pPr>
      <w:r>
        <w:rPr>
          <w:rFonts w:ascii="Arial" w:hAnsi="Arial" w:cs="Arial"/>
          <w:sz w:val="22"/>
          <w:szCs w:val="22"/>
        </w:rPr>
        <w:t xml:space="preserve">The </w:t>
      </w:r>
      <w:r w:rsidR="00D34395">
        <w:rPr>
          <w:rFonts w:ascii="Arial" w:hAnsi="Arial" w:cs="Arial"/>
          <w:sz w:val="22"/>
          <w:szCs w:val="22"/>
        </w:rPr>
        <w:t xml:space="preserve">value of this process lies in all participants taking an honest, reflective and evaluative approach.  Issues are highlighted without </w:t>
      </w:r>
      <w:r w:rsidR="002B1F63">
        <w:rPr>
          <w:rFonts w:ascii="Arial" w:hAnsi="Arial" w:cs="Arial"/>
          <w:sz w:val="22"/>
          <w:szCs w:val="22"/>
        </w:rPr>
        <w:t>apportioning</w:t>
      </w:r>
      <w:r w:rsidR="00D34395">
        <w:rPr>
          <w:rFonts w:ascii="Arial" w:hAnsi="Arial" w:cs="Arial"/>
          <w:sz w:val="22"/>
          <w:szCs w:val="22"/>
        </w:rPr>
        <w:t xml:space="preserve"> blame and the focus is always on how to address issues </w:t>
      </w:r>
      <w:r w:rsidR="009D36EC">
        <w:rPr>
          <w:rFonts w:ascii="Arial" w:hAnsi="Arial" w:cs="Arial"/>
          <w:sz w:val="22"/>
          <w:szCs w:val="22"/>
        </w:rPr>
        <w:t>and identify action that will result in quality enhancement</w:t>
      </w:r>
      <w:r w:rsidR="00D34395">
        <w:rPr>
          <w:rFonts w:ascii="Arial" w:hAnsi="Arial" w:cs="Arial"/>
          <w:sz w:val="22"/>
          <w:szCs w:val="22"/>
        </w:rPr>
        <w:t>.</w:t>
      </w:r>
    </w:p>
    <w:p w14:paraId="56266037" w14:textId="77777777" w:rsidR="00D34395" w:rsidRDefault="00D34395" w:rsidP="002659AA">
      <w:pPr>
        <w:rPr>
          <w:rFonts w:ascii="Arial" w:hAnsi="Arial" w:cs="Arial"/>
          <w:sz w:val="22"/>
          <w:szCs w:val="22"/>
        </w:rPr>
      </w:pPr>
    </w:p>
    <w:p w14:paraId="1945FB1E" w14:textId="77777777" w:rsidR="007A5D89" w:rsidRDefault="007A5D89" w:rsidP="006E2BF3">
      <w:pPr>
        <w:numPr>
          <w:ilvl w:val="0"/>
          <w:numId w:val="24"/>
        </w:numPr>
        <w:tabs>
          <w:tab w:val="clear" w:pos="720"/>
          <w:tab w:val="num" w:pos="567"/>
        </w:tabs>
        <w:ind w:left="567" w:hanging="567"/>
        <w:jc w:val="both"/>
        <w:rPr>
          <w:rFonts w:ascii="Arial" w:hAnsi="Arial" w:cs="Arial"/>
          <w:sz w:val="22"/>
          <w:szCs w:val="22"/>
        </w:rPr>
      </w:pPr>
      <w:r>
        <w:rPr>
          <w:rFonts w:ascii="Arial" w:hAnsi="Arial" w:cs="Arial"/>
          <w:sz w:val="22"/>
          <w:szCs w:val="22"/>
        </w:rPr>
        <w:t>The following key points therefore apply:</w:t>
      </w:r>
    </w:p>
    <w:p w14:paraId="2CBF7F46" w14:textId="77777777" w:rsidR="007A5D89" w:rsidRDefault="007A5D89" w:rsidP="007A5D89">
      <w:pPr>
        <w:rPr>
          <w:rFonts w:ascii="Arial" w:hAnsi="Arial" w:cs="Arial"/>
          <w:sz w:val="22"/>
          <w:szCs w:val="22"/>
        </w:rPr>
      </w:pPr>
    </w:p>
    <w:p w14:paraId="389D3F4D" w14:textId="2D2A3069" w:rsidR="001F2710" w:rsidRDefault="001F2710" w:rsidP="006F6F88">
      <w:pPr>
        <w:pStyle w:val="BodyTextIndent"/>
        <w:numPr>
          <w:ilvl w:val="1"/>
          <w:numId w:val="22"/>
        </w:numPr>
        <w:tabs>
          <w:tab w:val="clear" w:pos="1440"/>
          <w:tab w:val="num" w:pos="851"/>
        </w:tabs>
        <w:ind w:left="851" w:hanging="284"/>
        <w:jc w:val="left"/>
        <w:rPr>
          <w:rFonts w:ascii="Arial" w:hAnsi="Arial" w:cs="Arial"/>
          <w:szCs w:val="22"/>
        </w:rPr>
      </w:pPr>
      <w:r>
        <w:rPr>
          <w:rFonts w:ascii="Arial" w:hAnsi="Arial" w:cs="Arial"/>
          <w:szCs w:val="22"/>
        </w:rPr>
        <w:t>AQU will identify to all Institutes those courses where performance indicators suggest that the course has particularly strong outcomes and courses where the outcomes suggest concerns</w:t>
      </w:r>
    </w:p>
    <w:p w14:paraId="49825DF2" w14:textId="2ACDEA2B" w:rsidR="00471495" w:rsidRDefault="006F6F88" w:rsidP="006F6F88">
      <w:pPr>
        <w:pStyle w:val="BodyTextIndent"/>
        <w:numPr>
          <w:ilvl w:val="1"/>
          <w:numId w:val="22"/>
        </w:numPr>
        <w:tabs>
          <w:tab w:val="clear" w:pos="1440"/>
          <w:tab w:val="num" w:pos="851"/>
        </w:tabs>
        <w:ind w:left="851" w:hanging="284"/>
        <w:jc w:val="left"/>
        <w:rPr>
          <w:rFonts w:ascii="Arial" w:hAnsi="Arial" w:cs="Arial"/>
          <w:szCs w:val="22"/>
        </w:rPr>
      </w:pPr>
      <w:r>
        <w:rPr>
          <w:rFonts w:ascii="Arial" w:hAnsi="Arial" w:cs="Arial"/>
          <w:szCs w:val="22"/>
        </w:rPr>
        <w:t>t</w:t>
      </w:r>
      <w:r w:rsidR="00471495">
        <w:rPr>
          <w:rFonts w:ascii="Arial" w:hAnsi="Arial" w:cs="Arial"/>
          <w:szCs w:val="22"/>
        </w:rPr>
        <w:t>he Course AE Report template is an aide memoire to reflection on key data sets and evidence sources</w:t>
      </w:r>
      <w:r w:rsidR="00F47263">
        <w:rPr>
          <w:rFonts w:ascii="Arial" w:hAnsi="Arial" w:cs="Arial"/>
          <w:szCs w:val="22"/>
        </w:rPr>
        <w:t xml:space="preserve"> in order to identify success, achievement, limitations and issues</w:t>
      </w:r>
      <w:r w:rsidR="00345B85">
        <w:rPr>
          <w:rFonts w:ascii="Arial" w:hAnsi="Arial" w:cs="Arial"/>
          <w:szCs w:val="22"/>
        </w:rPr>
        <w:t>. It includes the production of a short SWOT analysis</w:t>
      </w:r>
    </w:p>
    <w:p w14:paraId="295AEBA0" w14:textId="77777777" w:rsidR="007A5D89" w:rsidRDefault="006F6F88" w:rsidP="006F6F88">
      <w:pPr>
        <w:pStyle w:val="BodyTextIndent"/>
        <w:numPr>
          <w:ilvl w:val="1"/>
          <w:numId w:val="22"/>
        </w:numPr>
        <w:tabs>
          <w:tab w:val="clear" w:pos="1440"/>
          <w:tab w:val="num" w:pos="851"/>
        </w:tabs>
        <w:ind w:left="851" w:hanging="284"/>
        <w:jc w:val="left"/>
        <w:rPr>
          <w:rFonts w:ascii="Arial" w:hAnsi="Arial" w:cs="Arial"/>
          <w:szCs w:val="22"/>
        </w:rPr>
      </w:pPr>
      <w:r>
        <w:rPr>
          <w:rFonts w:ascii="Arial" w:hAnsi="Arial" w:cs="Arial"/>
          <w:szCs w:val="22"/>
        </w:rPr>
        <w:t>t</w:t>
      </w:r>
      <w:r w:rsidR="007A5D89">
        <w:rPr>
          <w:rFonts w:ascii="Arial" w:hAnsi="Arial" w:cs="Arial"/>
          <w:szCs w:val="22"/>
        </w:rPr>
        <w:t xml:space="preserve">he </w:t>
      </w:r>
      <w:r w:rsidR="00471495">
        <w:rPr>
          <w:rFonts w:ascii="Arial" w:hAnsi="Arial" w:cs="Arial"/>
          <w:szCs w:val="22"/>
        </w:rPr>
        <w:t>E</w:t>
      </w:r>
      <w:r w:rsidR="00D40E57">
        <w:rPr>
          <w:rFonts w:ascii="Arial" w:hAnsi="Arial" w:cs="Arial"/>
          <w:szCs w:val="22"/>
        </w:rPr>
        <w:t>nhancement</w:t>
      </w:r>
      <w:r w:rsidR="007A5D89">
        <w:rPr>
          <w:rFonts w:ascii="Arial" w:hAnsi="Arial" w:cs="Arial"/>
          <w:szCs w:val="22"/>
        </w:rPr>
        <w:t xml:space="preserve"> </w:t>
      </w:r>
      <w:r w:rsidR="00471495">
        <w:rPr>
          <w:rFonts w:ascii="Arial" w:hAnsi="Arial" w:cs="Arial"/>
          <w:szCs w:val="22"/>
        </w:rPr>
        <w:t>P</w:t>
      </w:r>
      <w:r w:rsidR="007A5D89">
        <w:rPr>
          <w:rFonts w:ascii="Arial" w:hAnsi="Arial" w:cs="Arial"/>
          <w:szCs w:val="22"/>
        </w:rPr>
        <w:t xml:space="preserve">lan should </w:t>
      </w:r>
      <w:r w:rsidR="007A5D89" w:rsidRPr="007A5D89">
        <w:rPr>
          <w:rFonts w:ascii="Arial" w:hAnsi="Arial" w:cs="Arial"/>
          <w:szCs w:val="22"/>
        </w:rPr>
        <w:t>clearly be derived from evidence sources</w:t>
      </w:r>
      <w:r w:rsidR="007A5D89">
        <w:rPr>
          <w:rFonts w:ascii="Arial" w:hAnsi="Arial" w:cs="Arial"/>
          <w:szCs w:val="22"/>
        </w:rPr>
        <w:t xml:space="preserve"> (see below)</w:t>
      </w:r>
    </w:p>
    <w:p w14:paraId="7E948036" w14:textId="77777777" w:rsidR="001F2710" w:rsidRDefault="006F6F88" w:rsidP="006F6F88">
      <w:pPr>
        <w:pStyle w:val="BodyTextIndent"/>
        <w:numPr>
          <w:ilvl w:val="1"/>
          <w:numId w:val="22"/>
        </w:numPr>
        <w:tabs>
          <w:tab w:val="clear" w:pos="1440"/>
          <w:tab w:val="num" w:pos="851"/>
        </w:tabs>
        <w:ind w:left="851" w:hanging="284"/>
        <w:jc w:val="left"/>
        <w:rPr>
          <w:rFonts w:ascii="Arial" w:hAnsi="Arial" w:cs="Arial"/>
          <w:szCs w:val="22"/>
        </w:rPr>
      </w:pPr>
      <w:r>
        <w:rPr>
          <w:rFonts w:ascii="Arial" w:hAnsi="Arial" w:cs="Arial"/>
          <w:szCs w:val="22"/>
        </w:rPr>
        <w:t>t</w:t>
      </w:r>
      <w:r w:rsidR="007A5D89" w:rsidRPr="007A5D89">
        <w:rPr>
          <w:rFonts w:ascii="Arial" w:hAnsi="Arial" w:cs="Arial"/>
          <w:szCs w:val="22"/>
        </w:rPr>
        <w:t>his leads to more focussed actions that are easie</w:t>
      </w:r>
      <w:r w:rsidR="007A5D89">
        <w:rPr>
          <w:rFonts w:ascii="Arial" w:hAnsi="Arial" w:cs="Arial"/>
          <w:szCs w:val="22"/>
        </w:rPr>
        <w:t xml:space="preserve">r to address, whether these aim to </w:t>
      </w:r>
      <w:r w:rsidR="007A5D89" w:rsidRPr="007A5D89">
        <w:rPr>
          <w:rFonts w:ascii="Arial" w:hAnsi="Arial" w:cs="Arial"/>
          <w:szCs w:val="22"/>
        </w:rPr>
        <w:t>rectify</w:t>
      </w:r>
      <w:r w:rsidR="007A5D89">
        <w:rPr>
          <w:rFonts w:ascii="Arial" w:hAnsi="Arial" w:cs="Arial"/>
          <w:szCs w:val="22"/>
        </w:rPr>
        <w:t xml:space="preserve"> issues or progress</w:t>
      </w:r>
      <w:r w:rsidR="007A5D89" w:rsidRPr="007A5D89">
        <w:rPr>
          <w:rFonts w:ascii="Arial" w:hAnsi="Arial" w:cs="Arial"/>
          <w:szCs w:val="22"/>
        </w:rPr>
        <w:t xml:space="preserve"> opportunities</w:t>
      </w:r>
      <w:r w:rsidR="007A5D89">
        <w:rPr>
          <w:rFonts w:ascii="Arial" w:hAnsi="Arial" w:cs="Arial"/>
          <w:szCs w:val="22"/>
        </w:rPr>
        <w:t xml:space="preserve"> – actions have an anticipated date of completion (or milestones) and demonstrable criteria for success (</w:t>
      </w:r>
      <w:r w:rsidR="00C61A9A">
        <w:rPr>
          <w:rFonts w:ascii="Arial" w:hAnsi="Arial" w:cs="Arial"/>
          <w:szCs w:val="22"/>
        </w:rPr>
        <w:t>i.e.</w:t>
      </w:r>
      <w:r w:rsidR="007A5D89">
        <w:rPr>
          <w:rFonts w:ascii="Arial" w:hAnsi="Arial" w:cs="Arial"/>
          <w:szCs w:val="22"/>
        </w:rPr>
        <w:t xml:space="preserve"> when it is clear that they have been achieved)</w:t>
      </w:r>
    </w:p>
    <w:p w14:paraId="59701A4D" w14:textId="4B725A60" w:rsidR="007A5D89" w:rsidRDefault="00FE7DA6" w:rsidP="00FF5E14">
      <w:pPr>
        <w:pStyle w:val="BodyTextIndent"/>
        <w:numPr>
          <w:ilvl w:val="1"/>
          <w:numId w:val="22"/>
        </w:numPr>
        <w:tabs>
          <w:tab w:val="clear" w:pos="1440"/>
          <w:tab w:val="num" w:pos="851"/>
        </w:tabs>
        <w:ind w:left="851" w:hanging="284"/>
        <w:jc w:val="left"/>
        <w:rPr>
          <w:rFonts w:ascii="Arial" w:hAnsi="Arial" w:cs="Arial"/>
          <w:szCs w:val="22"/>
        </w:rPr>
      </w:pPr>
      <w:r w:rsidRPr="00FE7DA6">
        <w:rPr>
          <w:rFonts w:ascii="Arial" w:hAnsi="Arial" w:cs="Arial"/>
          <w:szCs w:val="22"/>
        </w:rPr>
        <w:t xml:space="preserve">Heads of </w:t>
      </w:r>
      <w:r w:rsidR="001F2710" w:rsidRPr="00FE7DA6">
        <w:rPr>
          <w:rFonts w:ascii="Arial" w:hAnsi="Arial" w:cs="Arial"/>
          <w:szCs w:val="22"/>
        </w:rPr>
        <w:t xml:space="preserve">Department have a role in working with course leaders to ensure that the AER process is completed effectively </w:t>
      </w:r>
      <w:r w:rsidR="001F2710" w:rsidRPr="009134B0">
        <w:rPr>
          <w:rFonts w:ascii="Arial" w:hAnsi="Arial" w:cs="Arial"/>
          <w:szCs w:val="22"/>
        </w:rPr>
        <w:t xml:space="preserve">and that the enhancement plans will address any issues or challenges identified and result in clear improvements to the student </w:t>
      </w:r>
      <w:r w:rsidR="001F2710" w:rsidRPr="00FE7DA6">
        <w:rPr>
          <w:rFonts w:ascii="Arial" w:hAnsi="Arial" w:cs="Arial"/>
          <w:szCs w:val="22"/>
        </w:rPr>
        <w:t>experience.  Additionally</w:t>
      </w:r>
      <w:r w:rsidR="004612EE">
        <w:rPr>
          <w:rFonts w:ascii="Arial" w:hAnsi="Arial" w:cs="Arial"/>
          <w:szCs w:val="22"/>
        </w:rPr>
        <w:t>,</w:t>
      </w:r>
      <w:r w:rsidR="001F2710" w:rsidRPr="00FE7DA6">
        <w:rPr>
          <w:rFonts w:ascii="Arial" w:hAnsi="Arial" w:cs="Arial"/>
          <w:szCs w:val="22"/>
        </w:rPr>
        <w:t xml:space="preserve"> they have a role in ensuring dissemination and transfer of good practice</w:t>
      </w:r>
      <w:r w:rsidR="009E6563" w:rsidRPr="00FE7DA6">
        <w:rPr>
          <w:rFonts w:ascii="Arial" w:hAnsi="Arial" w:cs="Arial"/>
          <w:szCs w:val="22"/>
        </w:rPr>
        <w:t>.</w:t>
      </w:r>
      <w:r w:rsidRPr="00FE7DA6">
        <w:rPr>
          <w:rFonts w:ascii="Arial" w:hAnsi="Arial" w:cs="Arial"/>
          <w:szCs w:val="22"/>
        </w:rPr>
        <w:t xml:space="preserve">  </w:t>
      </w:r>
    </w:p>
    <w:p w14:paraId="00E9B18C" w14:textId="77777777" w:rsidR="00FF5E14" w:rsidRPr="00FE7DA6" w:rsidRDefault="00FF5E14" w:rsidP="00FF5E14">
      <w:pPr>
        <w:pStyle w:val="BodyTextIndent"/>
        <w:ind w:left="851" w:firstLine="0"/>
        <w:jc w:val="left"/>
        <w:rPr>
          <w:rFonts w:ascii="Arial" w:hAnsi="Arial" w:cs="Arial"/>
          <w:szCs w:val="22"/>
        </w:rPr>
      </w:pPr>
    </w:p>
    <w:p w14:paraId="3CADE28D" w14:textId="796C47E7" w:rsidR="007A5D89" w:rsidRDefault="007A5D89" w:rsidP="006E2BF3">
      <w:pPr>
        <w:numPr>
          <w:ilvl w:val="0"/>
          <w:numId w:val="24"/>
        </w:numPr>
        <w:tabs>
          <w:tab w:val="clear" w:pos="720"/>
          <w:tab w:val="num" w:pos="567"/>
        </w:tabs>
        <w:ind w:left="567" w:hanging="567"/>
        <w:jc w:val="both"/>
        <w:rPr>
          <w:rFonts w:ascii="Arial" w:hAnsi="Arial" w:cs="Arial"/>
          <w:sz w:val="22"/>
          <w:szCs w:val="22"/>
        </w:rPr>
      </w:pPr>
      <w:r>
        <w:rPr>
          <w:rFonts w:ascii="Arial" w:hAnsi="Arial" w:cs="Arial"/>
          <w:sz w:val="22"/>
          <w:szCs w:val="22"/>
        </w:rPr>
        <w:t xml:space="preserve">The </w:t>
      </w:r>
      <w:r w:rsidR="00471495">
        <w:rPr>
          <w:rFonts w:ascii="Arial" w:hAnsi="Arial" w:cs="Arial"/>
          <w:sz w:val="22"/>
          <w:szCs w:val="22"/>
        </w:rPr>
        <w:t>E</w:t>
      </w:r>
      <w:r w:rsidR="00D40E57">
        <w:rPr>
          <w:rFonts w:ascii="Arial" w:hAnsi="Arial" w:cs="Arial"/>
          <w:sz w:val="22"/>
          <w:szCs w:val="22"/>
        </w:rPr>
        <w:t xml:space="preserve">nhancement </w:t>
      </w:r>
      <w:r>
        <w:rPr>
          <w:rFonts w:ascii="Arial" w:hAnsi="Arial" w:cs="Arial"/>
          <w:sz w:val="22"/>
          <w:szCs w:val="22"/>
        </w:rPr>
        <w:t xml:space="preserve"> </w:t>
      </w:r>
      <w:r w:rsidR="00471495">
        <w:rPr>
          <w:rFonts w:ascii="Arial" w:hAnsi="Arial" w:cs="Arial"/>
          <w:sz w:val="22"/>
          <w:szCs w:val="22"/>
        </w:rPr>
        <w:t>P</w:t>
      </w:r>
      <w:r>
        <w:rPr>
          <w:rFonts w:ascii="Arial" w:hAnsi="Arial" w:cs="Arial"/>
          <w:sz w:val="22"/>
          <w:szCs w:val="22"/>
        </w:rPr>
        <w:t xml:space="preserve">lan </w:t>
      </w:r>
      <w:r w:rsidR="00414355">
        <w:rPr>
          <w:rFonts w:ascii="Arial" w:hAnsi="Arial" w:cs="Arial"/>
          <w:sz w:val="22"/>
          <w:szCs w:val="22"/>
        </w:rPr>
        <w:t>covers the following areas</w:t>
      </w:r>
      <w:r>
        <w:rPr>
          <w:rFonts w:ascii="Arial" w:hAnsi="Arial" w:cs="Arial"/>
          <w:sz w:val="22"/>
          <w:szCs w:val="22"/>
        </w:rPr>
        <w:t>:</w:t>
      </w:r>
    </w:p>
    <w:p w14:paraId="75D9083F" w14:textId="77777777" w:rsidR="00414355" w:rsidRDefault="00414355" w:rsidP="00414355">
      <w:pPr>
        <w:jc w:val="both"/>
        <w:rPr>
          <w:rFonts w:ascii="Arial" w:hAnsi="Arial" w:cs="Arial"/>
          <w:sz w:val="22"/>
          <w:szCs w:val="22"/>
        </w:rPr>
      </w:pPr>
    </w:p>
    <w:p w14:paraId="78D9E714" w14:textId="1B18CE04" w:rsidR="00B46AEA" w:rsidRDefault="006217E1" w:rsidP="00256C8E">
      <w:pPr>
        <w:numPr>
          <w:ilvl w:val="0"/>
          <w:numId w:val="39"/>
        </w:numPr>
        <w:tabs>
          <w:tab w:val="clear" w:pos="720"/>
          <w:tab w:val="num" w:pos="851"/>
        </w:tabs>
        <w:ind w:left="851" w:hanging="284"/>
        <w:jc w:val="both"/>
        <w:rPr>
          <w:rFonts w:ascii="Arial" w:hAnsi="Arial" w:cs="Arial"/>
          <w:sz w:val="22"/>
          <w:szCs w:val="22"/>
        </w:rPr>
      </w:pPr>
      <w:r>
        <w:rPr>
          <w:rFonts w:ascii="Arial" w:hAnsi="Arial" w:cs="Arial"/>
          <w:sz w:val="22"/>
          <w:szCs w:val="22"/>
        </w:rPr>
        <w:t>i</w:t>
      </w:r>
      <w:r w:rsidR="00B46AEA">
        <w:rPr>
          <w:rFonts w:ascii="Arial" w:hAnsi="Arial" w:cs="Arial"/>
          <w:sz w:val="22"/>
          <w:szCs w:val="22"/>
        </w:rPr>
        <w:t xml:space="preserve">ssue or objective to be addressed </w:t>
      </w:r>
    </w:p>
    <w:p w14:paraId="221E4E9A" w14:textId="3EBE9D6D" w:rsidR="00414355" w:rsidRDefault="00FF5E14" w:rsidP="00256C8E">
      <w:pPr>
        <w:numPr>
          <w:ilvl w:val="0"/>
          <w:numId w:val="39"/>
        </w:numPr>
        <w:tabs>
          <w:tab w:val="clear" w:pos="720"/>
          <w:tab w:val="num" w:pos="851"/>
        </w:tabs>
        <w:ind w:left="851" w:hanging="284"/>
        <w:jc w:val="both"/>
        <w:rPr>
          <w:rFonts w:ascii="Arial" w:hAnsi="Arial" w:cs="Arial"/>
          <w:sz w:val="22"/>
          <w:szCs w:val="22"/>
        </w:rPr>
      </w:pPr>
      <w:r>
        <w:rPr>
          <w:rFonts w:ascii="Arial" w:hAnsi="Arial" w:cs="Arial"/>
          <w:sz w:val="22"/>
          <w:szCs w:val="22"/>
        </w:rPr>
        <w:t>a</w:t>
      </w:r>
      <w:r w:rsidR="00414355">
        <w:rPr>
          <w:rFonts w:ascii="Arial" w:hAnsi="Arial" w:cs="Arial"/>
          <w:sz w:val="22"/>
          <w:szCs w:val="22"/>
        </w:rPr>
        <w:t>ction</w:t>
      </w:r>
      <w:r w:rsidR="006217E1">
        <w:rPr>
          <w:rFonts w:ascii="Arial" w:hAnsi="Arial" w:cs="Arial"/>
          <w:sz w:val="22"/>
          <w:szCs w:val="22"/>
        </w:rPr>
        <w:t xml:space="preserve">s to be taken </w:t>
      </w:r>
    </w:p>
    <w:p w14:paraId="0474708A" w14:textId="2997D232" w:rsidR="006217E1" w:rsidRDefault="006217E1" w:rsidP="00256C8E">
      <w:pPr>
        <w:numPr>
          <w:ilvl w:val="0"/>
          <w:numId w:val="39"/>
        </w:numPr>
        <w:tabs>
          <w:tab w:val="clear" w:pos="720"/>
          <w:tab w:val="num" w:pos="851"/>
        </w:tabs>
        <w:ind w:left="851" w:hanging="284"/>
        <w:jc w:val="both"/>
        <w:rPr>
          <w:rFonts w:ascii="Arial" w:hAnsi="Arial" w:cs="Arial"/>
          <w:sz w:val="22"/>
          <w:szCs w:val="22"/>
        </w:rPr>
      </w:pPr>
      <w:r>
        <w:rPr>
          <w:rFonts w:ascii="Arial" w:hAnsi="Arial" w:cs="Arial"/>
          <w:sz w:val="22"/>
          <w:szCs w:val="22"/>
        </w:rPr>
        <w:t>key dates for achievement of actions</w:t>
      </w:r>
    </w:p>
    <w:p w14:paraId="58DE7EB4" w14:textId="2CA30145" w:rsidR="00414355" w:rsidRDefault="00037721" w:rsidP="00256C8E">
      <w:pPr>
        <w:numPr>
          <w:ilvl w:val="0"/>
          <w:numId w:val="39"/>
        </w:numPr>
        <w:tabs>
          <w:tab w:val="clear" w:pos="720"/>
          <w:tab w:val="num" w:pos="851"/>
        </w:tabs>
        <w:ind w:left="851" w:hanging="284"/>
        <w:jc w:val="both"/>
        <w:rPr>
          <w:rFonts w:ascii="Arial" w:hAnsi="Arial" w:cs="Arial"/>
          <w:sz w:val="22"/>
          <w:szCs w:val="22"/>
        </w:rPr>
      </w:pPr>
      <w:r>
        <w:rPr>
          <w:rFonts w:ascii="Arial" w:hAnsi="Arial" w:cs="Arial"/>
          <w:sz w:val="22"/>
          <w:szCs w:val="22"/>
        </w:rPr>
        <w:t>k</w:t>
      </w:r>
      <w:r w:rsidR="00414355">
        <w:rPr>
          <w:rFonts w:ascii="Arial" w:hAnsi="Arial" w:cs="Arial"/>
          <w:sz w:val="22"/>
          <w:szCs w:val="22"/>
        </w:rPr>
        <w:t xml:space="preserve">ey </w:t>
      </w:r>
      <w:r w:rsidR="00D40E57">
        <w:rPr>
          <w:rFonts w:ascii="Arial" w:hAnsi="Arial" w:cs="Arial"/>
          <w:sz w:val="22"/>
          <w:szCs w:val="22"/>
        </w:rPr>
        <w:t>person responsible for action</w:t>
      </w:r>
    </w:p>
    <w:p w14:paraId="6CC4678B" w14:textId="1D27DB48" w:rsidR="00414355" w:rsidRDefault="00037721" w:rsidP="00256C8E">
      <w:pPr>
        <w:numPr>
          <w:ilvl w:val="0"/>
          <w:numId w:val="39"/>
        </w:numPr>
        <w:tabs>
          <w:tab w:val="clear" w:pos="720"/>
          <w:tab w:val="num" w:pos="851"/>
        </w:tabs>
        <w:ind w:left="851" w:hanging="284"/>
        <w:jc w:val="both"/>
        <w:rPr>
          <w:rFonts w:ascii="Arial" w:hAnsi="Arial" w:cs="Arial"/>
          <w:sz w:val="22"/>
          <w:szCs w:val="22"/>
        </w:rPr>
      </w:pPr>
      <w:r>
        <w:rPr>
          <w:rFonts w:ascii="Arial" w:hAnsi="Arial" w:cs="Arial"/>
          <w:sz w:val="22"/>
          <w:szCs w:val="22"/>
        </w:rPr>
        <w:t>c</w:t>
      </w:r>
      <w:r w:rsidR="00414355">
        <w:rPr>
          <w:rFonts w:ascii="Arial" w:hAnsi="Arial" w:cs="Arial"/>
          <w:sz w:val="22"/>
          <w:szCs w:val="22"/>
        </w:rPr>
        <w:t>riteria for success</w:t>
      </w:r>
      <w:r w:rsidR="006217E1">
        <w:rPr>
          <w:rFonts w:ascii="Arial" w:hAnsi="Arial" w:cs="Arial"/>
          <w:sz w:val="22"/>
          <w:szCs w:val="22"/>
        </w:rPr>
        <w:t xml:space="preserve"> or impact</w:t>
      </w:r>
    </w:p>
    <w:p w14:paraId="45C5392E" w14:textId="7F269C5B" w:rsidR="007A5D89" w:rsidRDefault="00037721" w:rsidP="00256C8E">
      <w:pPr>
        <w:numPr>
          <w:ilvl w:val="0"/>
          <w:numId w:val="39"/>
        </w:numPr>
        <w:tabs>
          <w:tab w:val="clear" w:pos="720"/>
          <w:tab w:val="num" w:pos="851"/>
        </w:tabs>
        <w:ind w:left="851" w:hanging="284"/>
        <w:jc w:val="both"/>
        <w:rPr>
          <w:rFonts w:ascii="Arial" w:hAnsi="Arial" w:cs="Arial"/>
          <w:sz w:val="22"/>
          <w:szCs w:val="22"/>
        </w:rPr>
      </w:pPr>
      <w:r>
        <w:rPr>
          <w:rFonts w:ascii="Arial" w:hAnsi="Arial" w:cs="Arial"/>
          <w:sz w:val="22"/>
          <w:szCs w:val="22"/>
        </w:rPr>
        <w:t>p</w:t>
      </w:r>
      <w:r w:rsidR="00414355">
        <w:rPr>
          <w:rFonts w:ascii="Arial" w:hAnsi="Arial" w:cs="Arial"/>
          <w:sz w:val="22"/>
          <w:szCs w:val="22"/>
        </w:rPr>
        <w:t>rogress</w:t>
      </w:r>
    </w:p>
    <w:p w14:paraId="3A2F72F4" w14:textId="77777777" w:rsidR="007A5D89" w:rsidRDefault="007A5D89" w:rsidP="00256C8E">
      <w:pPr>
        <w:tabs>
          <w:tab w:val="num" w:pos="851"/>
        </w:tabs>
        <w:ind w:left="851" w:hanging="284"/>
        <w:jc w:val="both"/>
      </w:pPr>
    </w:p>
    <w:bookmarkEnd w:id="0"/>
    <w:p w14:paraId="4959BAEE" w14:textId="77777777" w:rsidR="00066CF5" w:rsidRPr="00066CF5" w:rsidRDefault="00D40E57" w:rsidP="002659AA">
      <w:pPr>
        <w:numPr>
          <w:ilvl w:val="0"/>
          <w:numId w:val="24"/>
        </w:numPr>
        <w:tabs>
          <w:tab w:val="clear" w:pos="720"/>
          <w:tab w:val="num" w:pos="567"/>
        </w:tabs>
        <w:ind w:left="567" w:hanging="567"/>
        <w:rPr>
          <w:rFonts w:ascii="Arial" w:hAnsi="Arial" w:cs="Arial"/>
          <w:sz w:val="22"/>
          <w:szCs w:val="22"/>
        </w:rPr>
      </w:pPr>
      <w:r>
        <w:rPr>
          <w:rFonts w:ascii="Arial" w:hAnsi="Arial" w:cs="Arial"/>
          <w:sz w:val="22"/>
          <w:szCs w:val="22"/>
        </w:rPr>
        <w:t>Enhancement</w:t>
      </w:r>
      <w:r w:rsidR="00066CF5" w:rsidRPr="00066CF5">
        <w:rPr>
          <w:rFonts w:ascii="Arial" w:hAnsi="Arial" w:cs="Arial"/>
          <w:sz w:val="22"/>
          <w:szCs w:val="22"/>
        </w:rPr>
        <w:t xml:space="preserve"> Plans are </w:t>
      </w:r>
      <w:r w:rsidR="00066CF5">
        <w:rPr>
          <w:rFonts w:ascii="Arial" w:hAnsi="Arial" w:cs="Arial"/>
          <w:sz w:val="22"/>
          <w:szCs w:val="22"/>
        </w:rPr>
        <w:t xml:space="preserve">considered to be </w:t>
      </w:r>
      <w:r w:rsidR="00066CF5" w:rsidRPr="00066CF5">
        <w:rPr>
          <w:rFonts w:ascii="Arial" w:hAnsi="Arial" w:cs="Arial"/>
          <w:sz w:val="22"/>
          <w:szCs w:val="22"/>
        </w:rPr>
        <w:t xml:space="preserve">“live” documents </w:t>
      </w:r>
      <w:r w:rsidR="00066CF5">
        <w:rPr>
          <w:rFonts w:ascii="Arial" w:hAnsi="Arial" w:cs="Arial"/>
          <w:sz w:val="22"/>
          <w:szCs w:val="22"/>
        </w:rPr>
        <w:t xml:space="preserve">which are </w:t>
      </w:r>
      <w:r w:rsidR="007B26D1">
        <w:rPr>
          <w:rFonts w:ascii="Arial" w:hAnsi="Arial" w:cs="Arial"/>
          <w:sz w:val="22"/>
          <w:szCs w:val="22"/>
        </w:rPr>
        <w:t>kept under review</w:t>
      </w:r>
      <w:r w:rsidR="00066CF5">
        <w:rPr>
          <w:rFonts w:ascii="Arial" w:hAnsi="Arial" w:cs="Arial"/>
          <w:sz w:val="22"/>
          <w:szCs w:val="22"/>
        </w:rPr>
        <w:t xml:space="preserve"> </w:t>
      </w:r>
      <w:r w:rsidR="00066CF5" w:rsidRPr="00066CF5">
        <w:rPr>
          <w:rFonts w:ascii="Arial" w:hAnsi="Arial" w:cs="Arial"/>
          <w:sz w:val="22"/>
          <w:szCs w:val="22"/>
        </w:rPr>
        <w:t xml:space="preserve">and updated on </w:t>
      </w:r>
      <w:r w:rsidR="00066CF5" w:rsidRPr="006E2BF3">
        <w:rPr>
          <w:rFonts w:ascii="Arial" w:hAnsi="Arial" w:cs="Arial"/>
          <w:sz w:val="22"/>
          <w:szCs w:val="22"/>
        </w:rPr>
        <w:t>a regular basis</w:t>
      </w:r>
      <w:r w:rsidR="001326D4">
        <w:rPr>
          <w:rFonts w:ascii="Arial" w:hAnsi="Arial" w:cs="Arial"/>
          <w:sz w:val="22"/>
          <w:szCs w:val="22"/>
        </w:rPr>
        <w:t xml:space="preserve"> (</w:t>
      </w:r>
      <w:r w:rsidR="00C61A9A">
        <w:rPr>
          <w:rFonts w:ascii="Arial" w:hAnsi="Arial" w:cs="Arial"/>
          <w:sz w:val="22"/>
          <w:szCs w:val="22"/>
        </w:rPr>
        <w:t>e.g.</w:t>
      </w:r>
      <w:r w:rsidR="001326D4">
        <w:rPr>
          <w:rFonts w:ascii="Arial" w:hAnsi="Arial" w:cs="Arial"/>
          <w:sz w:val="22"/>
          <w:szCs w:val="22"/>
        </w:rPr>
        <w:t xml:space="preserve"> via </w:t>
      </w:r>
      <w:r w:rsidR="009E566F">
        <w:rPr>
          <w:rFonts w:ascii="Arial" w:hAnsi="Arial" w:cs="Arial"/>
          <w:sz w:val="22"/>
          <w:szCs w:val="22"/>
        </w:rPr>
        <w:t>Course Management Committees</w:t>
      </w:r>
      <w:r w:rsidR="001326D4">
        <w:rPr>
          <w:rFonts w:ascii="Arial" w:hAnsi="Arial" w:cs="Arial"/>
          <w:sz w:val="22"/>
          <w:szCs w:val="22"/>
        </w:rPr>
        <w:t>)</w:t>
      </w:r>
      <w:r w:rsidR="00066CF5" w:rsidRPr="006E2BF3">
        <w:rPr>
          <w:rFonts w:ascii="Arial" w:hAnsi="Arial" w:cs="Arial"/>
          <w:sz w:val="22"/>
          <w:szCs w:val="22"/>
        </w:rPr>
        <w:t xml:space="preserve">, including for provision delivered through collaborative arrangements.  </w:t>
      </w:r>
      <w:r w:rsidR="009F6826">
        <w:rPr>
          <w:rFonts w:ascii="Arial" w:hAnsi="Arial" w:cs="Arial"/>
          <w:sz w:val="22"/>
          <w:szCs w:val="22"/>
        </w:rPr>
        <w:br/>
      </w:r>
    </w:p>
    <w:p w14:paraId="12651075" w14:textId="712B9E79" w:rsidR="00F47263" w:rsidRPr="00C02A8D" w:rsidRDefault="00F95910" w:rsidP="00C02A8D">
      <w:pPr>
        <w:numPr>
          <w:ilvl w:val="0"/>
          <w:numId w:val="24"/>
        </w:numPr>
        <w:tabs>
          <w:tab w:val="clear" w:pos="720"/>
          <w:tab w:val="num" w:pos="567"/>
        </w:tabs>
        <w:ind w:left="567" w:hanging="567"/>
        <w:rPr>
          <w:rFonts w:ascii="Arial" w:hAnsi="Arial" w:cs="Arial"/>
          <w:sz w:val="22"/>
          <w:szCs w:val="22"/>
        </w:rPr>
      </w:pPr>
      <w:r w:rsidRPr="00024454">
        <w:rPr>
          <w:rFonts w:ascii="Arial" w:hAnsi="Arial" w:cs="Arial"/>
          <w:sz w:val="22"/>
          <w:szCs w:val="22"/>
        </w:rPr>
        <w:t xml:space="preserve">Course </w:t>
      </w:r>
      <w:r w:rsidR="00F47263" w:rsidRPr="00024454">
        <w:rPr>
          <w:rFonts w:ascii="Arial" w:hAnsi="Arial" w:cs="Arial"/>
          <w:sz w:val="22"/>
          <w:szCs w:val="22"/>
        </w:rPr>
        <w:t xml:space="preserve">AE Reports </w:t>
      </w:r>
      <w:r w:rsidR="004E320D">
        <w:rPr>
          <w:rFonts w:ascii="Arial" w:hAnsi="Arial" w:cs="Arial"/>
          <w:sz w:val="22"/>
          <w:szCs w:val="22"/>
        </w:rPr>
        <w:t xml:space="preserve">are confirmed by Heads of Academic Department as complete and of appropriate quality before being </w:t>
      </w:r>
      <w:r w:rsidR="00F47263">
        <w:rPr>
          <w:rFonts w:ascii="Arial" w:hAnsi="Arial" w:cs="Arial"/>
          <w:sz w:val="22"/>
          <w:szCs w:val="22"/>
        </w:rPr>
        <w:t xml:space="preserve">reviewed by </w:t>
      </w:r>
      <w:r w:rsidR="009E566F">
        <w:rPr>
          <w:rFonts w:ascii="Arial" w:hAnsi="Arial" w:cs="Arial"/>
          <w:sz w:val="22"/>
          <w:szCs w:val="22"/>
        </w:rPr>
        <w:t>IQCs</w:t>
      </w:r>
      <w:r w:rsidR="009E5E9C">
        <w:rPr>
          <w:rFonts w:ascii="Arial" w:hAnsi="Arial" w:cs="Arial"/>
          <w:sz w:val="22"/>
          <w:szCs w:val="22"/>
        </w:rPr>
        <w:t xml:space="preserve"> </w:t>
      </w:r>
      <w:r w:rsidR="00F47263">
        <w:rPr>
          <w:rFonts w:ascii="Arial" w:hAnsi="Arial" w:cs="Arial"/>
          <w:sz w:val="22"/>
          <w:szCs w:val="22"/>
        </w:rPr>
        <w:t>to</w:t>
      </w:r>
      <w:r w:rsidR="009E566F">
        <w:rPr>
          <w:rFonts w:ascii="Arial" w:hAnsi="Arial" w:cs="Arial"/>
          <w:sz w:val="22"/>
          <w:szCs w:val="22"/>
        </w:rPr>
        <w:t>:</w:t>
      </w:r>
      <w:r w:rsidR="00F47263">
        <w:rPr>
          <w:rFonts w:ascii="Arial" w:hAnsi="Arial" w:cs="Arial"/>
          <w:sz w:val="22"/>
          <w:szCs w:val="22"/>
        </w:rPr>
        <w:t xml:space="preserve"> </w:t>
      </w:r>
    </w:p>
    <w:p w14:paraId="4A3523BB" w14:textId="77777777" w:rsidR="00F47263" w:rsidRPr="00FE637F" w:rsidRDefault="00F47263" w:rsidP="002659AA">
      <w:pPr>
        <w:ind w:right="-1234"/>
        <w:rPr>
          <w:rFonts w:cs="Arial"/>
          <w:szCs w:val="22"/>
        </w:rPr>
      </w:pPr>
    </w:p>
    <w:p w14:paraId="73A8A4DB" w14:textId="77777777" w:rsidR="00F47263" w:rsidRPr="00F95910" w:rsidRDefault="009E566F" w:rsidP="008C432A">
      <w:pPr>
        <w:numPr>
          <w:ilvl w:val="0"/>
          <w:numId w:val="39"/>
        </w:numPr>
        <w:tabs>
          <w:tab w:val="clear" w:pos="720"/>
          <w:tab w:val="num" w:pos="851"/>
        </w:tabs>
        <w:ind w:left="851" w:hanging="284"/>
        <w:jc w:val="both"/>
        <w:rPr>
          <w:rFonts w:ascii="Arial" w:hAnsi="Arial" w:cs="Arial"/>
          <w:sz w:val="22"/>
          <w:szCs w:val="22"/>
        </w:rPr>
      </w:pPr>
      <w:r>
        <w:rPr>
          <w:rFonts w:ascii="Arial" w:hAnsi="Arial" w:cs="Arial"/>
          <w:sz w:val="22"/>
          <w:szCs w:val="22"/>
        </w:rPr>
        <w:t>assure the C</w:t>
      </w:r>
      <w:r w:rsidR="00F47263" w:rsidRPr="00F95910">
        <w:rPr>
          <w:rFonts w:ascii="Arial" w:hAnsi="Arial" w:cs="Arial"/>
          <w:sz w:val="22"/>
          <w:szCs w:val="22"/>
        </w:rPr>
        <w:t>ommittee that the process has been carried out appropriately</w:t>
      </w:r>
    </w:p>
    <w:p w14:paraId="27C9634A" w14:textId="77777777" w:rsidR="00F47263" w:rsidRPr="00F95910" w:rsidRDefault="00F47263" w:rsidP="008C432A">
      <w:pPr>
        <w:numPr>
          <w:ilvl w:val="0"/>
          <w:numId w:val="39"/>
        </w:numPr>
        <w:tabs>
          <w:tab w:val="clear" w:pos="720"/>
          <w:tab w:val="num" w:pos="851"/>
        </w:tabs>
        <w:ind w:left="851" w:hanging="284"/>
        <w:jc w:val="both"/>
        <w:rPr>
          <w:rFonts w:ascii="Arial" w:hAnsi="Arial" w:cs="Arial"/>
          <w:sz w:val="22"/>
          <w:szCs w:val="22"/>
        </w:rPr>
      </w:pPr>
      <w:r w:rsidRPr="00F95910">
        <w:rPr>
          <w:rFonts w:ascii="Arial" w:hAnsi="Arial" w:cs="Arial"/>
          <w:sz w:val="22"/>
          <w:szCs w:val="22"/>
        </w:rPr>
        <w:t>identify any course in need of monitoring and additional support</w:t>
      </w:r>
    </w:p>
    <w:p w14:paraId="73F2DFED" w14:textId="77777777" w:rsidR="00066CF5" w:rsidRPr="00F95910" w:rsidRDefault="00F47263" w:rsidP="008C432A">
      <w:pPr>
        <w:numPr>
          <w:ilvl w:val="0"/>
          <w:numId w:val="39"/>
        </w:numPr>
        <w:tabs>
          <w:tab w:val="clear" w:pos="720"/>
          <w:tab w:val="num" w:pos="851"/>
        </w:tabs>
        <w:ind w:left="851" w:hanging="284"/>
        <w:jc w:val="both"/>
        <w:rPr>
          <w:rFonts w:ascii="Arial" w:hAnsi="Arial" w:cs="Arial"/>
          <w:sz w:val="22"/>
          <w:szCs w:val="22"/>
        </w:rPr>
      </w:pPr>
      <w:r w:rsidRPr="00F95910">
        <w:rPr>
          <w:rFonts w:ascii="Arial" w:hAnsi="Arial" w:cs="Arial"/>
          <w:sz w:val="22"/>
          <w:szCs w:val="22"/>
        </w:rPr>
        <w:t>support quality enhancement by providing feedback to the course team and identifying good practice and any issues that need to be addressed at Institute or University level.</w:t>
      </w:r>
    </w:p>
    <w:p w14:paraId="47858354" w14:textId="77777777" w:rsidR="00066CF5" w:rsidRDefault="00066CF5" w:rsidP="002659AA">
      <w:pPr>
        <w:rPr>
          <w:rFonts w:ascii="Arial" w:hAnsi="Arial" w:cs="Arial"/>
          <w:b/>
          <w:sz w:val="22"/>
          <w:szCs w:val="22"/>
        </w:rPr>
      </w:pPr>
    </w:p>
    <w:p w14:paraId="680C0DA6" w14:textId="77777777" w:rsidR="00163C73" w:rsidRPr="004B3E94" w:rsidRDefault="004B3E94" w:rsidP="004B3E94">
      <w:pPr>
        <w:rPr>
          <w:rFonts w:ascii="Arial" w:hAnsi="Arial" w:cs="Arial"/>
          <w:b/>
          <w:sz w:val="22"/>
          <w:szCs w:val="22"/>
        </w:rPr>
      </w:pPr>
      <w:r w:rsidRPr="004B3E94">
        <w:rPr>
          <w:rFonts w:ascii="Arial" w:hAnsi="Arial" w:cs="Arial"/>
          <w:b/>
          <w:sz w:val="22"/>
          <w:szCs w:val="22"/>
        </w:rPr>
        <w:t xml:space="preserve">Course </w:t>
      </w:r>
      <w:r w:rsidR="006C6083">
        <w:rPr>
          <w:rFonts w:ascii="Arial" w:hAnsi="Arial" w:cs="Arial"/>
          <w:b/>
          <w:sz w:val="22"/>
          <w:szCs w:val="22"/>
        </w:rPr>
        <w:t>AE</w:t>
      </w:r>
      <w:r w:rsidRPr="004B3E94">
        <w:rPr>
          <w:rFonts w:ascii="Arial" w:hAnsi="Arial" w:cs="Arial"/>
          <w:b/>
          <w:sz w:val="22"/>
          <w:szCs w:val="22"/>
        </w:rPr>
        <w:t xml:space="preserve"> Reports</w:t>
      </w:r>
    </w:p>
    <w:p w14:paraId="317474DE" w14:textId="77777777" w:rsidR="007A5D89" w:rsidRPr="005C3222" w:rsidRDefault="007A5D89" w:rsidP="005170ED">
      <w:pPr>
        <w:numPr>
          <w:ilvl w:val="0"/>
          <w:numId w:val="45"/>
        </w:numPr>
        <w:ind w:left="567" w:hanging="567"/>
        <w:jc w:val="both"/>
        <w:rPr>
          <w:rFonts w:ascii="Arial" w:hAnsi="Arial" w:cs="Arial"/>
          <w:sz w:val="22"/>
          <w:szCs w:val="22"/>
        </w:rPr>
      </w:pPr>
      <w:r w:rsidRPr="005C3222">
        <w:rPr>
          <w:rFonts w:ascii="Arial" w:hAnsi="Arial" w:cs="Arial"/>
          <w:sz w:val="22"/>
          <w:szCs w:val="22"/>
        </w:rPr>
        <w:t xml:space="preserve">Course leaders use the following evidence base as the primary source for compiling the </w:t>
      </w:r>
      <w:r w:rsidR="006C6083" w:rsidRPr="005C3222">
        <w:rPr>
          <w:rFonts w:ascii="Arial" w:hAnsi="Arial" w:cs="Arial"/>
          <w:sz w:val="22"/>
          <w:szCs w:val="22"/>
        </w:rPr>
        <w:t>AE</w:t>
      </w:r>
      <w:r w:rsidRPr="005C3222">
        <w:rPr>
          <w:rFonts w:ascii="Arial" w:hAnsi="Arial" w:cs="Arial"/>
          <w:sz w:val="22"/>
          <w:szCs w:val="22"/>
        </w:rPr>
        <w:t xml:space="preserve"> Report:</w:t>
      </w:r>
    </w:p>
    <w:p w14:paraId="5BB44123" w14:textId="77777777" w:rsidR="007A5D89" w:rsidRPr="005C3222" w:rsidRDefault="007A5D89" w:rsidP="005170ED">
      <w:pPr>
        <w:ind w:left="567" w:hanging="567"/>
        <w:rPr>
          <w:rFonts w:ascii="Arial" w:hAnsi="Arial" w:cs="Arial"/>
          <w:sz w:val="22"/>
          <w:szCs w:val="22"/>
        </w:rPr>
      </w:pPr>
    </w:p>
    <w:p w14:paraId="2D33C969" w14:textId="77777777" w:rsidR="007A5D89" w:rsidRPr="005C3222" w:rsidRDefault="009F04CA" w:rsidP="00305410">
      <w:pPr>
        <w:pStyle w:val="BodyTextIndent"/>
        <w:numPr>
          <w:ilvl w:val="1"/>
          <w:numId w:val="22"/>
        </w:numPr>
        <w:tabs>
          <w:tab w:val="clear" w:pos="1440"/>
          <w:tab w:val="num" w:pos="993"/>
        </w:tabs>
        <w:ind w:left="851" w:hanging="284"/>
        <w:jc w:val="left"/>
        <w:rPr>
          <w:rFonts w:ascii="Arial" w:hAnsi="Arial" w:cs="Arial"/>
          <w:szCs w:val="22"/>
        </w:rPr>
      </w:pPr>
      <w:r>
        <w:rPr>
          <w:rFonts w:ascii="Arial" w:hAnsi="Arial" w:cs="Arial"/>
          <w:szCs w:val="22"/>
        </w:rPr>
        <w:t>s</w:t>
      </w:r>
      <w:r w:rsidR="007A5D89" w:rsidRPr="005C3222">
        <w:rPr>
          <w:rFonts w:ascii="Arial" w:hAnsi="Arial" w:cs="Arial"/>
          <w:szCs w:val="22"/>
        </w:rPr>
        <w:t xml:space="preserve">tatistical </w:t>
      </w:r>
      <w:r w:rsidR="003373F2" w:rsidRPr="005C3222">
        <w:rPr>
          <w:rFonts w:ascii="Arial" w:hAnsi="Arial" w:cs="Arial"/>
          <w:szCs w:val="22"/>
        </w:rPr>
        <w:t>data (see Appendix 1 for full list of data normally provided)</w:t>
      </w:r>
    </w:p>
    <w:p w14:paraId="36C297FD" w14:textId="77777777" w:rsidR="007A5D89" w:rsidRPr="005C3222" w:rsidRDefault="00AD0171" w:rsidP="00305410">
      <w:pPr>
        <w:pStyle w:val="BodyTextIndent"/>
        <w:numPr>
          <w:ilvl w:val="1"/>
          <w:numId w:val="22"/>
        </w:numPr>
        <w:tabs>
          <w:tab w:val="clear" w:pos="1440"/>
          <w:tab w:val="num" w:pos="993"/>
        </w:tabs>
        <w:ind w:left="851" w:hanging="284"/>
        <w:jc w:val="left"/>
        <w:rPr>
          <w:rFonts w:ascii="Arial" w:hAnsi="Arial" w:cs="Arial"/>
          <w:szCs w:val="22"/>
        </w:rPr>
      </w:pPr>
      <w:r w:rsidRPr="005C3222">
        <w:rPr>
          <w:rFonts w:ascii="Arial" w:hAnsi="Arial" w:cs="Arial"/>
          <w:szCs w:val="22"/>
        </w:rPr>
        <w:t xml:space="preserve">Link Tutor </w:t>
      </w:r>
      <w:r w:rsidR="007A5D89" w:rsidRPr="005C3222">
        <w:rPr>
          <w:rFonts w:ascii="Arial" w:hAnsi="Arial" w:cs="Arial"/>
          <w:szCs w:val="22"/>
        </w:rPr>
        <w:t>report(s)</w:t>
      </w:r>
    </w:p>
    <w:p w14:paraId="624D8C64" w14:textId="196E16C5" w:rsidR="007A5D89" w:rsidRPr="00345B85" w:rsidRDefault="009F04CA" w:rsidP="00305410">
      <w:pPr>
        <w:pStyle w:val="BodyTextIndent"/>
        <w:numPr>
          <w:ilvl w:val="1"/>
          <w:numId w:val="22"/>
        </w:numPr>
        <w:tabs>
          <w:tab w:val="clear" w:pos="1440"/>
          <w:tab w:val="num" w:pos="993"/>
        </w:tabs>
        <w:ind w:left="851" w:hanging="284"/>
        <w:jc w:val="left"/>
        <w:rPr>
          <w:rFonts w:ascii="Arial" w:hAnsi="Arial" w:cs="Arial"/>
          <w:szCs w:val="22"/>
        </w:rPr>
      </w:pPr>
      <w:r w:rsidRPr="00345B85">
        <w:rPr>
          <w:rFonts w:ascii="Arial" w:hAnsi="Arial" w:cs="Arial"/>
          <w:szCs w:val="22"/>
        </w:rPr>
        <w:t>external examiner reports</w:t>
      </w:r>
      <w:r w:rsidR="006743FD" w:rsidRPr="00345B85">
        <w:rPr>
          <w:rFonts w:ascii="Arial" w:hAnsi="Arial" w:cs="Arial"/>
          <w:szCs w:val="22"/>
        </w:rPr>
        <w:t xml:space="preserve"> and response</w:t>
      </w:r>
      <w:r w:rsidR="00954D66" w:rsidRPr="00345B85">
        <w:rPr>
          <w:rStyle w:val="FootnoteReference"/>
          <w:rFonts w:ascii="Arial" w:hAnsi="Arial" w:cs="Arial"/>
          <w:szCs w:val="22"/>
        </w:rPr>
        <w:footnoteReference w:id="3"/>
      </w:r>
    </w:p>
    <w:p w14:paraId="540FBD1B" w14:textId="30639883" w:rsidR="007A5D89" w:rsidRPr="005C3222" w:rsidRDefault="009F04CA" w:rsidP="00305410">
      <w:pPr>
        <w:pStyle w:val="BodyTextIndent"/>
        <w:numPr>
          <w:ilvl w:val="1"/>
          <w:numId w:val="22"/>
        </w:numPr>
        <w:tabs>
          <w:tab w:val="clear" w:pos="1440"/>
          <w:tab w:val="num" w:pos="993"/>
        </w:tabs>
        <w:ind w:left="851" w:hanging="284"/>
        <w:jc w:val="left"/>
        <w:rPr>
          <w:rFonts w:ascii="Arial" w:hAnsi="Arial" w:cs="Arial"/>
          <w:szCs w:val="22"/>
        </w:rPr>
      </w:pPr>
      <w:r w:rsidRPr="005C3222">
        <w:rPr>
          <w:rFonts w:ascii="Arial" w:hAnsi="Arial" w:cs="Arial"/>
          <w:szCs w:val="22"/>
        </w:rPr>
        <w:t xml:space="preserve">student feedback </w:t>
      </w:r>
      <w:r w:rsidR="007A5D89" w:rsidRPr="005C3222">
        <w:rPr>
          <w:rFonts w:ascii="Arial" w:hAnsi="Arial" w:cs="Arial"/>
          <w:szCs w:val="22"/>
        </w:rPr>
        <w:t>including the National Student Survey</w:t>
      </w:r>
      <w:r w:rsidR="00345B85">
        <w:rPr>
          <w:rFonts w:ascii="Arial" w:hAnsi="Arial" w:cs="Arial"/>
          <w:szCs w:val="22"/>
        </w:rPr>
        <w:t xml:space="preserve"> and the University </w:t>
      </w:r>
      <w:r w:rsidR="006217E1">
        <w:rPr>
          <w:rFonts w:ascii="Arial" w:hAnsi="Arial" w:cs="Arial"/>
          <w:szCs w:val="22"/>
        </w:rPr>
        <w:t xml:space="preserve">Course Experience </w:t>
      </w:r>
      <w:r w:rsidR="00345B85">
        <w:rPr>
          <w:rFonts w:ascii="Arial" w:hAnsi="Arial" w:cs="Arial"/>
          <w:szCs w:val="22"/>
        </w:rPr>
        <w:t>Survey</w:t>
      </w:r>
    </w:p>
    <w:p w14:paraId="7AD69A68" w14:textId="77777777" w:rsidR="007A5D89" w:rsidRPr="005C3222" w:rsidRDefault="007A5D89" w:rsidP="00305410">
      <w:pPr>
        <w:pStyle w:val="BodyTextIndent"/>
        <w:numPr>
          <w:ilvl w:val="1"/>
          <w:numId w:val="22"/>
        </w:numPr>
        <w:tabs>
          <w:tab w:val="clear" w:pos="1440"/>
          <w:tab w:val="num" w:pos="993"/>
        </w:tabs>
        <w:ind w:left="851" w:hanging="284"/>
        <w:jc w:val="left"/>
        <w:rPr>
          <w:rFonts w:ascii="Arial" w:hAnsi="Arial" w:cs="Arial"/>
          <w:szCs w:val="22"/>
        </w:rPr>
      </w:pPr>
      <w:r w:rsidRPr="005C3222">
        <w:rPr>
          <w:rFonts w:ascii="Arial" w:hAnsi="Arial" w:cs="Arial"/>
          <w:szCs w:val="22"/>
        </w:rPr>
        <w:t xml:space="preserve">Course </w:t>
      </w:r>
      <w:r w:rsidR="00D40E57">
        <w:rPr>
          <w:rFonts w:ascii="Arial" w:hAnsi="Arial" w:cs="Arial"/>
          <w:szCs w:val="22"/>
        </w:rPr>
        <w:t xml:space="preserve">Management </w:t>
      </w:r>
      <w:r w:rsidRPr="005C3222">
        <w:rPr>
          <w:rFonts w:ascii="Arial" w:hAnsi="Arial" w:cs="Arial"/>
          <w:szCs w:val="22"/>
        </w:rPr>
        <w:t>Committee minutes or equivalent</w:t>
      </w:r>
    </w:p>
    <w:p w14:paraId="15EE93AD" w14:textId="77777777" w:rsidR="007A5D89" w:rsidRPr="005C3222" w:rsidRDefault="007A5D89" w:rsidP="00305410">
      <w:pPr>
        <w:pStyle w:val="BodyTextIndent"/>
        <w:numPr>
          <w:ilvl w:val="1"/>
          <w:numId w:val="22"/>
        </w:numPr>
        <w:tabs>
          <w:tab w:val="clear" w:pos="1440"/>
          <w:tab w:val="num" w:pos="993"/>
        </w:tabs>
        <w:ind w:left="851" w:hanging="284"/>
        <w:jc w:val="left"/>
        <w:rPr>
          <w:rFonts w:ascii="Arial" w:hAnsi="Arial" w:cs="Arial"/>
          <w:szCs w:val="22"/>
        </w:rPr>
      </w:pPr>
      <w:r w:rsidRPr="005C3222">
        <w:rPr>
          <w:rFonts w:ascii="Arial" w:hAnsi="Arial" w:cs="Arial"/>
          <w:szCs w:val="22"/>
        </w:rPr>
        <w:t>Professional and Statutory Regulatory Body Reports</w:t>
      </w:r>
    </w:p>
    <w:p w14:paraId="7CA40C1E" w14:textId="77777777" w:rsidR="007A5D89" w:rsidRPr="005C3222" w:rsidRDefault="009F04CA" w:rsidP="00305410">
      <w:pPr>
        <w:pStyle w:val="BodyTextIndent"/>
        <w:numPr>
          <w:ilvl w:val="1"/>
          <w:numId w:val="22"/>
        </w:numPr>
        <w:tabs>
          <w:tab w:val="clear" w:pos="1440"/>
          <w:tab w:val="num" w:pos="993"/>
        </w:tabs>
        <w:ind w:left="851" w:hanging="284"/>
        <w:jc w:val="left"/>
        <w:rPr>
          <w:rFonts w:ascii="Arial" w:hAnsi="Arial" w:cs="Arial"/>
          <w:szCs w:val="22"/>
        </w:rPr>
      </w:pPr>
      <w:r>
        <w:rPr>
          <w:rFonts w:ascii="Arial" w:hAnsi="Arial" w:cs="Arial"/>
          <w:szCs w:val="22"/>
        </w:rPr>
        <w:t>i</w:t>
      </w:r>
      <w:r w:rsidR="007A5D89" w:rsidRPr="005C3222">
        <w:rPr>
          <w:rFonts w:ascii="Arial" w:hAnsi="Arial" w:cs="Arial"/>
          <w:szCs w:val="22"/>
        </w:rPr>
        <w:t xml:space="preserve">nternal/external </w:t>
      </w:r>
      <w:r w:rsidRPr="005C3222">
        <w:rPr>
          <w:rFonts w:ascii="Arial" w:hAnsi="Arial" w:cs="Arial"/>
          <w:szCs w:val="22"/>
        </w:rPr>
        <w:t xml:space="preserve">review reports </w:t>
      </w:r>
      <w:r w:rsidR="007A5D89" w:rsidRPr="005C3222">
        <w:rPr>
          <w:rFonts w:ascii="Arial" w:hAnsi="Arial" w:cs="Arial"/>
          <w:szCs w:val="22"/>
        </w:rPr>
        <w:t>(</w:t>
      </w:r>
      <w:r w:rsidR="00C61A9A" w:rsidRPr="005C3222">
        <w:rPr>
          <w:rFonts w:ascii="Arial" w:hAnsi="Arial" w:cs="Arial"/>
          <w:szCs w:val="22"/>
        </w:rPr>
        <w:t>e.g.</w:t>
      </w:r>
      <w:r w:rsidR="007A5D89" w:rsidRPr="005C3222">
        <w:rPr>
          <w:rFonts w:ascii="Arial" w:hAnsi="Arial" w:cs="Arial"/>
          <w:szCs w:val="22"/>
        </w:rPr>
        <w:t xml:space="preserve"> Periodic Review)</w:t>
      </w:r>
    </w:p>
    <w:p w14:paraId="3C71C48C" w14:textId="10CA32A4" w:rsidR="007A5D89" w:rsidRDefault="009F04CA" w:rsidP="00305410">
      <w:pPr>
        <w:pStyle w:val="BodyTextIndent"/>
        <w:numPr>
          <w:ilvl w:val="1"/>
          <w:numId w:val="22"/>
        </w:numPr>
        <w:tabs>
          <w:tab w:val="clear" w:pos="1440"/>
          <w:tab w:val="num" w:pos="993"/>
        </w:tabs>
        <w:ind w:left="851" w:hanging="284"/>
        <w:jc w:val="left"/>
        <w:rPr>
          <w:rFonts w:ascii="Arial" w:hAnsi="Arial" w:cs="Arial"/>
          <w:szCs w:val="22"/>
        </w:rPr>
      </w:pPr>
      <w:r>
        <w:rPr>
          <w:rFonts w:ascii="Arial" w:hAnsi="Arial" w:cs="Arial"/>
          <w:szCs w:val="22"/>
        </w:rPr>
        <w:lastRenderedPageBreak/>
        <w:t>e</w:t>
      </w:r>
      <w:r w:rsidR="007A5D89" w:rsidRPr="005C3222">
        <w:rPr>
          <w:rFonts w:ascii="Arial" w:hAnsi="Arial" w:cs="Arial"/>
          <w:szCs w:val="22"/>
        </w:rPr>
        <w:t>mployer</w:t>
      </w:r>
      <w:r w:rsidR="00404772">
        <w:rPr>
          <w:rFonts w:ascii="Arial" w:hAnsi="Arial" w:cs="Arial"/>
          <w:szCs w:val="22"/>
        </w:rPr>
        <w:t>/stakeholder</w:t>
      </w:r>
      <w:r w:rsidR="007A5D89" w:rsidRPr="005C3222">
        <w:rPr>
          <w:rFonts w:ascii="Arial" w:hAnsi="Arial" w:cs="Arial"/>
          <w:szCs w:val="22"/>
        </w:rPr>
        <w:t xml:space="preserve"> feedback</w:t>
      </w:r>
    </w:p>
    <w:p w14:paraId="3805655E" w14:textId="64D34B78" w:rsidR="00B930B1" w:rsidRDefault="00345B85" w:rsidP="00305410">
      <w:pPr>
        <w:pStyle w:val="BodyTextIndent"/>
        <w:numPr>
          <w:ilvl w:val="1"/>
          <w:numId w:val="22"/>
        </w:numPr>
        <w:tabs>
          <w:tab w:val="clear" w:pos="1440"/>
          <w:tab w:val="num" w:pos="993"/>
        </w:tabs>
        <w:ind w:left="851" w:hanging="284"/>
        <w:jc w:val="left"/>
        <w:rPr>
          <w:rFonts w:ascii="Arial" w:hAnsi="Arial" w:cs="Arial"/>
          <w:szCs w:val="22"/>
        </w:rPr>
      </w:pPr>
      <w:r w:rsidRPr="00345B85">
        <w:rPr>
          <w:rFonts w:ascii="Arial" w:hAnsi="Arial" w:cs="Arial"/>
          <w:szCs w:val="22"/>
        </w:rPr>
        <w:t>analysis of the</w:t>
      </w:r>
      <w:r w:rsidR="00CA54D5" w:rsidRPr="00345B85">
        <w:rPr>
          <w:rFonts w:ascii="Arial" w:hAnsi="Arial" w:cs="Arial"/>
          <w:szCs w:val="22"/>
        </w:rPr>
        <w:t xml:space="preserve"> response rate for module evaluations</w:t>
      </w:r>
      <w:r w:rsidR="00143340" w:rsidRPr="00345B85">
        <w:rPr>
          <w:rFonts w:ascii="Arial" w:hAnsi="Arial" w:cs="Arial"/>
          <w:szCs w:val="22"/>
        </w:rPr>
        <w:t xml:space="preserve"> and UWSS</w:t>
      </w:r>
    </w:p>
    <w:p w14:paraId="19032538" w14:textId="4A0818D0" w:rsidR="006217E1" w:rsidRPr="00345B85" w:rsidRDefault="006217E1" w:rsidP="00305410">
      <w:pPr>
        <w:pStyle w:val="BodyTextIndent"/>
        <w:numPr>
          <w:ilvl w:val="1"/>
          <w:numId w:val="22"/>
        </w:numPr>
        <w:tabs>
          <w:tab w:val="clear" w:pos="1440"/>
          <w:tab w:val="num" w:pos="993"/>
        </w:tabs>
        <w:ind w:left="851" w:hanging="284"/>
        <w:jc w:val="left"/>
        <w:rPr>
          <w:rFonts w:ascii="Arial" w:hAnsi="Arial" w:cs="Arial"/>
          <w:szCs w:val="22"/>
        </w:rPr>
      </w:pPr>
      <w:r>
        <w:rPr>
          <w:rFonts w:ascii="Arial" w:hAnsi="Arial" w:cs="Arial"/>
          <w:szCs w:val="22"/>
        </w:rPr>
        <w:t>engagement with University and/or Institute quality enhancement initiatives or projects</w:t>
      </w:r>
    </w:p>
    <w:p w14:paraId="738E0D31" w14:textId="77777777" w:rsidR="007A5D89" w:rsidRPr="005C3222" w:rsidRDefault="007A5D89" w:rsidP="005170ED">
      <w:pPr>
        <w:ind w:left="567" w:hanging="567"/>
        <w:jc w:val="both"/>
        <w:rPr>
          <w:rFonts w:ascii="Arial" w:hAnsi="Arial" w:cs="Arial"/>
          <w:sz w:val="22"/>
          <w:szCs w:val="22"/>
        </w:rPr>
      </w:pPr>
    </w:p>
    <w:p w14:paraId="2B9D04F1" w14:textId="77777777" w:rsidR="005C3222" w:rsidRPr="005C3222" w:rsidRDefault="005170ED" w:rsidP="005170ED">
      <w:pPr>
        <w:numPr>
          <w:ilvl w:val="0"/>
          <w:numId w:val="45"/>
        </w:numPr>
        <w:ind w:left="567" w:hanging="567"/>
        <w:rPr>
          <w:rFonts w:ascii="Arial" w:hAnsi="Arial" w:cs="Arial"/>
          <w:sz w:val="22"/>
          <w:szCs w:val="22"/>
        </w:rPr>
      </w:pPr>
      <w:r>
        <w:rPr>
          <w:rFonts w:ascii="Arial" w:hAnsi="Arial" w:cs="Arial"/>
          <w:sz w:val="22"/>
          <w:szCs w:val="22"/>
        </w:rPr>
        <w:t>Academic Quality Unit (</w:t>
      </w:r>
      <w:r w:rsidR="005C3222" w:rsidRPr="005C3222">
        <w:rPr>
          <w:rFonts w:ascii="Arial" w:hAnsi="Arial" w:cs="Arial"/>
          <w:sz w:val="22"/>
          <w:szCs w:val="22"/>
        </w:rPr>
        <w:t>AQU</w:t>
      </w:r>
      <w:r>
        <w:rPr>
          <w:rFonts w:ascii="Arial" w:hAnsi="Arial" w:cs="Arial"/>
          <w:sz w:val="22"/>
          <w:szCs w:val="22"/>
        </w:rPr>
        <w:t>)</w:t>
      </w:r>
      <w:r w:rsidR="005C3222" w:rsidRPr="005C3222">
        <w:rPr>
          <w:rFonts w:ascii="Arial" w:hAnsi="Arial" w:cs="Arial"/>
          <w:sz w:val="22"/>
          <w:szCs w:val="22"/>
        </w:rPr>
        <w:t xml:space="preserve"> will issue, annually, a course database of current provision. </w:t>
      </w:r>
      <w:r>
        <w:rPr>
          <w:rFonts w:ascii="Arial" w:hAnsi="Arial" w:cs="Arial"/>
          <w:sz w:val="22"/>
          <w:szCs w:val="22"/>
        </w:rPr>
        <w:t>IQCs</w:t>
      </w:r>
      <w:r w:rsidR="005C3222" w:rsidRPr="005C3222">
        <w:rPr>
          <w:rFonts w:ascii="Arial" w:hAnsi="Arial" w:cs="Arial"/>
          <w:sz w:val="22"/>
          <w:szCs w:val="22"/>
        </w:rPr>
        <w:t xml:space="preserve"> will be responsible for ensuring that </w:t>
      </w:r>
      <w:r w:rsidR="00404772">
        <w:rPr>
          <w:rFonts w:ascii="Arial" w:hAnsi="Arial" w:cs="Arial"/>
          <w:sz w:val="22"/>
          <w:szCs w:val="22"/>
        </w:rPr>
        <w:t xml:space="preserve">reports for </w:t>
      </w:r>
      <w:r w:rsidR="005C3222" w:rsidRPr="005C3222">
        <w:rPr>
          <w:rFonts w:ascii="Arial" w:hAnsi="Arial" w:cs="Arial"/>
          <w:sz w:val="22"/>
          <w:szCs w:val="22"/>
        </w:rPr>
        <w:t xml:space="preserve">all </w:t>
      </w:r>
      <w:r w:rsidR="00404772">
        <w:rPr>
          <w:rFonts w:ascii="Arial" w:hAnsi="Arial" w:cs="Arial"/>
          <w:sz w:val="22"/>
          <w:szCs w:val="22"/>
        </w:rPr>
        <w:t>awards within the Institute</w:t>
      </w:r>
      <w:r w:rsidR="00F47263">
        <w:rPr>
          <w:rFonts w:ascii="Arial" w:hAnsi="Arial" w:cs="Arial"/>
          <w:sz w:val="22"/>
          <w:szCs w:val="22"/>
        </w:rPr>
        <w:t>, including in relation to each partner,</w:t>
      </w:r>
      <w:r w:rsidR="00404772">
        <w:rPr>
          <w:rFonts w:ascii="Arial" w:hAnsi="Arial" w:cs="Arial"/>
          <w:sz w:val="22"/>
          <w:szCs w:val="22"/>
        </w:rPr>
        <w:t xml:space="preserve"> have been received</w:t>
      </w:r>
      <w:r w:rsidR="005C3222" w:rsidRPr="005C3222">
        <w:rPr>
          <w:rFonts w:ascii="Arial" w:hAnsi="Arial" w:cs="Arial"/>
          <w:sz w:val="22"/>
          <w:szCs w:val="22"/>
        </w:rPr>
        <w:t xml:space="preserve">.  Institutes will determine, through consultation with AQU as necessary, whether Course AE Reports can appropriately cover multiple awards.   </w:t>
      </w:r>
    </w:p>
    <w:p w14:paraId="41D35A02" w14:textId="77777777" w:rsidR="005C3222" w:rsidRPr="005C3222" w:rsidRDefault="005C3222" w:rsidP="00F227E8">
      <w:pPr>
        <w:rPr>
          <w:rFonts w:ascii="Arial" w:hAnsi="Arial" w:cs="Arial"/>
          <w:sz w:val="22"/>
          <w:szCs w:val="22"/>
        </w:rPr>
      </w:pPr>
    </w:p>
    <w:p w14:paraId="6430CB00" w14:textId="77777777" w:rsidR="005C3222" w:rsidRPr="0015493D" w:rsidRDefault="005C3222" w:rsidP="00F95910">
      <w:pPr>
        <w:numPr>
          <w:ilvl w:val="0"/>
          <w:numId w:val="45"/>
        </w:numPr>
        <w:ind w:left="567" w:hanging="567"/>
        <w:jc w:val="both"/>
        <w:rPr>
          <w:rFonts w:ascii="Arial" w:hAnsi="Arial" w:cs="Arial"/>
          <w:sz w:val="22"/>
          <w:szCs w:val="22"/>
        </w:rPr>
      </w:pPr>
      <w:r w:rsidRPr="0015493D">
        <w:rPr>
          <w:rFonts w:ascii="Arial" w:hAnsi="Arial" w:cs="Arial"/>
          <w:sz w:val="22"/>
          <w:szCs w:val="22"/>
        </w:rPr>
        <w:t>Course AE Reports should therefore be produced</w:t>
      </w:r>
      <w:r w:rsidR="001D4AAC">
        <w:rPr>
          <w:rFonts w:ascii="Arial" w:hAnsi="Arial" w:cs="Arial"/>
          <w:sz w:val="22"/>
          <w:szCs w:val="22"/>
        </w:rPr>
        <w:t xml:space="preserve"> for </w:t>
      </w:r>
      <w:r w:rsidRPr="0015493D">
        <w:rPr>
          <w:rFonts w:ascii="Arial" w:hAnsi="Arial" w:cs="Arial"/>
          <w:sz w:val="22"/>
          <w:szCs w:val="22"/>
        </w:rPr>
        <w:t>:</w:t>
      </w:r>
    </w:p>
    <w:p w14:paraId="3EE8BBC2" w14:textId="77777777" w:rsidR="005C3222" w:rsidRPr="0015493D" w:rsidRDefault="005C3222" w:rsidP="005C3222">
      <w:pPr>
        <w:ind w:left="567"/>
        <w:jc w:val="both"/>
        <w:rPr>
          <w:rFonts w:ascii="Arial" w:hAnsi="Arial" w:cs="Arial"/>
          <w:sz w:val="22"/>
          <w:szCs w:val="22"/>
        </w:rPr>
      </w:pPr>
    </w:p>
    <w:p w14:paraId="0177C584" w14:textId="77777777" w:rsidR="005C3222" w:rsidRPr="0015493D" w:rsidRDefault="005C3222" w:rsidP="005170ED">
      <w:pPr>
        <w:pStyle w:val="BodyTextIndent"/>
        <w:numPr>
          <w:ilvl w:val="1"/>
          <w:numId w:val="22"/>
        </w:numPr>
        <w:tabs>
          <w:tab w:val="clear" w:pos="1440"/>
          <w:tab w:val="num" w:pos="851"/>
        </w:tabs>
        <w:ind w:left="851" w:hanging="284"/>
        <w:jc w:val="left"/>
        <w:rPr>
          <w:rFonts w:ascii="Arial" w:hAnsi="Arial" w:cs="Arial"/>
          <w:szCs w:val="22"/>
        </w:rPr>
      </w:pPr>
      <w:r w:rsidRPr="0015493D">
        <w:rPr>
          <w:rFonts w:ascii="Arial" w:hAnsi="Arial" w:cs="Arial"/>
          <w:szCs w:val="22"/>
        </w:rPr>
        <w:t>each course or group of relate</w:t>
      </w:r>
      <w:r w:rsidR="001D4AAC">
        <w:rPr>
          <w:rFonts w:ascii="Arial" w:hAnsi="Arial" w:cs="Arial"/>
          <w:szCs w:val="22"/>
        </w:rPr>
        <w:t>d courses leading to a UW award</w:t>
      </w:r>
    </w:p>
    <w:p w14:paraId="6AE109BB" w14:textId="77777777" w:rsidR="005C3222" w:rsidRPr="0015493D" w:rsidRDefault="005C3222" w:rsidP="005170ED">
      <w:pPr>
        <w:pStyle w:val="BodyTextIndent"/>
        <w:numPr>
          <w:ilvl w:val="1"/>
          <w:numId w:val="22"/>
        </w:numPr>
        <w:tabs>
          <w:tab w:val="clear" w:pos="1440"/>
          <w:tab w:val="num" w:pos="851"/>
        </w:tabs>
        <w:ind w:left="851" w:hanging="284"/>
        <w:jc w:val="left"/>
        <w:rPr>
          <w:rFonts w:ascii="Arial" w:hAnsi="Arial" w:cs="Arial"/>
          <w:szCs w:val="22"/>
        </w:rPr>
      </w:pPr>
      <w:r w:rsidRPr="0015493D">
        <w:rPr>
          <w:rFonts w:ascii="Arial" w:hAnsi="Arial" w:cs="Arial"/>
          <w:szCs w:val="22"/>
        </w:rPr>
        <w:t>every course or accredited module, or group of modules, run by a partner institution.</w:t>
      </w:r>
    </w:p>
    <w:p w14:paraId="563F2E4A" w14:textId="77777777" w:rsidR="003F135A" w:rsidRPr="0015493D" w:rsidRDefault="003F135A" w:rsidP="003F135A">
      <w:pPr>
        <w:ind w:left="540"/>
        <w:jc w:val="both"/>
        <w:rPr>
          <w:rFonts w:ascii="Arial" w:hAnsi="Arial" w:cs="Arial"/>
          <w:sz w:val="22"/>
          <w:szCs w:val="22"/>
        </w:rPr>
      </w:pPr>
    </w:p>
    <w:p w14:paraId="50DFACB7" w14:textId="4C5E091A" w:rsidR="004F68A8" w:rsidRPr="0015493D" w:rsidRDefault="006217E1" w:rsidP="00F227E8">
      <w:pPr>
        <w:numPr>
          <w:ilvl w:val="0"/>
          <w:numId w:val="45"/>
        </w:numPr>
        <w:ind w:left="567" w:hanging="567"/>
        <w:rPr>
          <w:rFonts w:ascii="Arial" w:hAnsi="Arial" w:cs="Arial"/>
          <w:sz w:val="22"/>
          <w:szCs w:val="22"/>
        </w:rPr>
      </w:pPr>
      <w:r>
        <w:rPr>
          <w:rFonts w:ascii="Arial" w:hAnsi="Arial" w:cs="Arial"/>
          <w:sz w:val="22"/>
          <w:szCs w:val="22"/>
        </w:rPr>
        <w:t>Reports are normally drafted by the course leader (or equivalent) but are the outcome of discussions with the course team an</w:t>
      </w:r>
      <w:r w:rsidR="00A31E66">
        <w:rPr>
          <w:rFonts w:ascii="Arial" w:hAnsi="Arial" w:cs="Arial"/>
          <w:sz w:val="22"/>
          <w:szCs w:val="22"/>
        </w:rPr>
        <w:t xml:space="preserve">d student representatives through course management committees or other appropriate meetings. </w:t>
      </w:r>
    </w:p>
    <w:p w14:paraId="2FF1CE89" w14:textId="77777777" w:rsidR="004F68A8" w:rsidRPr="0015493D" w:rsidRDefault="004F68A8" w:rsidP="004F68A8">
      <w:pPr>
        <w:pStyle w:val="BodyTextIndent"/>
        <w:ind w:left="0" w:firstLine="0"/>
        <w:rPr>
          <w:rFonts w:ascii="Arial" w:hAnsi="Arial" w:cs="Arial"/>
          <w:szCs w:val="22"/>
        </w:rPr>
      </w:pPr>
    </w:p>
    <w:p w14:paraId="6A8D2061" w14:textId="77777777" w:rsidR="003F135A" w:rsidRPr="0015493D" w:rsidRDefault="003F135A" w:rsidP="00F95910">
      <w:pPr>
        <w:numPr>
          <w:ilvl w:val="0"/>
          <w:numId w:val="45"/>
        </w:numPr>
        <w:ind w:left="567" w:hanging="567"/>
        <w:jc w:val="both"/>
        <w:rPr>
          <w:rFonts w:ascii="Arial" w:hAnsi="Arial" w:cs="Arial"/>
          <w:sz w:val="22"/>
          <w:szCs w:val="22"/>
        </w:rPr>
      </w:pPr>
      <w:r w:rsidRPr="0015493D">
        <w:rPr>
          <w:rFonts w:ascii="Arial" w:hAnsi="Arial" w:cs="Arial"/>
          <w:sz w:val="22"/>
          <w:szCs w:val="22"/>
        </w:rPr>
        <w:t xml:space="preserve">Course </w:t>
      </w:r>
      <w:r w:rsidR="006C6083" w:rsidRPr="0015493D">
        <w:rPr>
          <w:rFonts w:ascii="Arial" w:hAnsi="Arial" w:cs="Arial"/>
          <w:sz w:val="22"/>
          <w:szCs w:val="22"/>
        </w:rPr>
        <w:t>AE</w:t>
      </w:r>
      <w:r w:rsidRPr="0015493D">
        <w:rPr>
          <w:rFonts w:ascii="Arial" w:hAnsi="Arial" w:cs="Arial"/>
          <w:sz w:val="22"/>
          <w:szCs w:val="22"/>
        </w:rPr>
        <w:t xml:space="preserve"> Reports will comprise the following:</w:t>
      </w:r>
    </w:p>
    <w:p w14:paraId="4320156F" w14:textId="77777777" w:rsidR="003F135A" w:rsidRPr="0015493D" w:rsidRDefault="003F135A" w:rsidP="003F135A">
      <w:pPr>
        <w:pStyle w:val="BodyTextIndent"/>
        <w:ind w:left="0" w:firstLine="0"/>
        <w:rPr>
          <w:rFonts w:ascii="Arial" w:hAnsi="Arial" w:cs="Arial"/>
          <w:szCs w:val="22"/>
        </w:rPr>
      </w:pPr>
    </w:p>
    <w:p w14:paraId="40E32841" w14:textId="77777777" w:rsidR="003F135A" w:rsidRPr="0015493D" w:rsidRDefault="003F135A" w:rsidP="00A163CC">
      <w:pPr>
        <w:pStyle w:val="BodyTextIndent"/>
        <w:numPr>
          <w:ilvl w:val="1"/>
          <w:numId w:val="22"/>
        </w:numPr>
        <w:tabs>
          <w:tab w:val="clear" w:pos="1440"/>
          <w:tab w:val="num" w:pos="851"/>
        </w:tabs>
        <w:ind w:left="851" w:hanging="284"/>
        <w:jc w:val="left"/>
        <w:rPr>
          <w:rFonts w:ascii="Arial" w:hAnsi="Arial" w:cs="Arial"/>
          <w:szCs w:val="22"/>
        </w:rPr>
      </w:pPr>
      <w:r w:rsidRPr="0015493D">
        <w:rPr>
          <w:rFonts w:ascii="Arial" w:hAnsi="Arial" w:cs="Arial"/>
          <w:szCs w:val="22"/>
        </w:rPr>
        <w:t>Action Plan from the previous year, with report on progress and commentary as appropriate</w:t>
      </w:r>
    </w:p>
    <w:p w14:paraId="658C12CA" w14:textId="77777777" w:rsidR="003F135A" w:rsidRPr="0015493D" w:rsidRDefault="00F47263" w:rsidP="00A163CC">
      <w:pPr>
        <w:pStyle w:val="BodyTextIndent"/>
        <w:numPr>
          <w:ilvl w:val="1"/>
          <w:numId w:val="22"/>
        </w:numPr>
        <w:tabs>
          <w:tab w:val="clear" w:pos="1440"/>
          <w:tab w:val="num" w:pos="851"/>
        </w:tabs>
        <w:ind w:left="851" w:hanging="284"/>
        <w:jc w:val="left"/>
        <w:rPr>
          <w:rFonts w:ascii="Arial" w:hAnsi="Arial" w:cs="Arial"/>
          <w:szCs w:val="22"/>
        </w:rPr>
      </w:pPr>
      <w:r>
        <w:rPr>
          <w:rFonts w:ascii="Arial" w:hAnsi="Arial" w:cs="Arial"/>
          <w:szCs w:val="22"/>
        </w:rPr>
        <w:t xml:space="preserve">Enhancement </w:t>
      </w:r>
      <w:r w:rsidR="003F135A" w:rsidRPr="0015493D">
        <w:rPr>
          <w:rFonts w:ascii="Arial" w:hAnsi="Arial" w:cs="Arial"/>
          <w:szCs w:val="22"/>
        </w:rPr>
        <w:t xml:space="preserve"> Plan for current year </w:t>
      </w:r>
    </w:p>
    <w:p w14:paraId="49B9ACAB" w14:textId="73892B77" w:rsidR="003F135A" w:rsidRPr="0015493D" w:rsidRDefault="00A163CC" w:rsidP="00A163CC">
      <w:pPr>
        <w:pStyle w:val="BodyTextIndent"/>
        <w:numPr>
          <w:ilvl w:val="1"/>
          <w:numId w:val="22"/>
        </w:numPr>
        <w:tabs>
          <w:tab w:val="clear" w:pos="1440"/>
          <w:tab w:val="num" w:pos="851"/>
        </w:tabs>
        <w:ind w:left="851" w:hanging="284"/>
        <w:jc w:val="left"/>
        <w:rPr>
          <w:rFonts w:ascii="Arial" w:hAnsi="Arial" w:cs="Arial"/>
          <w:szCs w:val="22"/>
        </w:rPr>
      </w:pPr>
      <w:r>
        <w:rPr>
          <w:rFonts w:ascii="Arial" w:hAnsi="Arial" w:cs="Arial"/>
          <w:szCs w:val="22"/>
        </w:rPr>
        <w:t>c</w:t>
      </w:r>
      <w:r w:rsidR="003F135A" w:rsidRPr="0015493D">
        <w:rPr>
          <w:rFonts w:ascii="Arial" w:hAnsi="Arial" w:cs="Arial"/>
          <w:szCs w:val="22"/>
        </w:rPr>
        <w:t xml:space="preserve">ommentary on the evidence informing </w:t>
      </w:r>
      <w:r w:rsidR="003F135A" w:rsidRPr="00024454">
        <w:rPr>
          <w:rFonts w:ascii="Arial" w:hAnsi="Arial" w:cs="Arial"/>
          <w:szCs w:val="22"/>
        </w:rPr>
        <w:t xml:space="preserve">the </w:t>
      </w:r>
      <w:r w:rsidR="00AF4077" w:rsidRPr="00024454">
        <w:rPr>
          <w:rFonts w:ascii="Arial" w:hAnsi="Arial" w:cs="Arial"/>
          <w:szCs w:val="22"/>
        </w:rPr>
        <w:t>Enhancement Plan</w:t>
      </w:r>
      <w:r w:rsidR="00345B85">
        <w:rPr>
          <w:rFonts w:ascii="Arial" w:hAnsi="Arial" w:cs="Arial"/>
          <w:szCs w:val="22"/>
        </w:rPr>
        <w:t xml:space="preserve"> including a short SWOT analysis</w:t>
      </w:r>
    </w:p>
    <w:p w14:paraId="79B78698" w14:textId="77777777" w:rsidR="00527D1D" w:rsidRPr="0015493D" w:rsidRDefault="00527D1D" w:rsidP="00527D1D">
      <w:pPr>
        <w:pStyle w:val="BodyTextIndent"/>
        <w:ind w:left="1080" w:firstLine="0"/>
        <w:rPr>
          <w:rFonts w:ascii="Arial" w:hAnsi="Arial" w:cs="Arial"/>
          <w:szCs w:val="22"/>
        </w:rPr>
      </w:pPr>
    </w:p>
    <w:p w14:paraId="10B37B1E" w14:textId="77777777" w:rsidR="00527D1D" w:rsidRPr="0015493D" w:rsidRDefault="00527D1D" w:rsidP="00F95910">
      <w:pPr>
        <w:numPr>
          <w:ilvl w:val="0"/>
          <w:numId w:val="45"/>
        </w:numPr>
        <w:ind w:left="567" w:hanging="567"/>
        <w:jc w:val="both"/>
        <w:rPr>
          <w:rFonts w:ascii="Arial" w:hAnsi="Arial" w:cs="Arial"/>
          <w:sz w:val="22"/>
          <w:szCs w:val="22"/>
        </w:rPr>
      </w:pPr>
      <w:r w:rsidRPr="0015493D">
        <w:rPr>
          <w:rFonts w:ascii="Arial" w:hAnsi="Arial" w:cs="Arial"/>
          <w:sz w:val="22"/>
          <w:szCs w:val="22"/>
        </w:rPr>
        <w:t>The following are also appended:</w:t>
      </w:r>
    </w:p>
    <w:p w14:paraId="5086F827" w14:textId="77777777" w:rsidR="00527D1D" w:rsidRPr="0015493D" w:rsidRDefault="00527D1D" w:rsidP="00527D1D">
      <w:pPr>
        <w:pStyle w:val="BodyTextIndent"/>
        <w:ind w:left="1080" w:firstLine="0"/>
        <w:rPr>
          <w:rFonts w:ascii="Arial" w:hAnsi="Arial" w:cs="Arial"/>
          <w:szCs w:val="22"/>
        </w:rPr>
      </w:pPr>
    </w:p>
    <w:p w14:paraId="47F27E73" w14:textId="0669E273" w:rsidR="006217E1" w:rsidRDefault="006217E1" w:rsidP="00A163CC">
      <w:pPr>
        <w:pStyle w:val="BodyTextIndent"/>
        <w:numPr>
          <w:ilvl w:val="1"/>
          <w:numId w:val="22"/>
        </w:numPr>
        <w:tabs>
          <w:tab w:val="clear" w:pos="1440"/>
          <w:tab w:val="num" w:pos="851"/>
        </w:tabs>
        <w:ind w:left="851" w:hanging="284"/>
        <w:rPr>
          <w:rFonts w:ascii="Arial" w:hAnsi="Arial" w:cs="Arial"/>
          <w:szCs w:val="22"/>
        </w:rPr>
      </w:pPr>
      <w:r>
        <w:rPr>
          <w:rFonts w:ascii="Arial" w:hAnsi="Arial" w:cs="Arial"/>
          <w:szCs w:val="22"/>
        </w:rPr>
        <w:t>Data summary report (tbc once being produced centrally)</w:t>
      </w:r>
    </w:p>
    <w:p w14:paraId="54350F01" w14:textId="2A3ED808" w:rsidR="006217E1" w:rsidRDefault="006217E1" w:rsidP="00A163CC">
      <w:pPr>
        <w:pStyle w:val="BodyTextIndent"/>
        <w:numPr>
          <w:ilvl w:val="1"/>
          <w:numId w:val="22"/>
        </w:numPr>
        <w:tabs>
          <w:tab w:val="clear" w:pos="1440"/>
          <w:tab w:val="num" w:pos="851"/>
        </w:tabs>
        <w:ind w:left="851" w:hanging="284"/>
        <w:rPr>
          <w:rFonts w:ascii="Arial" w:hAnsi="Arial" w:cs="Arial"/>
          <w:szCs w:val="22"/>
        </w:rPr>
      </w:pPr>
      <w:r>
        <w:rPr>
          <w:rFonts w:ascii="Arial" w:hAnsi="Arial" w:cs="Arial"/>
          <w:szCs w:val="22"/>
        </w:rPr>
        <w:t>Course management committee minutes</w:t>
      </w:r>
    </w:p>
    <w:p w14:paraId="64EACA3B" w14:textId="738BC5ED" w:rsidR="00D15764" w:rsidRDefault="00A163CC" w:rsidP="00A163CC">
      <w:pPr>
        <w:pStyle w:val="BodyTextIndent"/>
        <w:numPr>
          <w:ilvl w:val="1"/>
          <w:numId w:val="22"/>
        </w:numPr>
        <w:tabs>
          <w:tab w:val="clear" w:pos="1440"/>
          <w:tab w:val="num" w:pos="851"/>
        </w:tabs>
        <w:ind w:left="851" w:hanging="284"/>
        <w:rPr>
          <w:rFonts w:ascii="Arial" w:hAnsi="Arial" w:cs="Arial"/>
          <w:szCs w:val="22"/>
        </w:rPr>
      </w:pPr>
      <w:r>
        <w:rPr>
          <w:rFonts w:ascii="Arial" w:hAnsi="Arial" w:cs="Arial"/>
          <w:szCs w:val="22"/>
        </w:rPr>
        <w:t>e</w:t>
      </w:r>
      <w:r w:rsidR="00D15764">
        <w:rPr>
          <w:rFonts w:ascii="Arial" w:hAnsi="Arial" w:cs="Arial"/>
          <w:szCs w:val="22"/>
        </w:rPr>
        <w:t>xternal examiner reports</w:t>
      </w:r>
      <w:r w:rsidR="00F47263">
        <w:rPr>
          <w:rFonts w:ascii="Arial" w:hAnsi="Arial" w:cs="Arial"/>
          <w:szCs w:val="22"/>
        </w:rPr>
        <w:t xml:space="preserve"> including response</w:t>
      </w:r>
    </w:p>
    <w:p w14:paraId="1E5D2003" w14:textId="77777777" w:rsidR="00D15764" w:rsidRDefault="00D15764" w:rsidP="00A163CC">
      <w:pPr>
        <w:pStyle w:val="BodyTextIndent"/>
        <w:numPr>
          <w:ilvl w:val="1"/>
          <w:numId w:val="22"/>
        </w:numPr>
        <w:tabs>
          <w:tab w:val="clear" w:pos="1440"/>
          <w:tab w:val="num" w:pos="851"/>
        </w:tabs>
        <w:ind w:left="851" w:hanging="284"/>
        <w:rPr>
          <w:rFonts w:ascii="Arial" w:hAnsi="Arial" w:cs="Arial"/>
          <w:szCs w:val="22"/>
        </w:rPr>
      </w:pPr>
      <w:r>
        <w:rPr>
          <w:rFonts w:ascii="Arial" w:hAnsi="Arial" w:cs="Arial"/>
          <w:szCs w:val="22"/>
        </w:rPr>
        <w:t>PSRB report(s) as applicable</w:t>
      </w:r>
    </w:p>
    <w:p w14:paraId="75A1E01D" w14:textId="77777777" w:rsidR="003F135A" w:rsidRPr="0015493D" w:rsidRDefault="00AD0171" w:rsidP="00A163CC">
      <w:pPr>
        <w:pStyle w:val="BodyTextIndent"/>
        <w:numPr>
          <w:ilvl w:val="1"/>
          <w:numId w:val="22"/>
        </w:numPr>
        <w:tabs>
          <w:tab w:val="clear" w:pos="1440"/>
          <w:tab w:val="num" w:pos="851"/>
        </w:tabs>
        <w:ind w:left="851" w:hanging="284"/>
        <w:rPr>
          <w:rFonts w:ascii="Arial" w:hAnsi="Arial" w:cs="Arial"/>
          <w:szCs w:val="22"/>
        </w:rPr>
      </w:pPr>
      <w:r w:rsidRPr="0015493D">
        <w:rPr>
          <w:rFonts w:ascii="Arial" w:hAnsi="Arial" w:cs="Arial"/>
          <w:szCs w:val="22"/>
        </w:rPr>
        <w:t xml:space="preserve">Link Tutor </w:t>
      </w:r>
      <w:r w:rsidR="003F135A" w:rsidRPr="0015493D">
        <w:rPr>
          <w:rFonts w:ascii="Arial" w:hAnsi="Arial" w:cs="Arial"/>
          <w:szCs w:val="22"/>
        </w:rPr>
        <w:t>report (in cases of collaborative provision)</w:t>
      </w:r>
    </w:p>
    <w:p w14:paraId="5E1FAE3F" w14:textId="77777777" w:rsidR="00BE16F0" w:rsidRPr="0015493D" w:rsidRDefault="00A163CC" w:rsidP="00A163CC">
      <w:pPr>
        <w:pStyle w:val="BodyTextIndent"/>
        <w:numPr>
          <w:ilvl w:val="1"/>
          <w:numId w:val="22"/>
        </w:numPr>
        <w:tabs>
          <w:tab w:val="clear" w:pos="1440"/>
          <w:tab w:val="num" w:pos="851"/>
        </w:tabs>
        <w:ind w:left="851" w:hanging="284"/>
        <w:rPr>
          <w:rFonts w:ascii="Arial" w:hAnsi="Arial" w:cs="Arial"/>
          <w:szCs w:val="22"/>
        </w:rPr>
      </w:pPr>
      <w:r>
        <w:rPr>
          <w:rFonts w:ascii="Arial" w:hAnsi="Arial" w:cs="Arial"/>
          <w:szCs w:val="22"/>
        </w:rPr>
        <w:t>p</w:t>
      </w:r>
      <w:r w:rsidR="00BE16F0" w:rsidRPr="0015493D">
        <w:rPr>
          <w:rFonts w:ascii="Arial" w:hAnsi="Arial" w:cs="Arial"/>
          <w:szCs w:val="22"/>
        </w:rPr>
        <w:t>artner Overview Report (see paragraph 9)</w:t>
      </w:r>
      <w:r>
        <w:rPr>
          <w:rFonts w:ascii="Arial" w:hAnsi="Arial" w:cs="Arial"/>
          <w:szCs w:val="22"/>
        </w:rPr>
        <w:t>.</w:t>
      </w:r>
    </w:p>
    <w:p w14:paraId="006C8E84" w14:textId="77777777" w:rsidR="007659CD" w:rsidRPr="0015493D" w:rsidRDefault="007659CD" w:rsidP="007659CD">
      <w:pPr>
        <w:pStyle w:val="BodyTextIndent"/>
        <w:rPr>
          <w:rFonts w:ascii="Arial" w:hAnsi="Arial" w:cs="Arial"/>
          <w:szCs w:val="22"/>
        </w:rPr>
      </w:pPr>
    </w:p>
    <w:p w14:paraId="5C3A9FD4" w14:textId="54D65AEF" w:rsidR="006217E1" w:rsidRPr="0015493D" w:rsidRDefault="006217E1" w:rsidP="00A163CC">
      <w:pPr>
        <w:numPr>
          <w:ilvl w:val="0"/>
          <w:numId w:val="45"/>
        </w:numPr>
        <w:ind w:left="567" w:hanging="567"/>
        <w:rPr>
          <w:rFonts w:ascii="Arial" w:hAnsi="Arial" w:cs="Arial"/>
          <w:sz w:val="22"/>
          <w:szCs w:val="22"/>
        </w:rPr>
      </w:pPr>
      <w:r>
        <w:rPr>
          <w:rFonts w:ascii="Arial" w:hAnsi="Arial" w:cs="Arial"/>
          <w:sz w:val="22"/>
          <w:szCs w:val="22"/>
        </w:rPr>
        <w:t xml:space="preserve">Approved Course AE Reports are </w:t>
      </w:r>
      <w:r w:rsidR="00124CEF">
        <w:rPr>
          <w:rFonts w:ascii="Arial" w:hAnsi="Arial" w:cs="Arial"/>
          <w:sz w:val="22"/>
          <w:szCs w:val="22"/>
        </w:rPr>
        <w:t>shared with students via Blackboard</w:t>
      </w:r>
      <w:r>
        <w:rPr>
          <w:rFonts w:ascii="Arial" w:hAnsi="Arial" w:cs="Arial"/>
          <w:sz w:val="22"/>
          <w:szCs w:val="22"/>
        </w:rPr>
        <w:t xml:space="preserve"> and forwarded to external examiners.</w:t>
      </w:r>
    </w:p>
    <w:p w14:paraId="3A8F29CD" w14:textId="77777777" w:rsidR="00FF5E14" w:rsidRDefault="00FF5E14" w:rsidP="00DC7B0F">
      <w:pPr>
        <w:rPr>
          <w:rFonts w:ascii="Arial" w:hAnsi="Arial" w:cs="Arial"/>
          <w:b/>
          <w:sz w:val="22"/>
          <w:szCs w:val="22"/>
        </w:rPr>
      </w:pPr>
    </w:p>
    <w:p w14:paraId="4D04C001" w14:textId="77777777" w:rsidR="00DC7B0F" w:rsidRDefault="00DC7B0F" w:rsidP="00DC7B0F">
      <w:pPr>
        <w:rPr>
          <w:rFonts w:ascii="Arial" w:hAnsi="Arial" w:cs="Arial"/>
          <w:b/>
          <w:sz w:val="22"/>
          <w:szCs w:val="22"/>
        </w:rPr>
      </w:pPr>
      <w:r>
        <w:rPr>
          <w:rFonts w:ascii="Arial" w:hAnsi="Arial" w:cs="Arial"/>
          <w:b/>
          <w:sz w:val="22"/>
          <w:szCs w:val="22"/>
        </w:rPr>
        <w:t>Institute</w:t>
      </w:r>
      <w:r w:rsidRPr="004B3E94">
        <w:rPr>
          <w:rFonts w:ascii="Arial" w:hAnsi="Arial" w:cs="Arial"/>
          <w:b/>
          <w:sz w:val="22"/>
          <w:szCs w:val="22"/>
        </w:rPr>
        <w:t xml:space="preserve"> </w:t>
      </w:r>
      <w:r w:rsidR="006C6083">
        <w:rPr>
          <w:rFonts w:ascii="Arial" w:hAnsi="Arial" w:cs="Arial"/>
          <w:b/>
          <w:sz w:val="22"/>
          <w:szCs w:val="22"/>
        </w:rPr>
        <w:t>AE</w:t>
      </w:r>
      <w:r w:rsidRPr="004B3E94">
        <w:rPr>
          <w:rFonts w:ascii="Arial" w:hAnsi="Arial" w:cs="Arial"/>
          <w:b/>
          <w:sz w:val="22"/>
          <w:szCs w:val="22"/>
        </w:rPr>
        <w:t xml:space="preserve"> Reports</w:t>
      </w:r>
    </w:p>
    <w:p w14:paraId="4A46D4A8" w14:textId="77777777" w:rsidR="00A842B2" w:rsidRDefault="007F250C" w:rsidP="00AD0171">
      <w:pPr>
        <w:numPr>
          <w:ilvl w:val="0"/>
          <w:numId w:val="45"/>
        </w:numPr>
        <w:ind w:left="567" w:hanging="567"/>
        <w:rPr>
          <w:rFonts w:ascii="Arial" w:hAnsi="Arial" w:cs="Arial"/>
          <w:sz w:val="22"/>
          <w:szCs w:val="22"/>
        </w:rPr>
      </w:pPr>
      <w:r>
        <w:rPr>
          <w:rFonts w:ascii="Arial" w:hAnsi="Arial" w:cs="Arial"/>
          <w:sz w:val="22"/>
          <w:szCs w:val="22"/>
        </w:rPr>
        <w:t>Institutes use</w:t>
      </w:r>
      <w:r w:rsidR="00A842B2">
        <w:rPr>
          <w:rFonts w:ascii="Arial" w:hAnsi="Arial" w:cs="Arial"/>
          <w:sz w:val="22"/>
          <w:szCs w:val="22"/>
        </w:rPr>
        <w:t xml:space="preserve"> the following evidence base</w:t>
      </w:r>
      <w:r>
        <w:rPr>
          <w:rFonts w:ascii="Arial" w:hAnsi="Arial" w:cs="Arial"/>
          <w:sz w:val="22"/>
          <w:szCs w:val="22"/>
        </w:rPr>
        <w:t xml:space="preserve"> as the primary source for compiling the </w:t>
      </w:r>
      <w:r w:rsidR="006C6083">
        <w:rPr>
          <w:rFonts w:ascii="Arial" w:hAnsi="Arial" w:cs="Arial"/>
          <w:sz w:val="22"/>
          <w:szCs w:val="22"/>
        </w:rPr>
        <w:t>AE</w:t>
      </w:r>
      <w:r>
        <w:rPr>
          <w:rFonts w:ascii="Arial" w:hAnsi="Arial" w:cs="Arial"/>
          <w:sz w:val="22"/>
          <w:szCs w:val="22"/>
        </w:rPr>
        <w:t xml:space="preserve"> Report</w:t>
      </w:r>
      <w:r w:rsidR="00A842B2">
        <w:rPr>
          <w:rFonts w:ascii="Arial" w:hAnsi="Arial" w:cs="Arial"/>
          <w:sz w:val="22"/>
          <w:szCs w:val="22"/>
        </w:rPr>
        <w:t>:</w:t>
      </w:r>
    </w:p>
    <w:p w14:paraId="1A591942" w14:textId="77777777" w:rsidR="00A842B2" w:rsidRDefault="00A842B2" w:rsidP="00DC7B0F">
      <w:pPr>
        <w:rPr>
          <w:rFonts w:ascii="Arial" w:hAnsi="Arial" w:cs="Arial"/>
          <w:sz w:val="22"/>
          <w:szCs w:val="22"/>
        </w:rPr>
      </w:pPr>
    </w:p>
    <w:p w14:paraId="672AC5DA" w14:textId="77777777" w:rsidR="00A842B2" w:rsidRDefault="00A842B2" w:rsidP="00A163CC">
      <w:pPr>
        <w:pStyle w:val="BodyTextIndent"/>
        <w:numPr>
          <w:ilvl w:val="1"/>
          <w:numId w:val="22"/>
        </w:numPr>
        <w:tabs>
          <w:tab w:val="clear" w:pos="1440"/>
          <w:tab w:val="num" w:pos="851"/>
        </w:tabs>
        <w:ind w:left="851" w:hanging="284"/>
        <w:jc w:val="left"/>
        <w:rPr>
          <w:rFonts w:ascii="Arial" w:hAnsi="Arial" w:cs="Arial"/>
          <w:szCs w:val="22"/>
        </w:rPr>
      </w:pPr>
      <w:r>
        <w:rPr>
          <w:rFonts w:ascii="Arial" w:hAnsi="Arial" w:cs="Arial"/>
          <w:szCs w:val="22"/>
        </w:rPr>
        <w:t xml:space="preserve">Institute-level statistical </w:t>
      </w:r>
      <w:r w:rsidR="00645472">
        <w:rPr>
          <w:rFonts w:ascii="Arial" w:hAnsi="Arial" w:cs="Arial"/>
          <w:szCs w:val="22"/>
        </w:rPr>
        <w:t>data (see Appendix 1)</w:t>
      </w:r>
    </w:p>
    <w:p w14:paraId="6EF523F8" w14:textId="77777777" w:rsidR="00A842B2" w:rsidRDefault="00A842B2" w:rsidP="00A163CC">
      <w:pPr>
        <w:pStyle w:val="BodyTextIndent"/>
        <w:numPr>
          <w:ilvl w:val="1"/>
          <w:numId w:val="22"/>
        </w:numPr>
        <w:tabs>
          <w:tab w:val="clear" w:pos="1440"/>
          <w:tab w:val="num" w:pos="851"/>
        </w:tabs>
        <w:ind w:left="851" w:hanging="284"/>
        <w:jc w:val="left"/>
        <w:rPr>
          <w:rFonts w:ascii="Arial" w:hAnsi="Arial" w:cs="Arial"/>
          <w:szCs w:val="22"/>
        </w:rPr>
      </w:pPr>
      <w:r>
        <w:rPr>
          <w:rFonts w:ascii="Arial" w:hAnsi="Arial" w:cs="Arial"/>
          <w:szCs w:val="22"/>
        </w:rPr>
        <w:t>Institute-level student feedback, including NSS outcomes</w:t>
      </w:r>
    </w:p>
    <w:p w14:paraId="4D71D0E3" w14:textId="77777777" w:rsidR="00A842B2" w:rsidRDefault="007F250C" w:rsidP="00A163CC">
      <w:pPr>
        <w:pStyle w:val="BodyTextIndent"/>
        <w:numPr>
          <w:ilvl w:val="1"/>
          <w:numId w:val="22"/>
        </w:numPr>
        <w:tabs>
          <w:tab w:val="clear" w:pos="1440"/>
          <w:tab w:val="num" w:pos="851"/>
        </w:tabs>
        <w:ind w:left="851" w:hanging="284"/>
        <w:jc w:val="left"/>
        <w:rPr>
          <w:rFonts w:ascii="Arial" w:hAnsi="Arial" w:cs="Arial"/>
          <w:szCs w:val="22"/>
        </w:rPr>
      </w:pPr>
      <w:r>
        <w:rPr>
          <w:rFonts w:ascii="Arial" w:hAnsi="Arial" w:cs="Arial"/>
          <w:szCs w:val="22"/>
        </w:rPr>
        <w:t xml:space="preserve">Course </w:t>
      </w:r>
      <w:r w:rsidR="006C6083">
        <w:rPr>
          <w:rFonts w:ascii="Arial" w:hAnsi="Arial" w:cs="Arial"/>
          <w:szCs w:val="22"/>
        </w:rPr>
        <w:t>AE</w:t>
      </w:r>
      <w:r>
        <w:rPr>
          <w:rFonts w:ascii="Arial" w:hAnsi="Arial" w:cs="Arial"/>
          <w:szCs w:val="22"/>
        </w:rPr>
        <w:t xml:space="preserve"> Reports</w:t>
      </w:r>
      <w:r w:rsidR="00404772">
        <w:rPr>
          <w:rFonts w:ascii="Arial" w:hAnsi="Arial" w:cs="Arial"/>
          <w:szCs w:val="22"/>
        </w:rPr>
        <w:t xml:space="preserve"> (including external examiner reports and responses)</w:t>
      </w:r>
      <w:r w:rsidR="00256C8E">
        <w:rPr>
          <w:rFonts w:ascii="Arial" w:hAnsi="Arial" w:cs="Arial"/>
          <w:szCs w:val="22"/>
        </w:rPr>
        <w:t xml:space="preserve"> and</w:t>
      </w:r>
      <w:r w:rsidR="006B30FC">
        <w:rPr>
          <w:rFonts w:ascii="Arial" w:hAnsi="Arial" w:cs="Arial"/>
          <w:szCs w:val="22"/>
        </w:rPr>
        <w:t xml:space="preserve"> Link Tutor reports</w:t>
      </w:r>
    </w:p>
    <w:p w14:paraId="22676E9B" w14:textId="48D9297A" w:rsidR="00D40E57" w:rsidRDefault="00E15921" w:rsidP="00A163CC">
      <w:pPr>
        <w:pStyle w:val="BodyTextIndent"/>
        <w:numPr>
          <w:ilvl w:val="1"/>
          <w:numId w:val="22"/>
        </w:numPr>
        <w:tabs>
          <w:tab w:val="clear" w:pos="1440"/>
          <w:tab w:val="num" w:pos="851"/>
        </w:tabs>
        <w:ind w:left="851" w:hanging="284"/>
        <w:jc w:val="left"/>
        <w:rPr>
          <w:rFonts w:ascii="Arial" w:hAnsi="Arial" w:cs="Arial"/>
          <w:szCs w:val="22"/>
        </w:rPr>
      </w:pPr>
      <w:r>
        <w:rPr>
          <w:rFonts w:ascii="Arial" w:hAnsi="Arial" w:cs="Arial"/>
          <w:szCs w:val="22"/>
        </w:rPr>
        <w:t>D</w:t>
      </w:r>
      <w:r w:rsidR="00D40E57">
        <w:rPr>
          <w:rFonts w:ascii="Arial" w:hAnsi="Arial" w:cs="Arial"/>
          <w:szCs w:val="22"/>
        </w:rPr>
        <w:t>iscussions at IQC meetings</w:t>
      </w:r>
      <w:r w:rsidR="001E343F">
        <w:rPr>
          <w:rFonts w:ascii="Arial" w:hAnsi="Arial" w:cs="Arial"/>
          <w:szCs w:val="22"/>
        </w:rPr>
        <w:t>.</w:t>
      </w:r>
    </w:p>
    <w:p w14:paraId="750AF77D" w14:textId="77777777" w:rsidR="007F250C" w:rsidRDefault="007F250C" w:rsidP="007F250C">
      <w:pPr>
        <w:rPr>
          <w:rFonts w:ascii="Arial" w:hAnsi="Arial" w:cs="Arial"/>
          <w:sz w:val="22"/>
          <w:szCs w:val="22"/>
        </w:rPr>
      </w:pPr>
    </w:p>
    <w:p w14:paraId="40C565AE" w14:textId="4E901345" w:rsidR="007F250C" w:rsidRDefault="00A31E66" w:rsidP="00AD0171">
      <w:pPr>
        <w:numPr>
          <w:ilvl w:val="0"/>
          <w:numId w:val="45"/>
        </w:numPr>
        <w:ind w:left="567" w:hanging="567"/>
        <w:rPr>
          <w:rFonts w:ascii="Arial" w:hAnsi="Arial" w:cs="Arial"/>
          <w:sz w:val="22"/>
          <w:szCs w:val="22"/>
        </w:rPr>
      </w:pPr>
      <w:r>
        <w:rPr>
          <w:rFonts w:ascii="Arial" w:hAnsi="Arial" w:cs="Arial"/>
          <w:sz w:val="22"/>
          <w:szCs w:val="22"/>
        </w:rPr>
        <w:t xml:space="preserve">The focus for Institute reports is on the performance of the Institute in terms of comparisons with previous years and with the University as a whole, and other relevant data.  </w:t>
      </w:r>
      <w:r w:rsidR="007F250C">
        <w:rPr>
          <w:rFonts w:ascii="Arial" w:hAnsi="Arial" w:cs="Arial"/>
          <w:sz w:val="22"/>
          <w:szCs w:val="22"/>
        </w:rPr>
        <w:t xml:space="preserve">It is not expected that reference to each and every Course </w:t>
      </w:r>
      <w:r w:rsidR="006C6083">
        <w:rPr>
          <w:rFonts w:ascii="Arial" w:hAnsi="Arial" w:cs="Arial"/>
          <w:sz w:val="22"/>
          <w:szCs w:val="22"/>
        </w:rPr>
        <w:t>AE</w:t>
      </w:r>
      <w:r w:rsidR="007F250C">
        <w:rPr>
          <w:rFonts w:ascii="Arial" w:hAnsi="Arial" w:cs="Arial"/>
          <w:sz w:val="22"/>
          <w:szCs w:val="22"/>
        </w:rPr>
        <w:t xml:space="preserve"> Report is made in the Institute Report</w:t>
      </w:r>
      <w:r>
        <w:rPr>
          <w:rFonts w:ascii="Arial" w:hAnsi="Arial" w:cs="Arial"/>
          <w:sz w:val="22"/>
          <w:szCs w:val="22"/>
        </w:rPr>
        <w:t xml:space="preserve">, although attention should be drawn to excellent performance or courses where there may be challenges or issues. </w:t>
      </w:r>
      <w:r w:rsidR="007F250C">
        <w:rPr>
          <w:rFonts w:ascii="Arial" w:hAnsi="Arial" w:cs="Arial"/>
          <w:sz w:val="22"/>
          <w:szCs w:val="22"/>
        </w:rPr>
        <w:t xml:space="preserve"> </w:t>
      </w:r>
      <w:r w:rsidR="006B30FC">
        <w:rPr>
          <w:rFonts w:ascii="Arial" w:hAnsi="Arial" w:cs="Arial"/>
          <w:sz w:val="22"/>
          <w:szCs w:val="22"/>
        </w:rPr>
        <w:t>Supported by AQU</w:t>
      </w:r>
      <w:r w:rsidR="005C3222">
        <w:rPr>
          <w:rFonts w:ascii="Arial" w:hAnsi="Arial" w:cs="Arial"/>
          <w:sz w:val="22"/>
          <w:szCs w:val="22"/>
        </w:rPr>
        <w:t xml:space="preserve"> and, typically via IQC</w:t>
      </w:r>
      <w:r w:rsidR="006B30FC">
        <w:rPr>
          <w:rFonts w:ascii="Arial" w:hAnsi="Arial" w:cs="Arial"/>
          <w:sz w:val="22"/>
          <w:szCs w:val="22"/>
        </w:rPr>
        <w:t xml:space="preserve">, </w:t>
      </w:r>
      <w:r w:rsidR="007F250C">
        <w:rPr>
          <w:rFonts w:ascii="Arial" w:hAnsi="Arial" w:cs="Arial"/>
          <w:sz w:val="22"/>
          <w:szCs w:val="22"/>
        </w:rPr>
        <w:t xml:space="preserve">Institutes themselves determine how best to ensure that key issues arising from Course </w:t>
      </w:r>
      <w:r w:rsidR="00AD0171" w:rsidRPr="00024454">
        <w:rPr>
          <w:rFonts w:ascii="Arial" w:hAnsi="Arial" w:cs="Arial"/>
          <w:sz w:val="22"/>
          <w:szCs w:val="22"/>
        </w:rPr>
        <w:t xml:space="preserve">AE </w:t>
      </w:r>
      <w:r w:rsidR="007F250C" w:rsidRPr="00024454">
        <w:rPr>
          <w:rFonts w:ascii="Arial" w:hAnsi="Arial" w:cs="Arial"/>
          <w:sz w:val="22"/>
          <w:szCs w:val="22"/>
        </w:rPr>
        <w:t>Reports</w:t>
      </w:r>
      <w:r w:rsidR="007F250C">
        <w:rPr>
          <w:rFonts w:ascii="Arial" w:hAnsi="Arial" w:cs="Arial"/>
          <w:sz w:val="22"/>
          <w:szCs w:val="22"/>
        </w:rPr>
        <w:t xml:space="preserve"> are identified through IQC.</w:t>
      </w:r>
      <w:r>
        <w:rPr>
          <w:rFonts w:ascii="Arial" w:hAnsi="Arial" w:cs="Arial"/>
          <w:sz w:val="22"/>
          <w:szCs w:val="22"/>
        </w:rPr>
        <w:t xml:space="preserve">  The emphasis for the Institute Report is on managing risk, and planning for continuous improvement.</w:t>
      </w:r>
    </w:p>
    <w:p w14:paraId="6FDA9402" w14:textId="77777777" w:rsidR="007F250C" w:rsidRDefault="007F250C" w:rsidP="007F250C">
      <w:pPr>
        <w:rPr>
          <w:rFonts w:ascii="Arial" w:hAnsi="Arial" w:cs="Arial"/>
          <w:sz w:val="22"/>
          <w:szCs w:val="22"/>
        </w:rPr>
      </w:pPr>
    </w:p>
    <w:p w14:paraId="2F6CFBBA" w14:textId="77777777" w:rsidR="007F250C" w:rsidRDefault="007F250C" w:rsidP="00F95910">
      <w:pPr>
        <w:numPr>
          <w:ilvl w:val="0"/>
          <w:numId w:val="45"/>
        </w:numPr>
        <w:ind w:left="567" w:hanging="567"/>
        <w:jc w:val="both"/>
        <w:rPr>
          <w:rFonts w:ascii="Arial" w:hAnsi="Arial" w:cs="Arial"/>
          <w:sz w:val="22"/>
          <w:szCs w:val="22"/>
        </w:rPr>
      </w:pPr>
      <w:r>
        <w:rPr>
          <w:rFonts w:ascii="Arial" w:hAnsi="Arial" w:cs="Arial"/>
          <w:sz w:val="22"/>
          <w:szCs w:val="22"/>
        </w:rPr>
        <w:t>The report therefore comprises the following:</w:t>
      </w:r>
    </w:p>
    <w:p w14:paraId="0301D0BC" w14:textId="77777777" w:rsidR="00A842B2" w:rsidRDefault="00A842B2" w:rsidP="003F135A">
      <w:pPr>
        <w:pStyle w:val="BodyTextIndent"/>
        <w:ind w:left="1080" w:firstLine="0"/>
        <w:rPr>
          <w:rFonts w:ascii="Arial" w:hAnsi="Arial" w:cs="Arial"/>
          <w:szCs w:val="22"/>
        </w:rPr>
      </w:pPr>
    </w:p>
    <w:p w14:paraId="77B17EAE" w14:textId="77777777" w:rsidR="003F135A" w:rsidRDefault="00AD0171" w:rsidP="00F879FC">
      <w:pPr>
        <w:pStyle w:val="BodyTextIndent"/>
        <w:numPr>
          <w:ilvl w:val="1"/>
          <w:numId w:val="22"/>
        </w:numPr>
        <w:tabs>
          <w:tab w:val="clear" w:pos="1440"/>
          <w:tab w:val="num" w:pos="851"/>
        </w:tabs>
        <w:ind w:left="851" w:hanging="284"/>
        <w:jc w:val="left"/>
        <w:rPr>
          <w:rFonts w:ascii="Arial" w:hAnsi="Arial" w:cs="Arial"/>
          <w:szCs w:val="22"/>
        </w:rPr>
      </w:pPr>
      <w:r>
        <w:rPr>
          <w:rFonts w:ascii="Arial" w:hAnsi="Arial" w:cs="Arial"/>
          <w:szCs w:val="22"/>
        </w:rPr>
        <w:t>b</w:t>
      </w:r>
      <w:r w:rsidR="00527D1D">
        <w:rPr>
          <w:rFonts w:ascii="Arial" w:hAnsi="Arial" w:cs="Arial"/>
          <w:szCs w:val="22"/>
        </w:rPr>
        <w:t>rief</w:t>
      </w:r>
      <w:r w:rsidR="00FB52D8">
        <w:rPr>
          <w:rFonts w:ascii="Arial" w:hAnsi="Arial" w:cs="Arial"/>
          <w:szCs w:val="22"/>
        </w:rPr>
        <w:t xml:space="preserve"> evaluative commentary on quality indicators and initiatives</w:t>
      </w:r>
    </w:p>
    <w:p w14:paraId="6F55D6DE" w14:textId="77777777" w:rsidR="00F329B4" w:rsidRDefault="00AD0171" w:rsidP="00F879FC">
      <w:pPr>
        <w:pStyle w:val="BodyTextIndent"/>
        <w:numPr>
          <w:ilvl w:val="1"/>
          <w:numId w:val="22"/>
        </w:numPr>
        <w:tabs>
          <w:tab w:val="clear" w:pos="1440"/>
          <w:tab w:val="num" w:pos="851"/>
        </w:tabs>
        <w:ind w:left="851" w:hanging="284"/>
        <w:jc w:val="left"/>
        <w:rPr>
          <w:rFonts w:ascii="Arial" w:hAnsi="Arial" w:cs="Arial"/>
          <w:szCs w:val="22"/>
        </w:rPr>
      </w:pPr>
      <w:r>
        <w:rPr>
          <w:rFonts w:ascii="Arial" w:hAnsi="Arial" w:cs="Arial"/>
          <w:szCs w:val="22"/>
        </w:rPr>
        <w:t>b</w:t>
      </w:r>
      <w:r w:rsidR="00F329B4">
        <w:rPr>
          <w:rFonts w:ascii="Arial" w:hAnsi="Arial" w:cs="Arial"/>
          <w:szCs w:val="22"/>
        </w:rPr>
        <w:t>rief evaluative comment on the Course AER process and monitoring of courses requiring additional support</w:t>
      </w:r>
      <w:r w:rsidR="00341BF3">
        <w:rPr>
          <w:rFonts w:ascii="Arial" w:hAnsi="Arial" w:cs="Arial"/>
          <w:szCs w:val="22"/>
        </w:rPr>
        <w:t xml:space="preserve"> or which have undergone significant modification</w:t>
      </w:r>
    </w:p>
    <w:p w14:paraId="4B20E494" w14:textId="314A0059" w:rsidR="00F329B4" w:rsidRDefault="00AD0171" w:rsidP="00F879FC">
      <w:pPr>
        <w:pStyle w:val="BodyTextIndent"/>
        <w:numPr>
          <w:ilvl w:val="1"/>
          <w:numId w:val="22"/>
        </w:numPr>
        <w:tabs>
          <w:tab w:val="clear" w:pos="1440"/>
          <w:tab w:val="num" w:pos="851"/>
        </w:tabs>
        <w:ind w:left="851" w:hanging="284"/>
        <w:jc w:val="left"/>
        <w:rPr>
          <w:rFonts w:ascii="Arial" w:hAnsi="Arial" w:cs="Arial"/>
          <w:szCs w:val="22"/>
        </w:rPr>
      </w:pPr>
      <w:r>
        <w:rPr>
          <w:rFonts w:ascii="Arial" w:hAnsi="Arial" w:cs="Arial"/>
          <w:szCs w:val="22"/>
        </w:rPr>
        <w:t>b</w:t>
      </w:r>
      <w:r w:rsidR="00F329B4">
        <w:rPr>
          <w:rFonts w:ascii="Arial" w:hAnsi="Arial" w:cs="Arial"/>
          <w:szCs w:val="22"/>
        </w:rPr>
        <w:t xml:space="preserve">rief commentaries on </w:t>
      </w:r>
      <w:r w:rsidR="00FF5E14">
        <w:rPr>
          <w:rFonts w:ascii="Arial" w:hAnsi="Arial" w:cs="Arial"/>
          <w:szCs w:val="22"/>
        </w:rPr>
        <w:t xml:space="preserve">student engagement, placement and work-based learning and </w:t>
      </w:r>
      <w:r w:rsidR="00F329B4">
        <w:rPr>
          <w:rFonts w:ascii="Arial" w:hAnsi="Arial" w:cs="Arial"/>
          <w:szCs w:val="22"/>
        </w:rPr>
        <w:t>collaborative provision</w:t>
      </w:r>
    </w:p>
    <w:p w14:paraId="47EDEB31" w14:textId="77777777" w:rsidR="00527D1D" w:rsidRDefault="00527D1D" w:rsidP="00F879FC">
      <w:pPr>
        <w:pStyle w:val="BodyTextIndent"/>
        <w:numPr>
          <w:ilvl w:val="1"/>
          <w:numId w:val="22"/>
        </w:numPr>
        <w:tabs>
          <w:tab w:val="clear" w:pos="1440"/>
          <w:tab w:val="num" w:pos="851"/>
        </w:tabs>
        <w:ind w:left="851" w:hanging="284"/>
        <w:jc w:val="left"/>
        <w:rPr>
          <w:rFonts w:ascii="Arial" w:hAnsi="Arial" w:cs="Arial"/>
          <w:szCs w:val="22"/>
        </w:rPr>
      </w:pPr>
      <w:r>
        <w:rPr>
          <w:rFonts w:ascii="Arial" w:hAnsi="Arial" w:cs="Arial"/>
          <w:szCs w:val="22"/>
        </w:rPr>
        <w:t>Action Plan from previous year, with report on progress and commentary as appropriate</w:t>
      </w:r>
    </w:p>
    <w:p w14:paraId="0D648016" w14:textId="7EFC1C03" w:rsidR="00527D1D" w:rsidRDefault="00FB52D8" w:rsidP="00F879FC">
      <w:pPr>
        <w:pStyle w:val="BodyTextIndent"/>
        <w:numPr>
          <w:ilvl w:val="1"/>
          <w:numId w:val="22"/>
        </w:numPr>
        <w:tabs>
          <w:tab w:val="clear" w:pos="1440"/>
          <w:tab w:val="num" w:pos="851"/>
        </w:tabs>
        <w:ind w:left="851" w:hanging="284"/>
        <w:jc w:val="left"/>
        <w:rPr>
          <w:rFonts w:ascii="Arial" w:hAnsi="Arial" w:cs="Arial"/>
          <w:szCs w:val="22"/>
        </w:rPr>
      </w:pPr>
      <w:r>
        <w:rPr>
          <w:rFonts w:ascii="Arial" w:hAnsi="Arial" w:cs="Arial"/>
          <w:szCs w:val="22"/>
        </w:rPr>
        <w:t xml:space="preserve">Quality Enhancement </w:t>
      </w:r>
      <w:r w:rsidR="00527D1D">
        <w:rPr>
          <w:rFonts w:ascii="Arial" w:hAnsi="Arial" w:cs="Arial"/>
          <w:szCs w:val="22"/>
        </w:rPr>
        <w:t>Plan for current y</w:t>
      </w:r>
      <w:r w:rsidR="00527D1D" w:rsidRPr="00FF5E14">
        <w:rPr>
          <w:rFonts w:ascii="Arial" w:hAnsi="Arial" w:cs="Arial"/>
          <w:szCs w:val="22"/>
        </w:rPr>
        <w:t>ear</w:t>
      </w:r>
      <w:r w:rsidR="00143340" w:rsidRPr="00FF5E14">
        <w:rPr>
          <w:rFonts w:ascii="Arial" w:hAnsi="Arial" w:cs="Arial"/>
          <w:szCs w:val="22"/>
        </w:rPr>
        <w:t>*</w:t>
      </w:r>
    </w:p>
    <w:p w14:paraId="639271D4" w14:textId="77777777" w:rsidR="007F3332" w:rsidRDefault="00AD0171" w:rsidP="00F879FC">
      <w:pPr>
        <w:pStyle w:val="BodyTextIndent"/>
        <w:numPr>
          <w:ilvl w:val="1"/>
          <w:numId w:val="22"/>
        </w:numPr>
        <w:tabs>
          <w:tab w:val="clear" w:pos="1440"/>
          <w:tab w:val="num" w:pos="851"/>
        </w:tabs>
        <w:ind w:left="851" w:hanging="284"/>
        <w:jc w:val="left"/>
        <w:rPr>
          <w:rFonts w:ascii="Arial" w:hAnsi="Arial" w:cs="Arial"/>
          <w:szCs w:val="22"/>
        </w:rPr>
      </w:pPr>
      <w:r>
        <w:rPr>
          <w:rFonts w:ascii="Arial" w:hAnsi="Arial" w:cs="Arial"/>
          <w:szCs w:val="22"/>
        </w:rPr>
        <w:t>g</w:t>
      </w:r>
      <w:r w:rsidR="007F3332">
        <w:rPr>
          <w:rFonts w:ascii="Arial" w:hAnsi="Arial" w:cs="Arial"/>
          <w:szCs w:val="22"/>
        </w:rPr>
        <w:t>ood practice to be disseminated more widely</w:t>
      </w:r>
      <w:r w:rsidR="007F3332">
        <w:rPr>
          <w:rStyle w:val="FootnoteReference"/>
          <w:rFonts w:ascii="Arial" w:hAnsi="Arial" w:cs="Arial"/>
          <w:szCs w:val="22"/>
        </w:rPr>
        <w:footnoteReference w:id="4"/>
      </w:r>
    </w:p>
    <w:p w14:paraId="0425C7CF" w14:textId="77777777" w:rsidR="008C432A" w:rsidRDefault="00AD0171" w:rsidP="00F879FC">
      <w:pPr>
        <w:pStyle w:val="BodyTextIndent"/>
        <w:numPr>
          <w:ilvl w:val="1"/>
          <w:numId w:val="22"/>
        </w:numPr>
        <w:tabs>
          <w:tab w:val="clear" w:pos="1440"/>
          <w:tab w:val="num" w:pos="851"/>
        </w:tabs>
        <w:ind w:left="851" w:hanging="284"/>
        <w:jc w:val="left"/>
        <w:rPr>
          <w:rFonts w:ascii="Arial" w:hAnsi="Arial" w:cs="Arial"/>
          <w:szCs w:val="22"/>
        </w:rPr>
      </w:pPr>
      <w:r>
        <w:rPr>
          <w:rFonts w:ascii="Arial" w:hAnsi="Arial" w:cs="Arial"/>
          <w:szCs w:val="22"/>
        </w:rPr>
        <w:t>i</w:t>
      </w:r>
      <w:r w:rsidR="009B1CAA">
        <w:rPr>
          <w:rFonts w:ascii="Arial" w:hAnsi="Arial" w:cs="Arial"/>
          <w:szCs w:val="22"/>
        </w:rPr>
        <w:t>ssues to be referred beyond the Institute</w:t>
      </w:r>
    </w:p>
    <w:p w14:paraId="23F2CA83" w14:textId="2CCBF54C" w:rsidR="00143340" w:rsidRPr="00676C4D" w:rsidRDefault="008C432A" w:rsidP="00143340">
      <w:pPr>
        <w:pStyle w:val="BodyTextIndent"/>
        <w:numPr>
          <w:ilvl w:val="1"/>
          <w:numId w:val="22"/>
        </w:numPr>
        <w:tabs>
          <w:tab w:val="clear" w:pos="1440"/>
          <w:tab w:val="num" w:pos="851"/>
        </w:tabs>
        <w:ind w:left="851" w:hanging="284"/>
        <w:jc w:val="left"/>
        <w:rPr>
          <w:rFonts w:ascii="Arial" w:hAnsi="Arial" w:cs="Arial"/>
          <w:szCs w:val="22"/>
        </w:rPr>
      </w:pPr>
      <w:r w:rsidRPr="00676C4D">
        <w:rPr>
          <w:rFonts w:ascii="Arial" w:hAnsi="Arial" w:cs="Arial"/>
          <w:szCs w:val="22"/>
        </w:rPr>
        <w:t>a completed spreadsheet (</w:t>
      </w:r>
      <w:r w:rsidR="00FF5E14">
        <w:rPr>
          <w:rFonts w:ascii="Arial" w:hAnsi="Arial" w:cs="Arial"/>
          <w:szCs w:val="22"/>
        </w:rPr>
        <w:t>template</w:t>
      </w:r>
      <w:r w:rsidR="00CF7BDD">
        <w:rPr>
          <w:rFonts w:ascii="Arial" w:hAnsi="Arial" w:cs="Arial"/>
          <w:szCs w:val="22"/>
        </w:rPr>
        <w:t xml:space="preserve"> to be supplied by AQU in J</w:t>
      </w:r>
      <w:r w:rsidRPr="00676C4D">
        <w:rPr>
          <w:rFonts w:ascii="Arial" w:hAnsi="Arial" w:cs="Arial"/>
          <w:szCs w:val="22"/>
        </w:rPr>
        <w:t>uly 201</w:t>
      </w:r>
      <w:r w:rsidR="00CF7BDD">
        <w:rPr>
          <w:rFonts w:ascii="Arial" w:hAnsi="Arial" w:cs="Arial"/>
          <w:szCs w:val="22"/>
        </w:rPr>
        <w:t>8</w:t>
      </w:r>
      <w:r w:rsidRPr="00676C4D">
        <w:rPr>
          <w:rFonts w:ascii="Arial" w:hAnsi="Arial" w:cs="Arial"/>
          <w:szCs w:val="22"/>
        </w:rPr>
        <w:t xml:space="preserve">) giving details of course names, reports received and process completed.  </w:t>
      </w:r>
      <w:r w:rsidR="00276D4C">
        <w:rPr>
          <w:rFonts w:ascii="Arial" w:hAnsi="Arial" w:cs="Arial"/>
          <w:szCs w:val="22"/>
        </w:rPr>
        <w:t>An</w:t>
      </w:r>
      <w:r w:rsidR="00FF5E14">
        <w:rPr>
          <w:rFonts w:ascii="Arial" w:hAnsi="Arial" w:cs="Arial"/>
          <w:szCs w:val="22"/>
        </w:rPr>
        <w:t>y courses closed, planned for closure or temporarily suspended where agreed by Course Scrutiny Group</w:t>
      </w:r>
      <w:r w:rsidR="00276D4C">
        <w:rPr>
          <w:rFonts w:ascii="Arial" w:hAnsi="Arial" w:cs="Arial"/>
          <w:szCs w:val="22"/>
        </w:rPr>
        <w:t xml:space="preserve"> should also be listed</w:t>
      </w:r>
      <w:r w:rsidR="00FF5E14">
        <w:rPr>
          <w:rFonts w:ascii="Arial" w:hAnsi="Arial" w:cs="Arial"/>
          <w:szCs w:val="22"/>
        </w:rPr>
        <w:t xml:space="preserve">.  </w:t>
      </w:r>
      <w:r w:rsidRPr="00676C4D">
        <w:rPr>
          <w:rFonts w:ascii="Arial" w:hAnsi="Arial" w:cs="Arial"/>
          <w:szCs w:val="22"/>
        </w:rPr>
        <w:t>Th</w:t>
      </w:r>
      <w:r w:rsidR="00FF5E14">
        <w:rPr>
          <w:rFonts w:ascii="Arial" w:hAnsi="Arial" w:cs="Arial"/>
          <w:szCs w:val="22"/>
        </w:rPr>
        <w:t xml:space="preserve">e spreadsheet </w:t>
      </w:r>
      <w:r w:rsidRPr="00676C4D">
        <w:rPr>
          <w:rFonts w:ascii="Arial" w:hAnsi="Arial" w:cs="Arial"/>
          <w:szCs w:val="22"/>
        </w:rPr>
        <w:t>should be appended to the Institute AER.</w:t>
      </w:r>
    </w:p>
    <w:p w14:paraId="30F1230C" w14:textId="655A92FB" w:rsidR="00330058" w:rsidRPr="00143340" w:rsidRDefault="00330058" w:rsidP="00330058">
      <w:pPr>
        <w:pStyle w:val="BodyTextIndent"/>
        <w:ind w:left="0" w:firstLine="0"/>
        <w:jc w:val="left"/>
        <w:rPr>
          <w:rFonts w:ascii="Arial" w:hAnsi="Arial" w:cs="Arial"/>
          <w:color w:val="FF0000"/>
          <w:szCs w:val="22"/>
        </w:rPr>
      </w:pPr>
    </w:p>
    <w:p w14:paraId="42D2DC4C" w14:textId="7BF48D69" w:rsidR="00330058" w:rsidRPr="00676C4D" w:rsidRDefault="00330058" w:rsidP="00330058">
      <w:pPr>
        <w:numPr>
          <w:ilvl w:val="0"/>
          <w:numId w:val="45"/>
        </w:numPr>
        <w:ind w:left="567" w:hanging="567"/>
        <w:rPr>
          <w:rFonts w:ascii="Arial" w:hAnsi="Arial" w:cs="Arial"/>
          <w:sz w:val="22"/>
          <w:szCs w:val="22"/>
        </w:rPr>
      </w:pPr>
      <w:r w:rsidRPr="00676C4D">
        <w:rPr>
          <w:rFonts w:ascii="Arial" w:hAnsi="Arial" w:cs="Arial"/>
          <w:sz w:val="22"/>
          <w:szCs w:val="22"/>
        </w:rPr>
        <w:t>*Whilst the Institute</w:t>
      </w:r>
      <w:r w:rsidRPr="00676C4D">
        <w:rPr>
          <w:rFonts w:ascii="Arial" w:hAnsi="Arial"/>
          <w:bCs/>
          <w:szCs w:val="24"/>
        </w:rPr>
        <w:t xml:space="preserve"> </w:t>
      </w:r>
      <w:r w:rsidRPr="00676C4D">
        <w:rPr>
          <w:rFonts w:ascii="Arial" w:hAnsi="Arial" w:cs="Arial"/>
          <w:sz w:val="22"/>
          <w:szCs w:val="22"/>
        </w:rPr>
        <w:t xml:space="preserve">Annual Evaluation Report (Quality) and the Institute Annual Learning and Teaching Report are produced separately, the Institute Enhancement Plan is developed jointly, as a </w:t>
      </w:r>
      <w:r w:rsidR="000043F7" w:rsidRPr="00676C4D">
        <w:rPr>
          <w:rFonts w:ascii="Arial" w:hAnsi="Arial" w:cs="Arial"/>
          <w:sz w:val="22"/>
          <w:szCs w:val="22"/>
        </w:rPr>
        <w:t xml:space="preserve">central Institute document. </w:t>
      </w:r>
    </w:p>
    <w:p w14:paraId="3A9420D6" w14:textId="77777777" w:rsidR="00330058" w:rsidRPr="00330058" w:rsidRDefault="00330058" w:rsidP="00330058">
      <w:pPr>
        <w:ind w:left="567"/>
        <w:rPr>
          <w:rFonts w:ascii="Arial" w:hAnsi="Arial" w:cs="Arial"/>
          <w:sz w:val="22"/>
          <w:szCs w:val="22"/>
        </w:rPr>
      </w:pPr>
    </w:p>
    <w:p w14:paraId="10DE8A83" w14:textId="0E281D71" w:rsidR="007659CD" w:rsidRPr="00143340" w:rsidRDefault="007659CD" w:rsidP="00143340">
      <w:pPr>
        <w:numPr>
          <w:ilvl w:val="0"/>
          <w:numId w:val="45"/>
        </w:numPr>
        <w:ind w:left="567" w:hanging="567"/>
        <w:rPr>
          <w:rFonts w:ascii="Arial" w:hAnsi="Arial" w:cs="Arial"/>
          <w:sz w:val="22"/>
          <w:szCs w:val="22"/>
        </w:rPr>
      </w:pPr>
      <w:r w:rsidRPr="00143340">
        <w:rPr>
          <w:rFonts w:ascii="Arial" w:hAnsi="Arial" w:cs="Arial"/>
          <w:sz w:val="22"/>
          <w:szCs w:val="22"/>
        </w:rPr>
        <w:t xml:space="preserve">As deemed appropriate, Institute </w:t>
      </w:r>
      <w:r w:rsidR="006C6083" w:rsidRPr="00143340">
        <w:rPr>
          <w:rFonts w:ascii="Arial" w:hAnsi="Arial" w:cs="Arial"/>
          <w:sz w:val="22"/>
          <w:szCs w:val="22"/>
        </w:rPr>
        <w:t>AE</w:t>
      </w:r>
      <w:r w:rsidRPr="00143340">
        <w:rPr>
          <w:rFonts w:ascii="Arial" w:hAnsi="Arial" w:cs="Arial"/>
          <w:sz w:val="22"/>
          <w:szCs w:val="22"/>
        </w:rPr>
        <w:t xml:space="preserve"> Reports may also include key information required in relation to </w:t>
      </w:r>
      <w:r w:rsidR="007B26D1" w:rsidRPr="00143340">
        <w:rPr>
          <w:rFonts w:ascii="Arial" w:hAnsi="Arial" w:cs="Arial"/>
          <w:sz w:val="22"/>
          <w:szCs w:val="22"/>
        </w:rPr>
        <w:t xml:space="preserve">key priorities of </w:t>
      </w:r>
      <w:r w:rsidRPr="00143340">
        <w:rPr>
          <w:rFonts w:ascii="Arial" w:hAnsi="Arial" w:cs="Arial"/>
          <w:sz w:val="22"/>
          <w:szCs w:val="22"/>
        </w:rPr>
        <w:t>University strategy (</w:t>
      </w:r>
      <w:r w:rsidR="00C61A9A" w:rsidRPr="00143340">
        <w:rPr>
          <w:rFonts w:ascii="Arial" w:hAnsi="Arial" w:cs="Arial"/>
          <w:sz w:val="22"/>
          <w:szCs w:val="22"/>
        </w:rPr>
        <w:t>e.g.</w:t>
      </w:r>
      <w:r w:rsidRPr="00143340">
        <w:rPr>
          <w:rFonts w:ascii="Arial" w:hAnsi="Arial" w:cs="Arial"/>
          <w:sz w:val="22"/>
          <w:szCs w:val="22"/>
        </w:rPr>
        <w:t xml:space="preserve"> to gather evidence on external engagement</w:t>
      </w:r>
      <w:r w:rsidR="007B26D1" w:rsidRPr="00143340">
        <w:rPr>
          <w:rFonts w:ascii="Arial" w:hAnsi="Arial" w:cs="Arial"/>
          <w:sz w:val="22"/>
          <w:szCs w:val="22"/>
        </w:rPr>
        <w:t xml:space="preserve">, student success, </w:t>
      </w:r>
      <w:r w:rsidR="00302828" w:rsidRPr="00143340">
        <w:rPr>
          <w:rFonts w:ascii="Arial" w:hAnsi="Arial" w:cs="Arial"/>
          <w:sz w:val="22"/>
          <w:szCs w:val="22"/>
        </w:rPr>
        <w:t>etc.</w:t>
      </w:r>
      <w:r w:rsidRPr="00143340">
        <w:rPr>
          <w:rFonts w:ascii="Arial" w:hAnsi="Arial" w:cs="Arial"/>
          <w:sz w:val="22"/>
          <w:szCs w:val="22"/>
        </w:rPr>
        <w:t>).</w:t>
      </w:r>
    </w:p>
    <w:p w14:paraId="44748620" w14:textId="77777777" w:rsidR="003C42C4" w:rsidRPr="009E6563" w:rsidRDefault="003C42C4" w:rsidP="007659CD">
      <w:pPr>
        <w:pStyle w:val="BodyTextIndent"/>
        <w:ind w:left="0" w:firstLine="0"/>
        <w:rPr>
          <w:rFonts w:ascii="Arial" w:hAnsi="Arial" w:cs="Arial"/>
          <w:szCs w:val="22"/>
        </w:rPr>
      </w:pPr>
    </w:p>
    <w:p w14:paraId="454A5EDA" w14:textId="77777777" w:rsidR="007659CD" w:rsidRPr="00676C4D" w:rsidRDefault="007659CD" w:rsidP="007659CD">
      <w:pPr>
        <w:pStyle w:val="BodyTextIndent"/>
        <w:ind w:left="0" w:firstLine="0"/>
        <w:rPr>
          <w:rFonts w:ascii="Arial" w:hAnsi="Arial" w:cs="Arial"/>
          <w:b/>
          <w:szCs w:val="22"/>
        </w:rPr>
      </w:pPr>
      <w:r w:rsidRPr="00676C4D">
        <w:rPr>
          <w:rFonts w:ascii="Arial" w:hAnsi="Arial" w:cs="Arial"/>
          <w:b/>
          <w:szCs w:val="22"/>
        </w:rPr>
        <w:t>Indicative Schedule</w:t>
      </w:r>
    </w:p>
    <w:p w14:paraId="5125BA3E" w14:textId="77777777" w:rsidR="007659CD" w:rsidRPr="009E6563" w:rsidRDefault="007659CD" w:rsidP="00F95910">
      <w:pPr>
        <w:numPr>
          <w:ilvl w:val="0"/>
          <w:numId w:val="45"/>
        </w:numPr>
        <w:ind w:left="567" w:hanging="567"/>
        <w:jc w:val="both"/>
        <w:rPr>
          <w:rFonts w:ascii="Arial" w:hAnsi="Arial" w:cs="Arial"/>
          <w:sz w:val="22"/>
          <w:szCs w:val="22"/>
        </w:rPr>
      </w:pPr>
      <w:r w:rsidRPr="009E6563">
        <w:rPr>
          <w:rFonts w:ascii="Arial" w:hAnsi="Arial" w:cs="Arial"/>
          <w:sz w:val="22"/>
          <w:szCs w:val="22"/>
        </w:rPr>
        <w:t>Institutes are advised to utilise (adapting as appropria</w:t>
      </w:r>
      <w:bookmarkStart w:id="1" w:name="_GoBack"/>
      <w:bookmarkEnd w:id="1"/>
      <w:r w:rsidRPr="009E6563">
        <w:rPr>
          <w:rFonts w:ascii="Arial" w:hAnsi="Arial" w:cs="Arial"/>
          <w:sz w:val="22"/>
          <w:szCs w:val="22"/>
        </w:rPr>
        <w:t>te) the following indicative schedule for the process:</w:t>
      </w:r>
    </w:p>
    <w:p w14:paraId="2F66CFB1" w14:textId="77777777" w:rsidR="0089319D" w:rsidRDefault="0089319D" w:rsidP="003062AA">
      <w:pPr>
        <w:ind w:left="567"/>
        <w:rPr>
          <w:rFonts w:ascii="Arial" w:hAnsi="Arial" w:cs="Arial"/>
          <w:i/>
          <w:sz w:val="22"/>
          <w:szCs w:val="22"/>
        </w:rPr>
      </w:pPr>
    </w:p>
    <w:tbl>
      <w:tblPr>
        <w:tblW w:w="873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210"/>
      </w:tblGrid>
      <w:tr w:rsidR="0089319D" w:rsidRPr="0089319D" w14:paraId="071057F5" w14:textId="77777777" w:rsidTr="0089319D">
        <w:tc>
          <w:tcPr>
            <w:tcW w:w="2520" w:type="dxa"/>
            <w:tcBorders>
              <w:top w:val="single" w:sz="4" w:space="0" w:color="auto"/>
              <w:left w:val="single" w:sz="4" w:space="0" w:color="auto"/>
              <w:bottom w:val="single" w:sz="4" w:space="0" w:color="auto"/>
              <w:right w:val="single" w:sz="4" w:space="0" w:color="auto"/>
            </w:tcBorders>
            <w:hideMark/>
          </w:tcPr>
          <w:p w14:paraId="163A73BF" w14:textId="0C04DFDC" w:rsidR="0089319D" w:rsidRPr="0089319D" w:rsidRDefault="0089319D" w:rsidP="00947A7D">
            <w:pPr>
              <w:jc w:val="both"/>
              <w:rPr>
                <w:rFonts w:ascii="Arial" w:hAnsi="Arial" w:cs="Arial"/>
                <w:sz w:val="22"/>
                <w:szCs w:val="22"/>
              </w:rPr>
            </w:pPr>
            <w:r w:rsidRPr="0089319D">
              <w:rPr>
                <w:rFonts w:ascii="Arial" w:hAnsi="Arial" w:cs="Arial"/>
                <w:sz w:val="22"/>
                <w:szCs w:val="22"/>
              </w:rPr>
              <w:t>Early September</w:t>
            </w:r>
            <w:r>
              <w:rPr>
                <w:rFonts w:ascii="Arial" w:hAnsi="Arial" w:cs="Arial"/>
                <w:sz w:val="22"/>
                <w:szCs w:val="22"/>
              </w:rPr>
              <w:t xml:space="preserve"> 201</w:t>
            </w:r>
            <w:r w:rsidR="005D0C35">
              <w:rPr>
                <w:rFonts w:ascii="Arial" w:hAnsi="Arial" w:cs="Arial"/>
                <w:sz w:val="22"/>
                <w:szCs w:val="22"/>
              </w:rPr>
              <w:t>8</w:t>
            </w:r>
          </w:p>
        </w:tc>
        <w:tc>
          <w:tcPr>
            <w:tcW w:w="6210" w:type="dxa"/>
            <w:tcBorders>
              <w:top w:val="single" w:sz="4" w:space="0" w:color="auto"/>
              <w:left w:val="single" w:sz="4" w:space="0" w:color="auto"/>
              <w:bottom w:val="single" w:sz="4" w:space="0" w:color="auto"/>
              <w:right w:val="single" w:sz="4" w:space="0" w:color="auto"/>
            </w:tcBorders>
            <w:hideMark/>
          </w:tcPr>
          <w:p w14:paraId="5B7733F0" w14:textId="77777777" w:rsidR="0089319D" w:rsidRPr="00C66359" w:rsidRDefault="00C66359" w:rsidP="00C66359">
            <w:pPr>
              <w:rPr>
                <w:rFonts w:ascii="Arial" w:hAnsi="Arial" w:cs="Arial"/>
                <w:sz w:val="22"/>
                <w:szCs w:val="22"/>
              </w:rPr>
            </w:pPr>
            <w:r w:rsidRPr="00C66359">
              <w:rPr>
                <w:rFonts w:ascii="Arial" w:hAnsi="Arial" w:cs="Arial"/>
                <w:sz w:val="22"/>
                <w:szCs w:val="22"/>
              </w:rPr>
              <w:t>*</w:t>
            </w:r>
            <w:r>
              <w:rPr>
                <w:rFonts w:ascii="Arial" w:hAnsi="Arial" w:cs="Arial"/>
                <w:sz w:val="22"/>
                <w:szCs w:val="22"/>
              </w:rPr>
              <w:t xml:space="preserve"> </w:t>
            </w:r>
            <w:r w:rsidR="0089319D" w:rsidRPr="00C66359">
              <w:rPr>
                <w:rFonts w:ascii="Arial" w:hAnsi="Arial" w:cs="Arial"/>
                <w:sz w:val="22"/>
                <w:szCs w:val="22"/>
              </w:rPr>
              <w:t>Link Tutor report submitted to UW Course Leader for inclusion with Annual Evaluation Report</w:t>
            </w:r>
          </w:p>
        </w:tc>
      </w:tr>
      <w:tr w:rsidR="0089319D" w:rsidRPr="0089319D" w14:paraId="1CBD1B89" w14:textId="77777777" w:rsidTr="0089319D">
        <w:tc>
          <w:tcPr>
            <w:tcW w:w="2520" w:type="dxa"/>
            <w:tcBorders>
              <w:top w:val="single" w:sz="4" w:space="0" w:color="auto"/>
              <w:left w:val="single" w:sz="4" w:space="0" w:color="auto"/>
              <w:bottom w:val="single" w:sz="4" w:space="0" w:color="auto"/>
              <w:right w:val="single" w:sz="4" w:space="0" w:color="auto"/>
            </w:tcBorders>
            <w:hideMark/>
          </w:tcPr>
          <w:p w14:paraId="190AF659" w14:textId="79D2B5FD" w:rsidR="0089319D" w:rsidRPr="0089319D" w:rsidRDefault="0089319D" w:rsidP="00947A7D">
            <w:pPr>
              <w:jc w:val="both"/>
              <w:rPr>
                <w:rFonts w:ascii="Arial" w:hAnsi="Arial" w:cs="Arial"/>
                <w:sz w:val="22"/>
                <w:szCs w:val="22"/>
              </w:rPr>
            </w:pPr>
            <w:r w:rsidRPr="0089319D">
              <w:rPr>
                <w:rFonts w:ascii="Arial" w:hAnsi="Arial" w:cs="Arial"/>
                <w:sz w:val="22"/>
                <w:szCs w:val="22"/>
              </w:rPr>
              <w:t>Late September</w:t>
            </w:r>
            <w:r>
              <w:rPr>
                <w:rFonts w:ascii="Arial" w:hAnsi="Arial" w:cs="Arial"/>
                <w:sz w:val="22"/>
                <w:szCs w:val="22"/>
              </w:rPr>
              <w:t xml:space="preserve"> 201</w:t>
            </w:r>
            <w:r w:rsidR="005D0C35">
              <w:rPr>
                <w:rFonts w:ascii="Arial" w:hAnsi="Arial" w:cs="Arial"/>
                <w:sz w:val="22"/>
                <w:szCs w:val="22"/>
              </w:rPr>
              <w:t>8</w:t>
            </w:r>
          </w:p>
        </w:tc>
        <w:tc>
          <w:tcPr>
            <w:tcW w:w="6210" w:type="dxa"/>
            <w:tcBorders>
              <w:top w:val="single" w:sz="4" w:space="0" w:color="auto"/>
              <w:left w:val="single" w:sz="4" w:space="0" w:color="auto"/>
              <w:bottom w:val="single" w:sz="4" w:space="0" w:color="auto"/>
              <w:right w:val="single" w:sz="4" w:space="0" w:color="auto"/>
            </w:tcBorders>
            <w:hideMark/>
          </w:tcPr>
          <w:p w14:paraId="54996B7A" w14:textId="585F19CF" w:rsidR="0089319D" w:rsidRPr="0089319D" w:rsidRDefault="0089319D" w:rsidP="0089319D">
            <w:pPr>
              <w:rPr>
                <w:rFonts w:ascii="Arial" w:hAnsi="Arial" w:cs="Arial"/>
                <w:sz w:val="22"/>
                <w:szCs w:val="22"/>
              </w:rPr>
            </w:pPr>
            <w:r w:rsidRPr="0089319D">
              <w:rPr>
                <w:rFonts w:ascii="Arial" w:hAnsi="Arial" w:cs="Arial"/>
                <w:sz w:val="22"/>
                <w:szCs w:val="22"/>
              </w:rPr>
              <w:t>Course An</w:t>
            </w:r>
            <w:r w:rsidR="004612EE">
              <w:rPr>
                <w:rFonts w:ascii="Arial" w:hAnsi="Arial" w:cs="Arial"/>
                <w:sz w:val="22"/>
                <w:szCs w:val="22"/>
              </w:rPr>
              <w:t>nual Evaluation Reports reviewed by Heads of Department</w:t>
            </w:r>
          </w:p>
        </w:tc>
      </w:tr>
      <w:tr w:rsidR="0089319D" w:rsidRPr="0089319D" w14:paraId="787F90C6" w14:textId="77777777" w:rsidTr="0089319D">
        <w:tc>
          <w:tcPr>
            <w:tcW w:w="2520" w:type="dxa"/>
            <w:tcBorders>
              <w:top w:val="single" w:sz="4" w:space="0" w:color="auto"/>
              <w:left w:val="single" w:sz="4" w:space="0" w:color="auto"/>
              <w:bottom w:val="single" w:sz="4" w:space="0" w:color="auto"/>
              <w:right w:val="single" w:sz="4" w:space="0" w:color="auto"/>
            </w:tcBorders>
            <w:hideMark/>
          </w:tcPr>
          <w:p w14:paraId="1DD6260C" w14:textId="096BA82F" w:rsidR="0089319D" w:rsidRPr="0089319D" w:rsidRDefault="0089319D" w:rsidP="00947A7D">
            <w:pPr>
              <w:jc w:val="both"/>
              <w:rPr>
                <w:rFonts w:ascii="Arial" w:hAnsi="Arial" w:cs="Arial"/>
                <w:sz w:val="22"/>
                <w:szCs w:val="22"/>
              </w:rPr>
            </w:pPr>
            <w:r w:rsidRPr="0089319D">
              <w:rPr>
                <w:rFonts w:ascii="Arial" w:hAnsi="Arial" w:cs="Arial"/>
                <w:sz w:val="22"/>
                <w:szCs w:val="22"/>
              </w:rPr>
              <w:t>October</w:t>
            </w:r>
            <w:r>
              <w:rPr>
                <w:rFonts w:ascii="Arial" w:hAnsi="Arial" w:cs="Arial"/>
                <w:sz w:val="22"/>
                <w:szCs w:val="22"/>
              </w:rPr>
              <w:t xml:space="preserve"> 201</w:t>
            </w:r>
            <w:r w:rsidR="005D0C35">
              <w:rPr>
                <w:rFonts w:ascii="Arial" w:hAnsi="Arial" w:cs="Arial"/>
                <w:sz w:val="22"/>
                <w:szCs w:val="22"/>
              </w:rPr>
              <w:t>8</w:t>
            </w:r>
          </w:p>
        </w:tc>
        <w:tc>
          <w:tcPr>
            <w:tcW w:w="6210" w:type="dxa"/>
            <w:tcBorders>
              <w:top w:val="single" w:sz="4" w:space="0" w:color="auto"/>
              <w:left w:val="single" w:sz="4" w:space="0" w:color="auto"/>
              <w:bottom w:val="single" w:sz="4" w:space="0" w:color="auto"/>
              <w:right w:val="single" w:sz="4" w:space="0" w:color="auto"/>
            </w:tcBorders>
            <w:hideMark/>
          </w:tcPr>
          <w:p w14:paraId="3B7E5494" w14:textId="77777777" w:rsidR="0089319D" w:rsidRPr="0089319D" w:rsidRDefault="0089319D" w:rsidP="0089319D">
            <w:pPr>
              <w:rPr>
                <w:rFonts w:ascii="Arial" w:hAnsi="Arial" w:cs="Arial"/>
                <w:sz w:val="22"/>
                <w:szCs w:val="22"/>
              </w:rPr>
            </w:pPr>
            <w:r w:rsidRPr="0089319D">
              <w:rPr>
                <w:rFonts w:ascii="Arial" w:hAnsi="Arial" w:cs="Arial"/>
                <w:sz w:val="22"/>
                <w:szCs w:val="22"/>
              </w:rPr>
              <w:t>Course Annual Evaluation Reports submitted for Institute Quality Committee attention</w:t>
            </w:r>
          </w:p>
        </w:tc>
      </w:tr>
      <w:tr w:rsidR="0089319D" w:rsidRPr="0089319D" w14:paraId="0E118B7E" w14:textId="77777777" w:rsidTr="0089319D">
        <w:tc>
          <w:tcPr>
            <w:tcW w:w="2520" w:type="dxa"/>
            <w:tcBorders>
              <w:top w:val="single" w:sz="4" w:space="0" w:color="auto"/>
              <w:left w:val="single" w:sz="4" w:space="0" w:color="auto"/>
              <w:bottom w:val="single" w:sz="4" w:space="0" w:color="auto"/>
              <w:right w:val="single" w:sz="4" w:space="0" w:color="auto"/>
            </w:tcBorders>
            <w:hideMark/>
          </w:tcPr>
          <w:p w14:paraId="50E1E20E" w14:textId="330B3281" w:rsidR="0089319D" w:rsidRPr="0089319D" w:rsidRDefault="0089319D" w:rsidP="00947A7D">
            <w:pPr>
              <w:jc w:val="both"/>
              <w:rPr>
                <w:rFonts w:ascii="Arial" w:hAnsi="Arial" w:cs="Arial"/>
                <w:sz w:val="22"/>
                <w:szCs w:val="22"/>
              </w:rPr>
            </w:pPr>
            <w:r w:rsidRPr="0089319D">
              <w:rPr>
                <w:rFonts w:ascii="Arial" w:hAnsi="Arial" w:cs="Arial"/>
                <w:sz w:val="22"/>
                <w:szCs w:val="22"/>
              </w:rPr>
              <w:t>Mid November</w:t>
            </w:r>
            <w:r>
              <w:rPr>
                <w:rFonts w:ascii="Arial" w:hAnsi="Arial" w:cs="Arial"/>
                <w:sz w:val="22"/>
                <w:szCs w:val="22"/>
              </w:rPr>
              <w:t xml:space="preserve"> 201</w:t>
            </w:r>
            <w:r w:rsidR="005D0C35">
              <w:rPr>
                <w:rFonts w:ascii="Arial" w:hAnsi="Arial" w:cs="Arial"/>
                <w:sz w:val="22"/>
                <w:szCs w:val="22"/>
              </w:rPr>
              <w:t>8</w:t>
            </w:r>
          </w:p>
        </w:tc>
        <w:tc>
          <w:tcPr>
            <w:tcW w:w="6210" w:type="dxa"/>
            <w:tcBorders>
              <w:top w:val="single" w:sz="4" w:space="0" w:color="auto"/>
              <w:left w:val="single" w:sz="4" w:space="0" w:color="auto"/>
              <w:bottom w:val="single" w:sz="4" w:space="0" w:color="auto"/>
              <w:right w:val="single" w:sz="4" w:space="0" w:color="auto"/>
            </w:tcBorders>
            <w:hideMark/>
          </w:tcPr>
          <w:p w14:paraId="04AA231C" w14:textId="3C386CF8" w:rsidR="0089319D" w:rsidRPr="0089319D" w:rsidRDefault="0089319D" w:rsidP="00676C4D">
            <w:pPr>
              <w:rPr>
                <w:rFonts w:ascii="Arial" w:hAnsi="Arial" w:cs="Arial"/>
                <w:sz w:val="22"/>
                <w:szCs w:val="22"/>
              </w:rPr>
            </w:pPr>
            <w:r w:rsidRPr="0089319D">
              <w:rPr>
                <w:rFonts w:ascii="Arial" w:hAnsi="Arial" w:cs="Arial"/>
                <w:sz w:val="22"/>
                <w:szCs w:val="22"/>
              </w:rPr>
              <w:t>Institute Quality Committee meetings to discuss reports and agree Institute Annual Evaluation Report</w:t>
            </w:r>
            <w:r w:rsidR="000043F7">
              <w:rPr>
                <w:rFonts w:ascii="Arial" w:hAnsi="Arial" w:cs="Arial"/>
                <w:sz w:val="22"/>
                <w:szCs w:val="22"/>
              </w:rPr>
              <w:t xml:space="preserve">. Learning and Teaching Leads should be invited to this meeting to discuss the </w:t>
            </w:r>
            <w:r w:rsidR="00676C4D">
              <w:rPr>
                <w:rFonts w:ascii="Arial" w:hAnsi="Arial" w:cs="Arial"/>
                <w:sz w:val="22"/>
                <w:szCs w:val="22"/>
              </w:rPr>
              <w:t xml:space="preserve">combined enhancement plan </w:t>
            </w:r>
            <w:r w:rsidR="00676C4D" w:rsidRPr="0089319D">
              <w:rPr>
                <w:rFonts w:ascii="Arial" w:hAnsi="Arial" w:cs="Arial"/>
                <w:sz w:val="22"/>
                <w:szCs w:val="22"/>
              </w:rPr>
              <w:t xml:space="preserve"> </w:t>
            </w:r>
          </w:p>
        </w:tc>
      </w:tr>
      <w:tr w:rsidR="00441410" w:rsidRPr="0089319D" w14:paraId="64E771CF" w14:textId="77777777" w:rsidTr="0089319D">
        <w:tc>
          <w:tcPr>
            <w:tcW w:w="2520" w:type="dxa"/>
            <w:tcBorders>
              <w:top w:val="single" w:sz="4" w:space="0" w:color="auto"/>
              <w:left w:val="single" w:sz="4" w:space="0" w:color="auto"/>
              <w:bottom w:val="single" w:sz="4" w:space="0" w:color="auto"/>
              <w:right w:val="single" w:sz="4" w:space="0" w:color="auto"/>
            </w:tcBorders>
          </w:tcPr>
          <w:p w14:paraId="5014018D" w14:textId="147F3036" w:rsidR="00441410" w:rsidRPr="0089319D" w:rsidRDefault="007A0F86" w:rsidP="00BC2067">
            <w:pPr>
              <w:jc w:val="both"/>
              <w:rPr>
                <w:rFonts w:ascii="Arial" w:hAnsi="Arial" w:cs="Arial"/>
                <w:sz w:val="22"/>
                <w:szCs w:val="22"/>
              </w:rPr>
            </w:pPr>
            <w:r>
              <w:rPr>
                <w:rFonts w:ascii="Arial" w:hAnsi="Arial" w:cs="Arial"/>
                <w:sz w:val="22"/>
                <w:szCs w:val="22"/>
              </w:rPr>
              <w:t>24</w:t>
            </w:r>
            <w:r w:rsidR="00BC2067" w:rsidRPr="00BC2067">
              <w:rPr>
                <w:rFonts w:ascii="Arial" w:hAnsi="Arial" w:cs="Arial"/>
                <w:sz w:val="22"/>
                <w:szCs w:val="22"/>
                <w:vertAlign w:val="superscript"/>
              </w:rPr>
              <w:t>th</w:t>
            </w:r>
            <w:r w:rsidR="00BC2067">
              <w:rPr>
                <w:rFonts w:ascii="Arial" w:hAnsi="Arial" w:cs="Arial"/>
                <w:sz w:val="22"/>
                <w:szCs w:val="22"/>
              </w:rPr>
              <w:t xml:space="preserve"> </w:t>
            </w:r>
            <w:r w:rsidR="00441410">
              <w:rPr>
                <w:rFonts w:ascii="Arial" w:hAnsi="Arial" w:cs="Arial"/>
                <w:sz w:val="22"/>
                <w:szCs w:val="22"/>
              </w:rPr>
              <w:t>November 201</w:t>
            </w:r>
            <w:r w:rsidR="005D0C35">
              <w:rPr>
                <w:rFonts w:ascii="Arial" w:hAnsi="Arial" w:cs="Arial"/>
                <w:sz w:val="22"/>
                <w:szCs w:val="22"/>
              </w:rPr>
              <w:t>8</w:t>
            </w:r>
          </w:p>
        </w:tc>
        <w:tc>
          <w:tcPr>
            <w:tcW w:w="6210" w:type="dxa"/>
            <w:tcBorders>
              <w:top w:val="single" w:sz="4" w:space="0" w:color="auto"/>
              <w:left w:val="single" w:sz="4" w:space="0" w:color="auto"/>
              <w:bottom w:val="single" w:sz="4" w:space="0" w:color="auto"/>
              <w:right w:val="single" w:sz="4" w:space="0" w:color="auto"/>
            </w:tcBorders>
          </w:tcPr>
          <w:p w14:paraId="2A8C56B7" w14:textId="264505C7" w:rsidR="00441410" w:rsidRPr="0089319D" w:rsidRDefault="00441410" w:rsidP="007A0F86">
            <w:pPr>
              <w:rPr>
                <w:rFonts w:ascii="Arial" w:hAnsi="Arial" w:cs="Arial"/>
                <w:sz w:val="22"/>
                <w:szCs w:val="22"/>
              </w:rPr>
            </w:pPr>
            <w:r w:rsidRPr="0089319D">
              <w:rPr>
                <w:rFonts w:ascii="Arial" w:hAnsi="Arial" w:cs="Arial"/>
                <w:sz w:val="22"/>
                <w:szCs w:val="22"/>
              </w:rPr>
              <w:t xml:space="preserve">Institute </w:t>
            </w:r>
            <w:r w:rsidR="00676C4D">
              <w:rPr>
                <w:rFonts w:ascii="Arial" w:hAnsi="Arial" w:cs="Arial"/>
                <w:sz w:val="22"/>
                <w:szCs w:val="22"/>
              </w:rPr>
              <w:t>Annual Evaluation Reports</w:t>
            </w:r>
            <w:r w:rsidRPr="0089319D">
              <w:rPr>
                <w:rFonts w:ascii="Arial" w:hAnsi="Arial" w:cs="Arial"/>
                <w:sz w:val="22"/>
                <w:szCs w:val="22"/>
              </w:rPr>
              <w:t xml:space="preserve"> and Institute Quality Committee minutes submitted to Academic Quality Unit for </w:t>
            </w:r>
            <w:r w:rsidR="007A0F86">
              <w:rPr>
                <w:rFonts w:ascii="Arial" w:hAnsi="Arial" w:cs="Arial"/>
                <w:sz w:val="22"/>
                <w:szCs w:val="22"/>
              </w:rPr>
              <w:t xml:space="preserve">Academic Standards and Quality Enhancement </w:t>
            </w:r>
            <w:r w:rsidRPr="0089319D">
              <w:rPr>
                <w:rFonts w:ascii="Arial" w:hAnsi="Arial" w:cs="Arial"/>
                <w:sz w:val="22"/>
                <w:szCs w:val="22"/>
              </w:rPr>
              <w:t>Committee</w:t>
            </w:r>
          </w:p>
        </w:tc>
      </w:tr>
      <w:tr w:rsidR="0089319D" w:rsidRPr="0089319D" w14:paraId="1BC158BC" w14:textId="77777777" w:rsidTr="0089319D">
        <w:tc>
          <w:tcPr>
            <w:tcW w:w="2520" w:type="dxa"/>
            <w:tcBorders>
              <w:top w:val="single" w:sz="4" w:space="0" w:color="auto"/>
              <w:left w:val="single" w:sz="4" w:space="0" w:color="auto"/>
              <w:bottom w:val="single" w:sz="4" w:space="0" w:color="auto"/>
              <w:right w:val="single" w:sz="4" w:space="0" w:color="auto"/>
            </w:tcBorders>
            <w:hideMark/>
          </w:tcPr>
          <w:p w14:paraId="34B391A2" w14:textId="1D26547D" w:rsidR="0089319D" w:rsidRPr="0089319D" w:rsidRDefault="005D0C35" w:rsidP="005D0C35">
            <w:pPr>
              <w:jc w:val="both"/>
              <w:rPr>
                <w:rFonts w:ascii="Arial" w:hAnsi="Arial" w:cs="Arial"/>
                <w:sz w:val="22"/>
                <w:szCs w:val="22"/>
                <w:highlight w:val="green"/>
              </w:rPr>
            </w:pPr>
            <w:r>
              <w:rPr>
                <w:rFonts w:ascii="Arial" w:hAnsi="Arial" w:cs="Arial"/>
                <w:sz w:val="22"/>
                <w:szCs w:val="22"/>
              </w:rPr>
              <w:t>9</w:t>
            </w:r>
            <w:r w:rsidR="000D501A" w:rsidRPr="000D501A">
              <w:rPr>
                <w:rFonts w:ascii="Arial" w:hAnsi="Arial" w:cs="Arial"/>
                <w:sz w:val="22"/>
                <w:szCs w:val="22"/>
                <w:vertAlign w:val="superscript"/>
              </w:rPr>
              <w:t>th</w:t>
            </w:r>
            <w:r w:rsidR="000D501A">
              <w:rPr>
                <w:rFonts w:ascii="Arial" w:hAnsi="Arial" w:cs="Arial"/>
                <w:sz w:val="22"/>
                <w:szCs w:val="22"/>
              </w:rPr>
              <w:t xml:space="preserve"> </w:t>
            </w:r>
            <w:r w:rsidR="0089319D" w:rsidRPr="0089319D">
              <w:rPr>
                <w:rFonts w:ascii="Arial" w:hAnsi="Arial" w:cs="Arial"/>
                <w:sz w:val="22"/>
                <w:szCs w:val="22"/>
              </w:rPr>
              <w:t>January 201</w:t>
            </w:r>
            <w:r>
              <w:rPr>
                <w:rFonts w:ascii="Arial" w:hAnsi="Arial" w:cs="Arial"/>
                <w:sz w:val="22"/>
                <w:szCs w:val="22"/>
              </w:rPr>
              <w:t>9</w:t>
            </w:r>
          </w:p>
        </w:tc>
        <w:tc>
          <w:tcPr>
            <w:tcW w:w="6210" w:type="dxa"/>
            <w:tcBorders>
              <w:top w:val="single" w:sz="4" w:space="0" w:color="auto"/>
              <w:left w:val="single" w:sz="4" w:space="0" w:color="auto"/>
              <w:bottom w:val="single" w:sz="4" w:space="0" w:color="auto"/>
              <w:right w:val="single" w:sz="4" w:space="0" w:color="auto"/>
            </w:tcBorders>
            <w:hideMark/>
          </w:tcPr>
          <w:p w14:paraId="67E6C931" w14:textId="77777777" w:rsidR="0089319D" w:rsidRPr="0089319D" w:rsidRDefault="0089319D" w:rsidP="0089319D">
            <w:pPr>
              <w:rPr>
                <w:rFonts w:ascii="Arial" w:hAnsi="Arial" w:cs="Arial"/>
                <w:sz w:val="22"/>
                <w:szCs w:val="22"/>
              </w:rPr>
            </w:pPr>
            <w:r w:rsidRPr="0089319D">
              <w:rPr>
                <w:rFonts w:ascii="Arial" w:hAnsi="Arial" w:cs="Arial"/>
                <w:sz w:val="22"/>
                <w:szCs w:val="22"/>
              </w:rPr>
              <w:t>Academic Standards &amp; Quality Enhancement Committee agrees Institutional annual report on quality and standards</w:t>
            </w:r>
          </w:p>
        </w:tc>
      </w:tr>
      <w:tr w:rsidR="0089319D" w:rsidRPr="0089319D" w14:paraId="6971F90F" w14:textId="77777777" w:rsidTr="0089319D">
        <w:tc>
          <w:tcPr>
            <w:tcW w:w="2520" w:type="dxa"/>
            <w:tcBorders>
              <w:top w:val="single" w:sz="4" w:space="0" w:color="auto"/>
              <w:left w:val="single" w:sz="4" w:space="0" w:color="auto"/>
              <w:bottom w:val="single" w:sz="4" w:space="0" w:color="auto"/>
              <w:right w:val="single" w:sz="4" w:space="0" w:color="auto"/>
            </w:tcBorders>
            <w:hideMark/>
          </w:tcPr>
          <w:p w14:paraId="6375E868" w14:textId="2DEE887A" w:rsidR="0089319D" w:rsidRPr="0089319D" w:rsidRDefault="005D0C35" w:rsidP="005D0C35">
            <w:pPr>
              <w:jc w:val="both"/>
              <w:rPr>
                <w:rFonts w:ascii="Arial" w:hAnsi="Arial" w:cs="Arial"/>
                <w:sz w:val="22"/>
                <w:szCs w:val="22"/>
                <w:highlight w:val="green"/>
              </w:rPr>
            </w:pPr>
            <w:r>
              <w:rPr>
                <w:rFonts w:ascii="Arial" w:hAnsi="Arial" w:cs="Arial"/>
                <w:sz w:val="22"/>
                <w:szCs w:val="22"/>
              </w:rPr>
              <w:t>23</w:t>
            </w:r>
            <w:r w:rsidRPr="005D0C35">
              <w:rPr>
                <w:rFonts w:ascii="Arial" w:hAnsi="Arial" w:cs="Arial"/>
                <w:sz w:val="22"/>
                <w:szCs w:val="22"/>
                <w:vertAlign w:val="superscript"/>
              </w:rPr>
              <w:t>rd</w:t>
            </w:r>
            <w:r>
              <w:rPr>
                <w:rFonts w:ascii="Arial" w:hAnsi="Arial" w:cs="Arial"/>
                <w:sz w:val="22"/>
                <w:szCs w:val="22"/>
              </w:rPr>
              <w:t xml:space="preserve"> </w:t>
            </w:r>
            <w:r w:rsidR="0089319D" w:rsidRPr="0089319D">
              <w:rPr>
                <w:rFonts w:ascii="Arial" w:hAnsi="Arial" w:cs="Arial"/>
                <w:sz w:val="22"/>
                <w:szCs w:val="22"/>
              </w:rPr>
              <w:t>January 201</w:t>
            </w:r>
            <w:r>
              <w:rPr>
                <w:rFonts w:ascii="Arial" w:hAnsi="Arial" w:cs="Arial"/>
                <w:sz w:val="22"/>
                <w:szCs w:val="22"/>
              </w:rPr>
              <w:t>9</w:t>
            </w:r>
          </w:p>
        </w:tc>
        <w:tc>
          <w:tcPr>
            <w:tcW w:w="6210" w:type="dxa"/>
            <w:tcBorders>
              <w:top w:val="single" w:sz="4" w:space="0" w:color="auto"/>
              <w:left w:val="single" w:sz="4" w:space="0" w:color="auto"/>
              <w:bottom w:val="single" w:sz="4" w:space="0" w:color="auto"/>
              <w:right w:val="single" w:sz="4" w:space="0" w:color="auto"/>
            </w:tcBorders>
            <w:hideMark/>
          </w:tcPr>
          <w:p w14:paraId="3D7D19D3" w14:textId="77777777" w:rsidR="005D0C35" w:rsidRDefault="0089319D" w:rsidP="0089319D">
            <w:pPr>
              <w:rPr>
                <w:rFonts w:ascii="Arial" w:hAnsi="Arial" w:cs="Arial"/>
                <w:sz w:val="22"/>
                <w:szCs w:val="22"/>
              </w:rPr>
            </w:pPr>
            <w:r w:rsidRPr="0089319D">
              <w:rPr>
                <w:rFonts w:ascii="Arial" w:hAnsi="Arial" w:cs="Arial"/>
                <w:sz w:val="22"/>
                <w:szCs w:val="22"/>
              </w:rPr>
              <w:t xml:space="preserve">Academic Board receives report from Academic Standards &amp; </w:t>
            </w:r>
          </w:p>
          <w:p w14:paraId="3D61BBE4" w14:textId="1A86B93D" w:rsidR="0089319D" w:rsidRPr="0089319D" w:rsidRDefault="0089319D" w:rsidP="0089319D">
            <w:pPr>
              <w:rPr>
                <w:rFonts w:ascii="Arial" w:hAnsi="Arial" w:cs="Arial"/>
                <w:sz w:val="22"/>
                <w:szCs w:val="22"/>
              </w:rPr>
            </w:pPr>
            <w:r w:rsidRPr="0089319D">
              <w:rPr>
                <w:rFonts w:ascii="Arial" w:hAnsi="Arial" w:cs="Arial"/>
                <w:sz w:val="22"/>
                <w:szCs w:val="22"/>
              </w:rPr>
              <w:t>Quality Enhancement Committee</w:t>
            </w:r>
          </w:p>
        </w:tc>
      </w:tr>
    </w:tbl>
    <w:p w14:paraId="0E50B605" w14:textId="77777777" w:rsidR="005D0C35" w:rsidRDefault="005D0C35" w:rsidP="004A0800">
      <w:pPr>
        <w:rPr>
          <w:rFonts w:ascii="Arial" w:hAnsi="Arial" w:cs="Arial"/>
          <w:i/>
          <w:sz w:val="20"/>
        </w:rPr>
      </w:pPr>
    </w:p>
    <w:p w14:paraId="2D30D270" w14:textId="2F348EA2" w:rsidR="005D0C35" w:rsidRDefault="0089319D" w:rsidP="004A0800">
      <w:pPr>
        <w:rPr>
          <w:rFonts w:ascii="Arial" w:hAnsi="Arial" w:cs="Arial"/>
          <w:i/>
          <w:sz w:val="20"/>
        </w:rPr>
      </w:pPr>
      <w:r w:rsidRPr="004A0800">
        <w:rPr>
          <w:rFonts w:ascii="Arial" w:hAnsi="Arial" w:cs="Arial"/>
          <w:i/>
          <w:sz w:val="20"/>
        </w:rPr>
        <w:t xml:space="preserve">* The Link Tutor report should also be sent to the HE Manager (where appropriate, the Course Leader (or </w:t>
      </w:r>
    </w:p>
    <w:p w14:paraId="6894E543" w14:textId="48C0F2D6" w:rsidR="0089319D" w:rsidRPr="004A0800" w:rsidRDefault="0089319D" w:rsidP="004A0800">
      <w:pPr>
        <w:rPr>
          <w:rFonts w:ascii="Arial" w:hAnsi="Arial" w:cs="Arial"/>
          <w:i/>
          <w:sz w:val="20"/>
        </w:rPr>
      </w:pPr>
      <w:r w:rsidRPr="004A0800">
        <w:rPr>
          <w:rFonts w:ascii="Arial" w:hAnsi="Arial" w:cs="Arial"/>
          <w:i/>
          <w:sz w:val="20"/>
        </w:rPr>
        <w:t>equivalent)) at the partner organisation</w:t>
      </w:r>
      <w:r w:rsidR="004A0800" w:rsidRPr="004A0800">
        <w:rPr>
          <w:rFonts w:ascii="Arial" w:hAnsi="Arial" w:cs="Arial"/>
          <w:i/>
          <w:sz w:val="20"/>
        </w:rPr>
        <w:t>, the Head of Collaborative Programmes</w:t>
      </w:r>
      <w:r w:rsidRPr="004A0800">
        <w:rPr>
          <w:rFonts w:ascii="Arial" w:hAnsi="Arial" w:cs="Arial"/>
          <w:i/>
          <w:sz w:val="20"/>
        </w:rPr>
        <w:t xml:space="preserve"> and the Head of Institute.</w:t>
      </w:r>
    </w:p>
    <w:p w14:paraId="332C248A" w14:textId="77777777" w:rsidR="0089319D" w:rsidRPr="004A0800" w:rsidRDefault="0089319D" w:rsidP="0089319D">
      <w:pPr>
        <w:ind w:left="567"/>
        <w:rPr>
          <w:rFonts w:ascii="Arial" w:hAnsi="Arial" w:cs="Arial"/>
          <w:i/>
          <w:sz w:val="18"/>
          <w:szCs w:val="18"/>
        </w:rPr>
      </w:pPr>
    </w:p>
    <w:p w14:paraId="44FB103C" w14:textId="77777777" w:rsidR="008136D1" w:rsidRDefault="008136D1" w:rsidP="0089319D">
      <w:pPr>
        <w:ind w:left="567"/>
        <w:rPr>
          <w:rFonts w:ascii="Arial" w:hAnsi="Arial" w:cs="Arial"/>
          <w:i/>
          <w:sz w:val="22"/>
          <w:szCs w:val="22"/>
        </w:rPr>
      </w:pPr>
    </w:p>
    <w:p w14:paraId="3F875135" w14:textId="77777777" w:rsidR="005D0C35" w:rsidRDefault="005D0C35" w:rsidP="007659CD">
      <w:pPr>
        <w:pStyle w:val="BodyTextIndent"/>
        <w:ind w:left="0" w:firstLine="0"/>
        <w:rPr>
          <w:rFonts w:ascii="Arial" w:hAnsi="Arial" w:cs="Arial"/>
          <w:b/>
          <w:szCs w:val="22"/>
        </w:rPr>
      </w:pPr>
    </w:p>
    <w:p w14:paraId="5C835808" w14:textId="77777777" w:rsidR="005D0C35" w:rsidRDefault="005D0C35" w:rsidP="007659CD">
      <w:pPr>
        <w:pStyle w:val="BodyTextIndent"/>
        <w:ind w:left="0" w:firstLine="0"/>
        <w:rPr>
          <w:rFonts w:ascii="Arial" w:hAnsi="Arial" w:cs="Arial"/>
          <w:b/>
          <w:szCs w:val="22"/>
        </w:rPr>
      </w:pPr>
    </w:p>
    <w:p w14:paraId="3F829CDF" w14:textId="3A3D4B6D" w:rsidR="007659CD" w:rsidRPr="007659CD" w:rsidRDefault="00FD7F48" w:rsidP="007659CD">
      <w:pPr>
        <w:pStyle w:val="BodyTextIndent"/>
        <w:ind w:left="0" w:firstLine="0"/>
        <w:rPr>
          <w:rFonts w:ascii="Arial" w:hAnsi="Arial" w:cs="Arial"/>
          <w:b/>
          <w:szCs w:val="22"/>
        </w:rPr>
      </w:pPr>
      <w:r>
        <w:rPr>
          <w:rFonts w:ascii="Arial" w:hAnsi="Arial" w:cs="Arial"/>
          <w:b/>
          <w:szCs w:val="22"/>
        </w:rPr>
        <w:lastRenderedPageBreak/>
        <w:t xml:space="preserve">Section 3: </w:t>
      </w:r>
      <w:r w:rsidR="007659CD" w:rsidRPr="007659CD">
        <w:rPr>
          <w:rFonts w:ascii="Arial" w:hAnsi="Arial" w:cs="Arial"/>
          <w:b/>
          <w:szCs w:val="22"/>
        </w:rPr>
        <w:t>Roles</w:t>
      </w:r>
      <w:r w:rsidR="007B26D1">
        <w:rPr>
          <w:rFonts w:ascii="Arial" w:hAnsi="Arial" w:cs="Arial"/>
          <w:b/>
          <w:szCs w:val="22"/>
        </w:rPr>
        <w:t xml:space="preserve"> and responsibilities</w:t>
      </w:r>
    </w:p>
    <w:p w14:paraId="10C8EF95" w14:textId="77777777" w:rsidR="007659CD" w:rsidRDefault="007659CD" w:rsidP="007659CD">
      <w:pPr>
        <w:pStyle w:val="BodyTextIndent"/>
        <w:ind w:left="0" w:firstLine="0"/>
        <w:rPr>
          <w:rFonts w:ascii="Arial" w:hAnsi="Arial" w:cs="Arial"/>
          <w:szCs w:val="22"/>
        </w:rPr>
      </w:pPr>
    </w:p>
    <w:p w14:paraId="079BCF12" w14:textId="77777777" w:rsidR="00A842B2" w:rsidRPr="00A842B2" w:rsidRDefault="00A842B2" w:rsidP="00A842B2">
      <w:pPr>
        <w:jc w:val="both"/>
        <w:rPr>
          <w:rFonts w:ascii="Arial" w:hAnsi="Arial" w:cs="Arial"/>
          <w:b/>
          <w:sz w:val="22"/>
          <w:szCs w:val="22"/>
        </w:rPr>
      </w:pPr>
      <w:r>
        <w:rPr>
          <w:rFonts w:ascii="Arial" w:hAnsi="Arial" w:cs="Arial"/>
          <w:b/>
          <w:sz w:val="22"/>
          <w:szCs w:val="22"/>
        </w:rPr>
        <w:t>Academic Standards and Quality Enhancement Committee</w:t>
      </w:r>
    </w:p>
    <w:p w14:paraId="7F6391E5" w14:textId="32E05CE4" w:rsidR="00A842B2" w:rsidRPr="00E10A2D" w:rsidRDefault="00A842B2" w:rsidP="0074706D">
      <w:pPr>
        <w:numPr>
          <w:ilvl w:val="0"/>
          <w:numId w:val="45"/>
        </w:numPr>
        <w:ind w:left="567" w:hanging="567"/>
        <w:rPr>
          <w:rFonts w:ascii="Arial" w:hAnsi="Arial" w:cs="Arial"/>
          <w:sz w:val="22"/>
          <w:szCs w:val="22"/>
        </w:rPr>
      </w:pPr>
      <w:r w:rsidRPr="00E10A2D">
        <w:rPr>
          <w:rFonts w:ascii="Arial" w:hAnsi="Arial" w:cs="Arial"/>
          <w:sz w:val="22"/>
          <w:szCs w:val="22"/>
        </w:rPr>
        <w:t xml:space="preserve">The Academic Standards and Quality Enhancement Committee (ASQEC) retains responsibility for reporting annually to Academic Board on </w:t>
      </w:r>
      <w:r w:rsidR="00A31E66">
        <w:rPr>
          <w:rFonts w:ascii="Arial" w:hAnsi="Arial" w:cs="Arial"/>
          <w:sz w:val="22"/>
          <w:szCs w:val="22"/>
        </w:rPr>
        <w:t xml:space="preserve">academic standards and </w:t>
      </w:r>
      <w:r w:rsidRPr="00E10A2D">
        <w:rPr>
          <w:rFonts w:ascii="Arial" w:hAnsi="Arial" w:cs="Arial"/>
          <w:sz w:val="22"/>
          <w:szCs w:val="22"/>
        </w:rPr>
        <w:t xml:space="preserve">the academic health of the University’s portfolio of taught programmes and the quality of the student </w:t>
      </w:r>
      <w:r w:rsidR="00242306">
        <w:rPr>
          <w:rFonts w:ascii="Arial" w:hAnsi="Arial" w:cs="Arial"/>
          <w:sz w:val="22"/>
          <w:szCs w:val="22"/>
        </w:rPr>
        <w:t xml:space="preserve">learning </w:t>
      </w:r>
      <w:r w:rsidRPr="00E10A2D">
        <w:rPr>
          <w:rFonts w:ascii="Arial" w:hAnsi="Arial" w:cs="Arial"/>
          <w:sz w:val="22"/>
          <w:szCs w:val="22"/>
        </w:rPr>
        <w:t>experience (</w:t>
      </w:r>
      <w:r w:rsidR="00AB65FC" w:rsidRPr="00024454">
        <w:rPr>
          <w:rFonts w:ascii="Arial" w:hAnsi="Arial" w:cs="Arial"/>
          <w:sz w:val="22"/>
          <w:szCs w:val="22"/>
        </w:rPr>
        <w:t>see</w:t>
      </w:r>
      <w:r w:rsidR="00AB65FC">
        <w:rPr>
          <w:rFonts w:ascii="Arial" w:hAnsi="Arial" w:cs="Arial"/>
          <w:sz w:val="22"/>
          <w:szCs w:val="22"/>
        </w:rPr>
        <w:t xml:space="preserve"> </w:t>
      </w:r>
      <w:r w:rsidRPr="00E10A2D">
        <w:rPr>
          <w:rFonts w:ascii="Arial" w:hAnsi="Arial" w:cs="Arial"/>
          <w:sz w:val="22"/>
          <w:szCs w:val="22"/>
        </w:rPr>
        <w:t>ASQEC Terms of Reference).</w:t>
      </w:r>
      <w:r w:rsidR="00A31E66">
        <w:rPr>
          <w:rFonts w:ascii="Arial" w:hAnsi="Arial" w:cs="Arial"/>
          <w:sz w:val="22"/>
          <w:szCs w:val="22"/>
        </w:rPr>
        <w:t xml:space="preserve">  This includes monitoring of progress in relation to University level enhancement and development projects related to educational and student experience matters.</w:t>
      </w:r>
    </w:p>
    <w:p w14:paraId="34DA597A" w14:textId="375207E8" w:rsidR="00527D1D" w:rsidRDefault="00527D1D" w:rsidP="0074706D">
      <w:pPr>
        <w:pStyle w:val="BodyTextIndent"/>
        <w:jc w:val="left"/>
        <w:rPr>
          <w:rFonts w:ascii="Arial" w:hAnsi="Arial" w:cs="Arial"/>
          <w:b/>
          <w:szCs w:val="22"/>
        </w:rPr>
      </w:pPr>
    </w:p>
    <w:p w14:paraId="49957963" w14:textId="754D808F" w:rsidR="00A31E66" w:rsidRDefault="00A31E66" w:rsidP="0074706D">
      <w:pPr>
        <w:numPr>
          <w:ilvl w:val="0"/>
          <w:numId w:val="45"/>
        </w:numPr>
        <w:ind w:left="567" w:hanging="567"/>
        <w:rPr>
          <w:rFonts w:ascii="Arial" w:hAnsi="Arial" w:cs="Arial"/>
          <w:sz w:val="22"/>
          <w:szCs w:val="22"/>
        </w:rPr>
      </w:pPr>
      <w:r>
        <w:rPr>
          <w:rFonts w:ascii="Arial" w:hAnsi="Arial" w:cs="Arial"/>
          <w:sz w:val="22"/>
          <w:szCs w:val="22"/>
        </w:rPr>
        <w:t>ASQEC maintains oversight of academic standards and quality through consideration of regular reports pertaining to</w:t>
      </w:r>
    </w:p>
    <w:p w14:paraId="3949F220" w14:textId="56CD7704" w:rsidR="00A31E66" w:rsidRDefault="00A31E66" w:rsidP="00C02A8D">
      <w:pPr>
        <w:rPr>
          <w:rFonts w:ascii="Arial" w:hAnsi="Arial" w:cs="Arial"/>
          <w:sz w:val="22"/>
          <w:szCs w:val="22"/>
        </w:rPr>
      </w:pPr>
    </w:p>
    <w:p w14:paraId="235BC692" w14:textId="66F52CA2" w:rsidR="006C2C83" w:rsidRPr="00C02A8D" w:rsidRDefault="006C2C83" w:rsidP="0092203F">
      <w:pPr>
        <w:pStyle w:val="ListParagraph"/>
        <w:numPr>
          <w:ilvl w:val="0"/>
          <w:numId w:val="51"/>
        </w:numPr>
        <w:rPr>
          <w:rFonts w:ascii="Arial" w:hAnsi="Arial" w:cs="Arial"/>
          <w:sz w:val="22"/>
          <w:szCs w:val="22"/>
        </w:rPr>
      </w:pPr>
      <w:r w:rsidRPr="00C02A8D">
        <w:rPr>
          <w:rFonts w:ascii="Arial" w:hAnsi="Arial" w:cs="Arial"/>
          <w:sz w:val="22"/>
          <w:szCs w:val="22"/>
        </w:rPr>
        <w:t>Statis</w:t>
      </w:r>
      <w:r w:rsidR="008136D1">
        <w:rPr>
          <w:rFonts w:ascii="Arial" w:hAnsi="Arial" w:cs="Arial"/>
          <w:sz w:val="22"/>
          <w:szCs w:val="22"/>
        </w:rPr>
        <w:t>t</w:t>
      </w:r>
      <w:r w:rsidRPr="00C02A8D">
        <w:rPr>
          <w:rFonts w:ascii="Arial" w:hAnsi="Arial" w:cs="Arial"/>
          <w:sz w:val="22"/>
          <w:szCs w:val="22"/>
        </w:rPr>
        <w:t xml:space="preserve">ical indicators for retention, progression, and achievement </w:t>
      </w:r>
    </w:p>
    <w:p w14:paraId="2EB0D929" w14:textId="532C0A03" w:rsidR="006C2C83" w:rsidRPr="00C02A8D" w:rsidRDefault="006C2C83" w:rsidP="0092203F">
      <w:pPr>
        <w:pStyle w:val="ListParagraph"/>
        <w:numPr>
          <w:ilvl w:val="0"/>
          <w:numId w:val="51"/>
        </w:numPr>
        <w:rPr>
          <w:rFonts w:ascii="Arial" w:hAnsi="Arial" w:cs="Arial"/>
          <w:sz w:val="22"/>
          <w:szCs w:val="22"/>
        </w:rPr>
      </w:pPr>
      <w:r w:rsidRPr="00C02A8D">
        <w:rPr>
          <w:rFonts w:ascii="Arial" w:hAnsi="Arial" w:cs="Arial"/>
          <w:sz w:val="22"/>
          <w:szCs w:val="22"/>
        </w:rPr>
        <w:t>First destinations and employment outcomes</w:t>
      </w:r>
    </w:p>
    <w:p w14:paraId="5B88EC61" w14:textId="68C48013" w:rsidR="006C2C83" w:rsidRPr="00C02A8D" w:rsidRDefault="006C2C83" w:rsidP="0092203F">
      <w:pPr>
        <w:pStyle w:val="ListParagraph"/>
        <w:numPr>
          <w:ilvl w:val="0"/>
          <w:numId w:val="51"/>
        </w:numPr>
        <w:rPr>
          <w:rFonts w:ascii="Arial" w:hAnsi="Arial" w:cs="Arial"/>
          <w:sz w:val="22"/>
          <w:szCs w:val="22"/>
        </w:rPr>
      </w:pPr>
      <w:r w:rsidRPr="00C02A8D">
        <w:rPr>
          <w:rFonts w:ascii="Arial" w:hAnsi="Arial" w:cs="Arial"/>
          <w:sz w:val="22"/>
          <w:szCs w:val="22"/>
        </w:rPr>
        <w:t>External examiner and PSRB reports</w:t>
      </w:r>
    </w:p>
    <w:p w14:paraId="557244F3" w14:textId="66BE321E" w:rsidR="006C2C83" w:rsidRPr="00C02A8D" w:rsidRDefault="006C2C83" w:rsidP="0092203F">
      <w:pPr>
        <w:pStyle w:val="ListParagraph"/>
        <w:numPr>
          <w:ilvl w:val="0"/>
          <w:numId w:val="51"/>
        </w:numPr>
        <w:rPr>
          <w:rFonts w:ascii="Arial" w:hAnsi="Arial" w:cs="Arial"/>
          <w:sz w:val="22"/>
          <w:szCs w:val="22"/>
        </w:rPr>
      </w:pPr>
      <w:r w:rsidRPr="00C02A8D">
        <w:rPr>
          <w:rFonts w:ascii="Arial" w:hAnsi="Arial" w:cs="Arial"/>
          <w:sz w:val="22"/>
          <w:szCs w:val="22"/>
        </w:rPr>
        <w:t>Course approval and</w:t>
      </w:r>
      <w:r w:rsidR="008136D1">
        <w:rPr>
          <w:rFonts w:ascii="Arial" w:hAnsi="Arial" w:cs="Arial"/>
          <w:sz w:val="22"/>
          <w:szCs w:val="22"/>
        </w:rPr>
        <w:t xml:space="preserve"> </w:t>
      </w:r>
      <w:r w:rsidRPr="00C02A8D">
        <w:rPr>
          <w:rFonts w:ascii="Arial" w:hAnsi="Arial" w:cs="Arial"/>
          <w:sz w:val="22"/>
          <w:szCs w:val="22"/>
        </w:rPr>
        <w:t>periodic review reports</w:t>
      </w:r>
    </w:p>
    <w:p w14:paraId="7169647E" w14:textId="0C91CD0B" w:rsidR="006C2C83" w:rsidRPr="00C02A8D" w:rsidRDefault="006C2C83" w:rsidP="0092203F">
      <w:pPr>
        <w:pStyle w:val="ListParagraph"/>
        <w:numPr>
          <w:ilvl w:val="0"/>
          <w:numId w:val="51"/>
        </w:numPr>
        <w:rPr>
          <w:rFonts w:ascii="Arial" w:hAnsi="Arial" w:cs="Arial"/>
          <w:sz w:val="22"/>
          <w:szCs w:val="22"/>
        </w:rPr>
      </w:pPr>
      <w:r w:rsidRPr="00C02A8D">
        <w:rPr>
          <w:rFonts w:ascii="Arial" w:hAnsi="Arial" w:cs="Arial"/>
          <w:sz w:val="22"/>
          <w:szCs w:val="22"/>
        </w:rPr>
        <w:t>Results of student surveys, including NSS</w:t>
      </w:r>
    </w:p>
    <w:p w14:paraId="5073D70B" w14:textId="400BD2BA" w:rsidR="006C2C83" w:rsidRPr="006E2BF3" w:rsidRDefault="006C2C83" w:rsidP="00C02A8D">
      <w:pPr>
        <w:ind w:left="567"/>
        <w:rPr>
          <w:rFonts w:ascii="Arial" w:hAnsi="Arial" w:cs="Arial"/>
          <w:sz w:val="22"/>
          <w:szCs w:val="22"/>
        </w:rPr>
      </w:pPr>
    </w:p>
    <w:p w14:paraId="11E1C256" w14:textId="7C8CD939" w:rsidR="00A842B2" w:rsidRPr="008136D1" w:rsidRDefault="006C2C83" w:rsidP="00CE3829">
      <w:pPr>
        <w:numPr>
          <w:ilvl w:val="0"/>
          <w:numId w:val="45"/>
        </w:numPr>
        <w:ind w:left="567" w:hanging="567"/>
        <w:rPr>
          <w:rFonts w:ascii="Arial" w:hAnsi="Arial" w:cs="Arial"/>
          <w:sz w:val="22"/>
          <w:szCs w:val="22"/>
        </w:rPr>
      </w:pPr>
      <w:r w:rsidRPr="008136D1">
        <w:rPr>
          <w:rFonts w:ascii="Arial" w:hAnsi="Arial" w:cs="Arial"/>
          <w:sz w:val="22"/>
          <w:szCs w:val="22"/>
        </w:rPr>
        <w:t>In addition ASQEC receives all Institute AE Reports for critical scrutiny</w:t>
      </w:r>
    </w:p>
    <w:p w14:paraId="0F46446D" w14:textId="77777777" w:rsidR="006C2C83" w:rsidRPr="006E2BF3" w:rsidRDefault="006C2C83" w:rsidP="0074706D">
      <w:pPr>
        <w:rPr>
          <w:rFonts w:ascii="Arial" w:hAnsi="Arial" w:cs="Arial"/>
          <w:sz w:val="22"/>
          <w:szCs w:val="22"/>
        </w:rPr>
      </w:pPr>
    </w:p>
    <w:p w14:paraId="3B453763" w14:textId="2498976E" w:rsidR="006D2473" w:rsidRDefault="00714850" w:rsidP="00AB65FC">
      <w:pPr>
        <w:pStyle w:val="BodyTextIndent"/>
        <w:numPr>
          <w:ilvl w:val="0"/>
          <w:numId w:val="45"/>
        </w:numPr>
        <w:ind w:left="567" w:hanging="567"/>
        <w:rPr>
          <w:rFonts w:ascii="Arial" w:hAnsi="Arial" w:cs="Arial"/>
          <w:szCs w:val="22"/>
        </w:rPr>
      </w:pPr>
      <w:r>
        <w:rPr>
          <w:rFonts w:ascii="Arial" w:hAnsi="Arial" w:cs="Arial"/>
          <w:szCs w:val="22"/>
        </w:rPr>
        <w:t>T</w:t>
      </w:r>
      <w:r w:rsidR="003C3B8F">
        <w:rPr>
          <w:rFonts w:ascii="Arial" w:hAnsi="Arial" w:cs="Arial"/>
          <w:szCs w:val="22"/>
        </w:rPr>
        <w:t>he Head of Aca</w:t>
      </w:r>
      <w:r w:rsidR="0074706D">
        <w:rPr>
          <w:rFonts w:ascii="Arial" w:hAnsi="Arial" w:cs="Arial"/>
          <w:szCs w:val="22"/>
        </w:rPr>
        <w:t>demic Quality will present to A</w:t>
      </w:r>
      <w:r w:rsidR="000D501A">
        <w:rPr>
          <w:rFonts w:ascii="Arial" w:hAnsi="Arial" w:cs="Arial"/>
          <w:szCs w:val="22"/>
        </w:rPr>
        <w:t>SQEC</w:t>
      </w:r>
      <w:r w:rsidR="003C3B8F">
        <w:rPr>
          <w:rFonts w:ascii="Arial" w:hAnsi="Arial" w:cs="Arial"/>
          <w:szCs w:val="22"/>
        </w:rPr>
        <w:t xml:space="preserve"> a report collating the above information and commenting on the completeness and effectiveness of the process.</w:t>
      </w:r>
    </w:p>
    <w:p w14:paraId="389801A1" w14:textId="77777777" w:rsidR="006C2C83" w:rsidRDefault="006C2C83" w:rsidP="00C02A8D">
      <w:pPr>
        <w:pStyle w:val="ListParagraph"/>
        <w:rPr>
          <w:rFonts w:ascii="Arial" w:hAnsi="Arial" w:cs="Arial"/>
          <w:szCs w:val="22"/>
        </w:rPr>
      </w:pPr>
    </w:p>
    <w:p w14:paraId="0B5B421D" w14:textId="3473B70E" w:rsidR="006C2C83" w:rsidRPr="006E2BF3" w:rsidRDefault="006C2C83" w:rsidP="006C2C83">
      <w:pPr>
        <w:numPr>
          <w:ilvl w:val="0"/>
          <w:numId w:val="45"/>
        </w:numPr>
        <w:ind w:left="567" w:hanging="567"/>
        <w:rPr>
          <w:rFonts w:ascii="Arial" w:hAnsi="Arial" w:cs="Arial"/>
          <w:sz w:val="22"/>
          <w:szCs w:val="22"/>
        </w:rPr>
      </w:pPr>
      <w:r w:rsidRPr="006E2BF3">
        <w:rPr>
          <w:rFonts w:ascii="Arial" w:hAnsi="Arial" w:cs="Arial"/>
          <w:sz w:val="22"/>
          <w:szCs w:val="22"/>
        </w:rPr>
        <w:t>Additionally, A</w:t>
      </w:r>
      <w:r>
        <w:rPr>
          <w:rFonts w:ascii="Arial" w:hAnsi="Arial" w:cs="Arial"/>
          <w:sz w:val="22"/>
          <w:szCs w:val="22"/>
        </w:rPr>
        <w:t>SQEC</w:t>
      </w:r>
      <w:r w:rsidRPr="006E2BF3">
        <w:rPr>
          <w:rFonts w:ascii="Arial" w:hAnsi="Arial" w:cs="Arial"/>
          <w:sz w:val="22"/>
          <w:szCs w:val="22"/>
        </w:rPr>
        <w:t xml:space="preserve"> is responsible for following up actions beyond Institute level and reporting outcomes back to Institutes. </w:t>
      </w:r>
    </w:p>
    <w:p w14:paraId="23B7D538" w14:textId="77777777" w:rsidR="006C2C83" w:rsidRDefault="006C2C83" w:rsidP="00C02A8D">
      <w:pPr>
        <w:pStyle w:val="BodyTextIndent"/>
        <w:ind w:left="567" w:firstLine="0"/>
        <w:rPr>
          <w:rFonts w:ascii="Arial" w:hAnsi="Arial" w:cs="Arial"/>
          <w:szCs w:val="22"/>
        </w:rPr>
      </w:pPr>
    </w:p>
    <w:p w14:paraId="61C3647F" w14:textId="77777777" w:rsidR="007659CD" w:rsidRPr="0015493D" w:rsidRDefault="007659CD" w:rsidP="00C82138">
      <w:pPr>
        <w:pStyle w:val="BodyTextIndent"/>
        <w:ind w:left="0" w:firstLine="0"/>
        <w:rPr>
          <w:rFonts w:ascii="Arial" w:hAnsi="Arial" w:cs="Arial"/>
          <w:b/>
          <w:szCs w:val="22"/>
        </w:rPr>
      </w:pPr>
      <w:r w:rsidRPr="0015493D">
        <w:rPr>
          <w:rFonts w:ascii="Arial" w:hAnsi="Arial" w:cs="Arial"/>
          <w:b/>
          <w:szCs w:val="22"/>
        </w:rPr>
        <w:t>Institute Quality Committees</w:t>
      </w:r>
    </w:p>
    <w:p w14:paraId="1FF35659" w14:textId="77777777" w:rsidR="009B1CAA" w:rsidRPr="0015493D" w:rsidRDefault="00E743C5" w:rsidP="009A7182">
      <w:pPr>
        <w:numPr>
          <w:ilvl w:val="0"/>
          <w:numId w:val="45"/>
        </w:numPr>
        <w:ind w:left="567" w:hanging="567"/>
        <w:rPr>
          <w:rFonts w:ascii="Arial" w:hAnsi="Arial" w:cs="Arial"/>
          <w:sz w:val="22"/>
          <w:szCs w:val="22"/>
        </w:rPr>
      </w:pPr>
      <w:r w:rsidRPr="0015493D">
        <w:rPr>
          <w:rFonts w:ascii="Arial" w:hAnsi="Arial" w:cs="Arial"/>
          <w:sz w:val="22"/>
          <w:szCs w:val="22"/>
        </w:rPr>
        <w:t>IQC</w:t>
      </w:r>
      <w:r w:rsidR="00163C73" w:rsidRPr="0015493D">
        <w:rPr>
          <w:rFonts w:ascii="Arial" w:hAnsi="Arial" w:cs="Arial"/>
          <w:sz w:val="22"/>
          <w:szCs w:val="22"/>
        </w:rPr>
        <w:t xml:space="preserve">s are responsible for </w:t>
      </w:r>
      <w:r w:rsidR="009B1CAA" w:rsidRPr="0015493D">
        <w:rPr>
          <w:rFonts w:ascii="Arial" w:hAnsi="Arial" w:cs="Arial"/>
          <w:sz w:val="22"/>
          <w:szCs w:val="22"/>
        </w:rPr>
        <w:t xml:space="preserve">the production of the Institute </w:t>
      </w:r>
      <w:r w:rsidR="006C6083" w:rsidRPr="0015493D">
        <w:rPr>
          <w:rFonts w:ascii="Arial" w:hAnsi="Arial" w:cs="Arial"/>
          <w:sz w:val="22"/>
          <w:szCs w:val="22"/>
        </w:rPr>
        <w:t>AE</w:t>
      </w:r>
      <w:r w:rsidR="009B1CAA" w:rsidRPr="0015493D">
        <w:rPr>
          <w:rFonts w:ascii="Arial" w:hAnsi="Arial" w:cs="Arial"/>
          <w:sz w:val="22"/>
          <w:szCs w:val="22"/>
        </w:rPr>
        <w:t xml:space="preserve"> Report.  This is normally authored by the Chair of IQC.  </w:t>
      </w:r>
    </w:p>
    <w:p w14:paraId="5544519F" w14:textId="77777777" w:rsidR="006E2BF3" w:rsidRPr="0015493D" w:rsidRDefault="006E2BF3" w:rsidP="009A7182">
      <w:pPr>
        <w:rPr>
          <w:rFonts w:ascii="Arial" w:hAnsi="Arial" w:cs="Arial"/>
          <w:sz w:val="22"/>
          <w:szCs w:val="22"/>
        </w:rPr>
      </w:pPr>
    </w:p>
    <w:p w14:paraId="38FC30EE" w14:textId="42250F57" w:rsidR="007F15B6" w:rsidRDefault="009B1CAA" w:rsidP="009A7182">
      <w:pPr>
        <w:numPr>
          <w:ilvl w:val="0"/>
          <w:numId w:val="45"/>
        </w:numPr>
        <w:ind w:left="567" w:hanging="567"/>
        <w:rPr>
          <w:rFonts w:ascii="Arial" w:hAnsi="Arial" w:cs="Arial"/>
          <w:sz w:val="22"/>
          <w:szCs w:val="22"/>
        </w:rPr>
      </w:pPr>
      <w:r w:rsidRPr="0015493D">
        <w:rPr>
          <w:rFonts w:ascii="Arial" w:hAnsi="Arial" w:cs="Arial"/>
          <w:sz w:val="22"/>
          <w:szCs w:val="22"/>
        </w:rPr>
        <w:t xml:space="preserve">IQCs are also responsible for </w:t>
      </w:r>
      <w:r w:rsidR="00163C73" w:rsidRPr="0015493D">
        <w:rPr>
          <w:rFonts w:ascii="Arial" w:hAnsi="Arial" w:cs="Arial"/>
          <w:sz w:val="22"/>
          <w:szCs w:val="22"/>
        </w:rPr>
        <w:t xml:space="preserve">ensuring the effectiveness of </w:t>
      </w:r>
      <w:r w:rsidRPr="0015493D">
        <w:rPr>
          <w:rFonts w:ascii="Arial" w:hAnsi="Arial" w:cs="Arial"/>
          <w:sz w:val="22"/>
          <w:szCs w:val="22"/>
        </w:rPr>
        <w:t>the process at course level</w:t>
      </w:r>
      <w:r w:rsidR="00163C73" w:rsidRPr="0015493D">
        <w:rPr>
          <w:rFonts w:ascii="Arial" w:hAnsi="Arial" w:cs="Arial"/>
          <w:sz w:val="22"/>
          <w:szCs w:val="22"/>
        </w:rPr>
        <w:t xml:space="preserve">, </w:t>
      </w:r>
      <w:r w:rsidR="003C5568">
        <w:rPr>
          <w:rFonts w:ascii="Arial" w:hAnsi="Arial" w:cs="Arial"/>
          <w:sz w:val="22"/>
          <w:szCs w:val="22"/>
        </w:rPr>
        <w:t xml:space="preserve">including the quality of enhancement planning, </w:t>
      </w:r>
      <w:r w:rsidR="00163C73" w:rsidRPr="0015493D">
        <w:rPr>
          <w:rFonts w:ascii="Arial" w:hAnsi="Arial" w:cs="Arial"/>
          <w:sz w:val="22"/>
          <w:szCs w:val="22"/>
        </w:rPr>
        <w:t xml:space="preserve">and for maintaining an overview of quality and standards across </w:t>
      </w:r>
      <w:r w:rsidR="00AD460C" w:rsidRPr="0015493D">
        <w:rPr>
          <w:rFonts w:ascii="Arial" w:hAnsi="Arial" w:cs="Arial"/>
          <w:sz w:val="22"/>
          <w:szCs w:val="22"/>
        </w:rPr>
        <w:t xml:space="preserve">Institute </w:t>
      </w:r>
      <w:r w:rsidR="00163C73" w:rsidRPr="0015493D">
        <w:rPr>
          <w:rFonts w:ascii="Arial" w:hAnsi="Arial" w:cs="Arial"/>
          <w:sz w:val="22"/>
          <w:szCs w:val="22"/>
        </w:rPr>
        <w:t>provision (including collaborative programmes).  In addition they are responsible for supporting the continuous improvement of quality and standards through quality enhancement activity</w:t>
      </w:r>
      <w:r w:rsidR="003C5568">
        <w:rPr>
          <w:rFonts w:ascii="Arial" w:hAnsi="Arial" w:cs="Arial"/>
          <w:sz w:val="22"/>
          <w:szCs w:val="22"/>
        </w:rPr>
        <w:t>, for managing risk and for ensuring that actions and recommendations from internal or external review activity are addressed</w:t>
      </w:r>
      <w:r w:rsidR="00163C73" w:rsidRPr="0015493D">
        <w:rPr>
          <w:rFonts w:ascii="Arial" w:hAnsi="Arial" w:cs="Arial"/>
          <w:sz w:val="22"/>
          <w:szCs w:val="22"/>
        </w:rPr>
        <w:t xml:space="preserve">. </w:t>
      </w:r>
    </w:p>
    <w:p w14:paraId="3DEDF114" w14:textId="77777777" w:rsidR="007F15B6" w:rsidRDefault="007F15B6" w:rsidP="009A7182">
      <w:pPr>
        <w:pStyle w:val="ListParagraph"/>
        <w:rPr>
          <w:rFonts w:ascii="Arial" w:hAnsi="Arial" w:cs="Arial"/>
          <w:sz w:val="22"/>
          <w:szCs w:val="22"/>
        </w:rPr>
      </w:pPr>
    </w:p>
    <w:p w14:paraId="6C466534" w14:textId="503CBED1" w:rsidR="007F15B6" w:rsidRPr="0015493D" w:rsidRDefault="00124CEF" w:rsidP="009A7182">
      <w:pPr>
        <w:numPr>
          <w:ilvl w:val="0"/>
          <w:numId w:val="45"/>
        </w:numPr>
        <w:ind w:left="567" w:hanging="567"/>
        <w:rPr>
          <w:rFonts w:ascii="Arial" w:hAnsi="Arial" w:cs="Arial"/>
          <w:sz w:val="22"/>
          <w:szCs w:val="22"/>
        </w:rPr>
      </w:pPr>
      <w:r>
        <w:rPr>
          <w:rFonts w:ascii="Arial" w:hAnsi="Arial" w:cs="Arial"/>
          <w:sz w:val="22"/>
          <w:szCs w:val="22"/>
        </w:rPr>
        <w:t>IQCs must have a process for the independent review of all course AERs</w:t>
      </w:r>
      <w:r w:rsidR="004612EE">
        <w:rPr>
          <w:rFonts w:ascii="Arial" w:hAnsi="Arial" w:cs="Arial"/>
          <w:sz w:val="22"/>
          <w:szCs w:val="22"/>
        </w:rPr>
        <w:t xml:space="preserve"> to </w:t>
      </w:r>
      <w:r w:rsidR="007F15B6" w:rsidRPr="0015493D">
        <w:rPr>
          <w:rFonts w:ascii="Arial" w:hAnsi="Arial" w:cs="Arial"/>
          <w:sz w:val="22"/>
          <w:szCs w:val="22"/>
        </w:rPr>
        <w:t>ensure that they are complete (</w:t>
      </w:r>
      <w:r w:rsidR="00C61A9A" w:rsidRPr="0015493D">
        <w:rPr>
          <w:rFonts w:ascii="Arial" w:hAnsi="Arial" w:cs="Arial"/>
          <w:sz w:val="22"/>
          <w:szCs w:val="22"/>
        </w:rPr>
        <w:t>i.e.</w:t>
      </w:r>
      <w:r w:rsidR="007F15B6" w:rsidRPr="0015493D">
        <w:rPr>
          <w:rFonts w:ascii="Arial" w:hAnsi="Arial" w:cs="Arial"/>
          <w:sz w:val="22"/>
          <w:szCs w:val="22"/>
        </w:rPr>
        <w:t xml:space="preserve"> all </w:t>
      </w:r>
      <w:r w:rsidR="004612EE">
        <w:rPr>
          <w:rFonts w:ascii="Arial" w:hAnsi="Arial" w:cs="Arial"/>
          <w:sz w:val="22"/>
          <w:szCs w:val="22"/>
        </w:rPr>
        <w:t>issues have been addressed and</w:t>
      </w:r>
      <w:r w:rsidR="007F15B6" w:rsidRPr="0015493D">
        <w:rPr>
          <w:rFonts w:ascii="Arial" w:hAnsi="Arial" w:cs="Arial"/>
          <w:sz w:val="22"/>
          <w:szCs w:val="22"/>
        </w:rPr>
        <w:t xml:space="preserve"> all evidence is available), evaluative and contain a clear </w:t>
      </w:r>
      <w:r w:rsidR="00242306">
        <w:rPr>
          <w:rFonts w:ascii="Arial" w:hAnsi="Arial" w:cs="Arial"/>
          <w:sz w:val="22"/>
          <w:szCs w:val="22"/>
        </w:rPr>
        <w:t>Enhancement P</w:t>
      </w:r>
      <w:r w:rsidR="007F15B6" w:rsidRPr="0015493D">
        <w:rPr>
          <w:rFonts w:ascii="Arial" w:hAnsi="Arial" w:cs="Arial"/>
          <w:sz w:val="22"/>
          <w:szCs w:val="22"/>
        </w:rPr>
        <w:t xml:space="preserve">lan with </w:t>
      </w:r>
      <w:r w:rsidR="003C5568">
        <w:rPr>
          <w:rFonts w:ascii="Arial" w:hAnsi="Arial" w:cs="Arial"/>
          <w:sz w:val="22"/>
          <w:szCs w:val="22"/>
        </w:rPr>
        <w:t>SMART actions</w:t>
      </w:r>
      <w:r w:rsidR="007F15B6" w:rsidRPr="0015493D">
        <w:rPr>
          <w:rFonts w:ascii="Arial" w:hAnsi="Arial" w:cs="Arial"/>
          <w:sz w:val="22"/>
          <w:szCs w:val="22"/>
        </w:rPr>
        <w:t>.</w:t>
      </w:r>
      <w:r w:rsidR="00D3748D">
        <w:rPr>
          <w:rFonts w:ascii="Arial" w:hAnsi="Arial" w:cs="Arial"/>
          <w:sz w:val="22"/>
          <w:szCs w:val="22"/>
        </w:rPr>
        <w:t xml:space="preserve"> </w:t>
      </w:r>
      <w:r w:rsidR="004612EE">
        <w:rPr>
          <w:rFonts w:ascii="Arial" w:hAnsi="Arial" w:cs="Arial"/>
          <w:sz w:val="22"/>
          <w:szCs w:val="22"/>
        </w:rPr>
        <w:t xml:space="preserve">A </w:t>
      </w:r>
      <w:r w:rsidR="000D501A">
        <w:rPr>
          <w:rFonts w:ascii="Arial" w:hAnsi="Arial" w:cs="Arial"/>
          <w:sz w:val="22"/>
          <w:szCs w:val="22"/>
        </w:rPr>
        <w:t>Scrutineer’s Report</w:t>
      </w:r>
      <w:r w:rsidR="004612EE">
        <w:rPr>
          <w:rFonts w:ascii="Arial" w:hAnsi="Arial" w:cs="Arial"/>
          <w:sz w:val="22"/>
          <w:szCs w:val="22"/>
        </w:rPr>
        <w:t xml:space="preserve"> is provided to support this process.  It is recommended that Institutes provide opportunities for scrutineers and course leaders to discuss AE Reports and Enhancement Plans in development contexts.</w:t>
      </w:r>
    </w:p>
    <w:p w14:paraId="63A56D08" w14:textId="77777777" w:rsidR="007F15B6" w:rsidRPr="0015493D" w:rsidRDefault="007F15B6" w:rsidP="009A7182">
      <w:pPr>
        <w:rPr>
          <w:rFonts w:ascii="Arial" w:hAnsi="Arial" w:cs="Arial"/>
          <w:sz w:val="22"/>
          <w:szCs w:val="22"/>
        </w:rPr>
      </w:pPr>
    </w:p>
    <w:p w14:paraId="5C54B089" w14:textId="1EE4D831" w:rsidR="007F15B6" w:rsidRPr="0015493D" w:rsidRDefault="007F15B6" w:rsidP="009A7182">
      <w:pPr>
        <w:numPr>
          <w:ilvl w:val="0"/>
          <w:numId w:val="45"/>
        </w:numPr>
        <w:ind w:left="567" w:hanging="567"/>
        <w:rPr>
          <w:rFonts w:ascii="Arial" w:hAnsi="Arial" w:cs="Arial"/>
          <w:sz w:val="22"/>
          <w:szCs w:val="22"/>
        </w:rPr>
      </w:pPr>
      <w:r w:rsidRPr="0015493D">
        <w:rPr>
          <w:rFonts w:ascii="Arial" w:hAnsi="Arial" w:cs="Arial"/>
          <w:sz w:val="22"/>
          <w:szCs w:val="22"/>
        </w:rPr>
        <w:t xml:space="preserve">In keeping with an approach that supports a lighter touch for lower risk </w:t>
      </w:r>
      <w:r w:rsidR="009134B0">
        <w:rPr>
          <w:rFonts w:ascii="Arial" w:hAnsi="Arial" w:cs="Arial"/>
          <w:sz w:val="22"/>
          <w:szCs w:val="22"/>
        </w:rPr>
        <w:t>courses</w:t>
      </w:r>
      <w:r w:rsidRPr="0015493D">
        <w:rPr>
          <w:rFonts w:ascii="Arial" w:hAnsi="Arial" w:cs="Arial"/>
          <w:sz w:val="22"/>
          <w:szCs w:val="22"/>
        </w:rPr>
        <w:t xml:space="preserve">, good practice would suggest that </w:t>
      </w:r>
      <w:r w:rsidR="003C5568">
        <w:rPr>
          <w:rFonts w:ascii="Arial" w:hAnsi="Arial" w:cs="Arial"/>
          <w:sz w:val="22"/>
          <w:szCs w:val="22"/>
        </w:rPr>
        <w:t>enhancement</w:t>
      </w:r>
      <w:r w:rsidRPr="0015493D">
        <w:rPr>
          <w:rFonts w:ascii="Arial" w:hAnsi="Arial" w:cs="Arial"/>
          <w:sz w:val="22"/>
          <w:szCs w:val="22"/>
        </w:rPr>
        <w:t xml:space="preserve"> plans are continually </w:t>
      </w:r>
      <w:r w:rsidR="009134B0">
        <w:rPr>
          <w:rFonts w:ascii="Arial" w:hAnsi="Arial" w:cs="Arial"/>
          <w:sz w:val="22"/>
          <w:szCs w:val="22"/>
        </w:rPr>
        <w:t>reviewed and updated</w:t>
      </w:r>
      <w:r w:rsidR="0092203F">
        <w:rPr>
          <w:rFonts w:ascii="Arial" w:hAnsi="Arial" w:cs="Arial"/>
          <w:sz w:val="22"/>
          <w:szCs w:val="22"/>
        </w:rPr>
        <w:t xml:space="preserve"> </w:t>
      </w:r>
      <w:r w:rsidRPr="00024454">
        <w:rPr>
          <w:rFonts w:ascii="Arial" w:hAnsi="Arial" w:cs="Arial"/>
          <w:sz w:val="22"/>
          <w:szCs w:val="22"/>
        </w:rPr>
        <w:t>through</w:t>
      </w:r>
      <w:r w:rsidRPr="0015493D">
        <w:rPr>
          <w:rFonts w:ascii="Arial" w:hAnsi="Arial" w:cs="Arial"/>
          <w:sz w:val="22"/>
          <w:szCs w:val="22"/>
        </w:rPr>
        <w:t xml:space="preserve"> </w:t>
      </w:r>
      <w:r w:rsidR="009A7182" w:rsidRPr="0015493D">
        <w:rPr>
          <w:rFonts w:ascii="Arial" w:hAnsi="Arial" w:cs="Arial"/>
          <w:sz w:val="22"/>
          <w:szCs w:val="22"/>
        </w:rPr>
        <w:t xml:space="preserve">Course </w:t>
      </w:r>
      <w:r w:rsidR="009A7182">
        <w:rPr>
          <w:rFonts w:ascii="Arial" w:hAnsi="Arial" w:cs="Arial"/>
          <w:sz w:val="22"/>
          <w:szCs w:val="22"/>
        </w:rPr>
        <w:t xml:space="preserve">Management </w:t>
      </w:r>
      <w:r w:rsidR="009A7182" w:rsidRPr="0015493D">
        <w:rPr>
          <w:rFonts w:ascii="Arial" w:hAnsi="Arial" w:cs="Arial"/>
          <w:sz w:val="22"/>
          <w:szCs w:val="22"/>
        </w:rPr>
        <w:t>Committees</w:t>
      </w:r>
      <w:r w:rsidR="009134B0">
        <w:rPr>
          <w:rFonts w:ascii="Arial" w:hAnsi="Arial" w:cs="Arial"/>
          <w:sz w:val="22"/>
          <w:szCs w:val="22"/>
        </w:rPr>
        <w:t>.  Courses identified as higher risk and/or requiring additional support and/or where there are particular challenges in achieving improved outcomes will be more formally monitored by IQC.</w:t>
      </w:r>
      <w:r w:rsidRPr="0015493D">
        <w:rPr>
          <w:rFonts w:ascii="Arial" w:hAnsi="Arial" w:cs="Arial"/>
          <w:sz w:val="22"/>
          <w:szCs w:val="22"/>
        </w:rPr>
        <w:t xml:space="preserve"> </w:t>
      </w:r>
    </w:p>
    <w:p w14:paraId="38054F70" w14:textId="77777777" w:rsidR="00163C73" w:rsidRPr="0015493D" w:rsidRDefault="00163C73" w:rsidP="007F15B6">
      <w:pPr>
        <w:ind w:left="567"/>
        <w:jc w:val="both"/>
        <w:rPr>
          <w:rFonts w:ascii="Arial" w:hAnsi="Arial" w:cs="Arial"/>
          <w:b/>
          <w:sz w:val="22"/>
          <w:szCs w:val="22"/>
        </w:rPr>
      </w:pPr>
    </w:p>
    <w:p w14:paraId="3EC54318" w14:textId="77777777" w:rsidR="00163C73" w:rsidRPr="0015493D" w:rsidRDefault="007F15B6" w:rsidP="00F95910">
      <w:pPr>
        <w:numPr>
          <w:ilvl w:val="0"/>
          <w:numId w:val="45"/>
        </w:numPr>
        <w:ind w:left="567" w:hanging="567"/>
        <w:jc w:val="both"/>
        <w:rPr>
          <w:rFonts w:ascii="Arial" w:hAnsi="Arial" w:cs="Arial"/>
          <w:sz w:val="22"/>
          <w:szCs w:val="22"/>
        </w:rPr>
      </w:pPr>
      <w:r>
        <w:rPr>
          <w:rFonts w:ascii="Arial" w:hAnsi="Arial" w:cs="Arial"/>
          <w:sz w:val="22"/>
          <w:szCs w:val="22"/>
        </w:rPr>
        <w:t>Therefore, i</w:t>
      </w:r>
      <w:r w:rsidR="00163C73" w:rsidRPr="0015493D">
        <w:rPr>
          <w:rFonts w:ascii="Arial" w:hAnsi="Arial" w:cs="Arial"/>
          <w:sz w:val="22"/>
          <w:szCs w:val="22"/>
        </w:rPr>
        <w:t xml:space="preserve">n relation to the </w:t>
      </w:r>
      <w:r w:rsidR="00855689">
        <w:rPr>
          <w:rFonts w:ascii="Arial" w:hAnsi="Arial" w:cs="Arial"/>
          <w:sz w:val="22"/>
          <w:szCs w:val="22"/>
        </w:rPr>
        <w:t>C</w:t>
      </w:r>
      <w:r w:rsidR="00163C73" w:rsidRPr="0015493D">
        <w:rPr>
          <w:rFonts w:ascii="Arial" w:hAnsi="Arial" w:cs="Arial"/>
          <w:sz w:val="22"/>
          <w:szCs w:val="22"/>
        </w:rPr>
        <w:t xml:space="preserve">ourse </w:t>
      </w:r>
      <w:r w:rsidR="006C6083" w:rsidRPr="0015493D">
        <w:rPr>
          <w:rFonts w:ascii="Arial" w:hAnsi="Arial" w:cs="Arial"/>
          <w:sz w:val="22"/>
          <w:szCs w:val="22"/>
        </w:rPr>
        <w:t>AE</w:t>
      </w:r>
      <w:r w:rsidR="00163C73" w:rsidRPr="0015493D">
        <w:rPr>
          <w:rFonts w:ascii="Arial" w:hAnsi="Arial" w:cs="Arial"/>
          <w:sz w:val="22"/>
          <w:szCs w:val="22"/>
        </w:rPr>
        <w:t xml:space="preserve"> process, </w:t>
      </w:r>
      <w:r w:rsidR="00E743C5" w:rsidRPr="0015493D">
        <w:rPr>
          <w:rFonts w:ascii="Arial" w:hAnsi="Arial" w:cs="Arial"/>
          <w:sz w:val="22"/>
          <w:szCs w:val="22"/>
        </w:rPr>
        <w:t>IQC</w:t>
      </w:r>
      <w:r w:rsidR="00163C73" w:rsidRPr="0015493D">
        <w:rPr>
          <w:rFonts w:ascii="Arial" w:hAnsi="Arial" w:cs="Arial"/>
          <w:sz w:val="22"/>
          <w:szCs w:val="22"/>
        </w:rPr>
        <w:t>s:</w:t>
      </w:r>
    </w:p>
    <w:p w14:paraId="30ABCD88" w14:textId="77777777" w:rsidR="00F54E4D" w:rsidRPr="0015493D" w:rsidRDefault="00F54E4D" w:rsidP="00F54E4D">
      <w:pPr>
        <w:pStyle w:val="BodyTextIndent"/>
        <w:ind w:left="0" w:firstLine="0"/>
        <w:rPr>
          <w:rFonts w:ascii="Arial" w:hAnsi="Arial" w:cs="Arial"/>
          <w:szCs w:val="22"/>
        </w:rPr>
      </w:pPr>
    </w:p>
    <w:p w14:paraId="49F89DC4" w14:textId="77777777" w:rsidR="007F15B6" w:rsidRDefault="00DF5FE0" w:rsidP="0002159E">
      <w:pPr>
        <w:pStyle w:val="BodyTextIndent"/>
        <w:numPr>
          <w:ilvl w:val="1"/>
          <w:numId w:val="22"/>
        </w:numPr>
        <w:tabs>
          <w:tab w:val="num" w:pos="993"/>
        </w:tabs>
        <w:ind w:hanging="873"/>
        <w:jc w:val="left"/>
        <w:rPr>
          <w:rFonts w:ascii="Arial" w:hAnsi="Arial" w:cs="Arial"/>
          <w:szCs w:val="22"/>
        </w:rPr>
      </w:pPr>
      <w:r>
        <w:rPr>
          <w:rFonts w:ascii="Arial" w:hAnsi="Arial" w:cs="Arial"/>
          <w:szCs w:val="22"/>
        </w:rPr>
        <w:t>e</w:t>
      </w:r>
      <w:r w:rsidR="007F15B6">
        <w:rPr>
          <w:rFonts w:ascii="Arial" w:hAnsi="Arial" w:cs="Arial"/>
          <w:szCs w:val="22"/>
        </w:rPr>
        <w:t xml:space="preserve">nsure: </w:t>
      </w:r>
    </w:p>
    <w:p w14:paraId="61C94D5B" w14:textId="77777777" w:rsidR="007F15B6" w:rsidRPr="007F15B6" w:rsidRDefault="007F15B6" w:rsidP="0002159E">
      <w:pPr>
        <w:numPr>
          <w:ilvl w:val="2"/>
          <w:numId w:val="46"/>
        </w:numPr>
        <w:tabs>
          <w:tab w:val="clear" w:pos="2160"/>
          <w:tab w:val="num" w:pos="1276"/>
        </w:tabs>
        <w:ind w:left="1276" w:hanging="283"/>
        <w:rPr>
          <w:rFonts w:ascii="Arial" w:hAnsi="Arial" w:cs="Arial"/>
          <w:sz w:val="22"/>
          <w:szCs w:val="22"/>
        </w:rPr>
      </w:pPr>
      <w:r w:rsidRPr="007F15B6">
        <w:rPr>
          <w:rFonts w:ascii="Arial" w:hAnsi="Arial" w:cs="Arial"/>
          <w:sz w:val="22"/>
          <w:szCs w:val="22"/>
        </w:rPr>
        <w:t xml:space="preserve">that </w:t>
      </w:r>
      <w:r w:rsidR="00C57A67">
        <w:rPr>
          <w:rFonts w:ascii="Arial" w:hAnsi="Arial" w:cs="Arial"/>
          <w:sz w:val="22"/>
          <w:szCs w:val="22"/>
        </w:rPr>
        <w:t xml:space="preserve">a complete and appropriate set of </w:t>
      </w:r>
      <w:r w:rsidRPr="007F15B6">
        <w:rPr>
          <w:rFonts w:ascii="Arial" w:hAnsi="Arial" w:cs="Arial"/>
          <w:sz w:val="22"/>
          <w:szCs w:val="22"/>
        </w:rPr>
        <w:t xml:space="preserve">reports (including Link Tutor reports) for all applicable provision </w:t>
      </w:r>
      <w:r w:rsidR="00C57A67">
        <w:rPr>
          <w:rFonts w:ascii="Arial" w:hAnsi="Arial" w:cs="Arial"/>
          <w:sz w:val="22"/>
          <w:szCs w:val="22"/>
        </w:rPr>
        <w:t xml:space="preserve">within the Institute </w:t>
      </w:r>
      <w:r w:rsidRPr="007F15B6">
        <w:rPr>
          <w:rFonts w:ascii="Arial" w:hAnsi="Arial" w:cs="Arial"/>
          <w:sz w:val="22"/>
          <w:szCs w:val="22"/>
        </w:rPr>
        <w:t>ha</w:t>
      </w:r>
      <w:r w:rsidR="00C57A67">
        <w:rPr>
          <w:rFonts w:ascii="Arial" w:hAnsi="Arial" w:cs="Arial"/>
          <w:sz w:val="22"/>
          <w:szCs w:val="22"/>
        </w:rPr>
        <w:t>s</w:t>
      </w:r>
      <w:r w:rsidRPr="007F15B6">
        <w:rPr>
          <w:rFonts w:ascii="Arial" w:hAnsi="Arial" w:cs="Arial"/>
          <w:sz w:val="22"/>
          <w:szCs w:val="22"/>
        </w:rPr>
        <w:t xml:space="preserve"> been submitted</w:t>
      </w:r>
    </w:p>
    <w:p w14:paraId="02A97E25" w14:textId="4789BA5B" w:rsidR="007F15B6" w:rsidRDefault="007F15B6" w:rsidP="0002159E">
      <w:pPr>
        <w:numPr>
          <w:ilvl w:val="2"/>
          <w:numId w:val="46"/>
        </w:numPr>
        <w:tabs>
          <w:tab w:val="clear" w:pos="2160"/>
          <w:tab w:val="num" w:pos="1276"/>
        </w:tabs>
        <w:ind w:left="1276" w:hanging="283"/>
        <w:rPr>
          <w:rFonts w:ascii="Arial" w:hAnsi="Arial" w:cs="Arial"/>
          <w:sz w:val="22"/>
          <w:szCs w:val="22"/>
        </w:rPr>
      </w:pPr>
      <w:r w:rsidRPr="007F15B6">
        <w:rPr>
          <w:rFonts w:ascii="Arial" w:hAnsi="Arial" w:cs="Arial"/>
          <w:sz w:val="22"/>
          <w:szCs w:val="22"/>
        </w:rPr>
        <w:t>that all reports provide a full and appropriate response to external examiner(s)</w:t>
      </w:r>
    </w:p>
    <w:p w14:paraId="09BF13D9" w14:textId="77777777" w:rsidR="005D0C35" w:rsidRPr="007F15B6" w:rsidRDefault="005D0C35" w:rsidP="005D0C35">
      <w:pPr>
        <w:ind w:left="1276"/>
        <w:rPr>
          <w:rFonts w:ascii="Arial" w:hAnsi="Arial" w:cs="Arial"/>
          <w:sz w:val="22"/>
          <w:szCs w:val="22"/>
        </w:rPr>
      </w:pPr>
    </w:p>
    <w:p w14:paraId="3B58FC00" w14:textId="77777777" w:rsidR="00163C73" w:rsidRPr="0002159E" w:rsidRDefault="00DF5FE0" w:rsidP="0002159E">
      <w:pPr>
        <w:pStyle w:val="BodyTextIndent"/>
        <w:numPr>
          <w:ilvl w:val="1"/>
          <w:numId w:val="22"/>
        </w:numPr>
        <w:tabs>
          <w:tab w:val="num" w:pos="993"/>
        </w:tabs>
        <w:ind w:left="1080" w:hanging="513"/>
        <w:jc w:val="left"/>
        <w:rPr>
          <w:rFonts w:ascii="Arial" w:hAnsi="Arial" w:cs="Arial"/>
          <w:szCs w:val="22"/>
        </w:rPr>
      </w:pPr>
      <w:r>
        <w:rPr>
          <w:rFonts w:ascii="Arial" w:hAnsi="Arial" w:cs="Arial"/>
          <w:szCs w:val="22"/>
        </w:rPr>
        <w:lastRenderedPageBreak/>
        <w:t>d</w:t>
      </w:r>
      <w:r w:rsidR="00163C73" w:rsidRPr="0002159E">
        <w:rPr>
          <w:rFonts w:ascii="Arial" w:hAnsi="Arial" w:cs="Arial"/>
          <w:szCs w:val="22"/>
        </w:rPr>
        <w:t>iscuss</w:t>
      </w:r>
      <w:r w:rsidR="003E299A" w:rsidRPr="0002159E">
        <w:rPr>
          <w:rFonts w:ascii="Arial" w:hAnsi="Arial" w:cs="Arial"/>
          <w:szCs w:val="22"/>
        </w:rPr>
        <w:t>:</w:t>
      </w:r>
      <w:r w:rsidR="00163C73" w:rsidRPr="0002159E">
        <w:rPr>
          <w:rFonts w:ascii="Arial" w:hAnsi="Arial" w:cs="Arial"/>
          <w:szCs w:val="22"/>
        </w:rPr>
        <w:t xml:space="preserve"> </w:t>
      </w:r>
    </w:p>
    <w:p w14:paraId="26F4C667" w14:textId="4871C91A" w:rsidR="00163C73" w:rsidRPr="003C5568" w:rsidRDefault="00163C73" w:rsidP="003C5568">
      <w:pPr>
        <w:numPr>
          <w:ilvl w:val="2"/>
          <w:numId w:val="47"/>
        </w:numPr>
        <w:tabs>
          <w:tab w:val="clear" w:pos="2160"/>
          <w:tab w:val="num" w:pos="1276"/>
        </w:tabs>
        <w:ind w:left="1276" w:hanging="283"/>
        <w:rPr>
          <w:rFonts w:ascii="Arial" w:hAnsi="Arial" w:cs="Arial"/>
          <w:sz w:val="22"/>
          <w:szCs w:val="22"/>
        </w:rPr>
      </w:pPr>
      <w:r w:rsidRPr="0015493D">
        <w:rPr>
          <w:rFonts w:ascii="Arial" w:hAnsi="Arial" w:cs="Arial"/>
          <w:sz w:val="22"/>
          <w:szCs w:val="22"/>
        </w:rPr>
        <w:t xml:space="preserve">the academic health of courses managed by the </w:t>
      </w:r>
      <w:r w:rsidR="009B1CAA" w:rsidRPr="0015493D">
        <w:rPr>
          <w:rFonts w:ascii="Arial" w:hAnsi="Arial" w:cs="Arial"/>
          <w:sz w:val="22"/>
          <w:szCs w:val="22"/>
        </w:rPr>
        <w:t>Institute</w:t>
      </w:r>
      <w:r w:rsidR="003C5568">
        <w:rPr>
          <w:rFonts w:ascii="Arial" w:hAnsi="Arial" w:cs="Arial"/>
          <w:sz w:val="22"/>
          <w:szCs w:val="22"/>
        </w:rPr>
        <w:t xml:space="preserve">, including </w:t>
      </w:r>
      <w:r w:rsidRPr="003C5568">
        <w:rPr>
          <w:rFonts w:ascii="Arial" w:hAnsi="Arial" w:cs="Arial"/>
          <w:sz w:val="22"/>
          <w:szCs w:val="22"/>
        </w:rPr>
        <w:t xml:space="preserve">the academic health of courses delivered </w:t>
      </w:r>
      <w:r w:rsidR="009B1CAA" w:rsidRPr="003C5568">
        <w:rPr>
          <w:rFonts w:ascii="Arial" w:hAnsi="Arial" w:cs="Arial"/>
          <w:sz w:val="22"/>
          <w:szCs w:val="22"/>
        </w:rPr>
        <w:t xml:space="preserve">by </w:t>
      </w:r>
      <w:r w:rsidRPr="003C5568">
        <w:rPr>
          <w:rFonts w:ascii="Arial" w:hAnsi="Arial" w:cs="Arial"/>
          <w:sz w:val="22"/>
          <w:szCs w:val="22"/>
        </w:rPr>
        <w:t>partner organisations</w:t>
      </w:r>
    </w:p>
    <w:p w14:paraId="176C1C5C" w14:textId="619ED371" w:rsidR="00163C73" w:rsidRPr="0015493D" w:rsidRDefault="00163C73" w:rsidP="00937CF5">
      <w:pPr>
        <w:numPr>
          <w:ilvl w:val="2"/>
          <w:numId w:val="47"/>
        </w:numPr>
        <w:tabs>
          <w:tab w:val="clear" w:pos="2160"/>
          <w:tab w:val="num" w:pos="1276"/>
        </w:tabs>
        <w:ind w:left="1276" w:hanging="283"/>
        <w:rPr>
          <w:rFonts w:ascii="Arial" w:hAnsi="Arial" w:cs="Arial"/>
          <w:sz w:val="22"/>
          <w:szCs w:val="22"/>
        </w:rPr>
      </w:pPr>
      <w:r w:rsidRPr="0015493D">
        <w:rPr>
          <w:rFonts w:ascii="Arial" w:hAnsi="Arial" w:cs="Arial"/>
          <w:sz w:val="22"/>
          <w:szCs w:val="22"/>
        </w:rPr>
        <w:t xml:space="preserve">generic issues arising from the </w:t>
      </w:r>
      <w:r w:rsidR="006C6083" w:rsidRPr="0015493D">
        <w:rPr>
          <w:rFonts w:ascii="Arial" w:hAnsi="Arial" w:cs="Arial"/>
          <w:sz w:val="22"/>
          <w:szCs w:val="22"/>
        </w:rPr>
        <w:t>AE</w:t>
      </w:r>
      <w:r w:rsidRPr="0015493D">
        <w:rPr>
          <w:rFonts w:ascii="Arial" w:hAnsi="Arial" w:cs="Arial"/>
          <w:sz w:val="22"/>
          <w:szCs w:val="22"/>
        </w:rPr>
        <w:t xml:space="preserve"> process (these might be matters of process/procedure or issues about courses/student experience – including recruitment, retention, achievement</w:t>
      </w:r>
      <w:r w:rsidR="00E743C5" w:rsidRPr="0015493D">
        <w:rPr>
          <w:rFonts w:ascii="Arial" w:hAnsi="Arial" w:cs="Arial"/>
          <w:sz w:val="22"/>
          <w:szCs w:val="22"/>
        </w:rPr>
        <w:t>,</w:t>
      </w:r>
      <w:r w:rsidRPr="0015493D">
        <w:rPr>
          <w:rFonts w:ascii="Arial" w:hAnsi="Arial" w:cs="Arial"/>
          <w:sz w:val="22"/>
          <w:szCs w:val="22"/>
        </w:rPr>
        <w:t xml:space="preserve"> </w:t>
      </w:r>
      <w:r w:rsidR="00302828" w:rsidRPr="0015493D">
        <w:rPr>
          <w:rFonts w:ascii="Arial" w:hAnsi="Arial" w:cs="Arial"/>
          <w:sz w:val="22"/>
          <w:szCs w:val="22"/>
        </w:rPr>
        <w:t>etc.</w:t>
      </w:r>
      <w:r w:rsidRPr="0015493D">
        <w:rPr>
          <w:rFonts w:ascii="Arial" w:hAnsi="Arial" w:cs="Arial"/>
          <w:sz w:val="22"/>
          <w:szCs w:val="22"/>
        </w:rPr>
        <w:t>)</w:t>
      </w:r>
    </w:p>
    <w:p w14:paraId="2988BF14" w14:textId="77777777" w:rsidR="00163C73" w:rsidRPr="0002159E" w:rsidRDefault="00DF5FE0" w:rsidP="0002159E">
      <w:pPr>
        <w:pStyle w:val="BodyTextIndent"/>
        <w:numPr>
          <w:ilvl w:val="1"/>
          <w:numId w:val="22"/>
        </w:numPr>
        <w:tabs>
          <w:tab w:val="num" w:pos="851"/>
        </w:tabs>
        <w:ind w:left="851" w:hanging="284"/>
        <w:jc w:val="left"/>
        <w:rPr>
          <w:rFonts w:ascii="Arial" w:hAnsi="Arial" w:cs="Arial"/>
          <w:szCs w:val="22"/>
        </w:rPr>
      </w:pPr>
      <w:r>
        <w:rPr>
          <w:rFonts w:ascii="Arial" w:hAnsi="Arial" w:cs="Arial"/>
          <w:szCs w:val="22"/>
        </w:rPr>
        <w:t>d</w:t>
      </w:r>
      <w:r w:rsidR="003E299A" w:rsidRPr="0002159E">
        <w:rPr>
          <w:rFonts w:ascii="Arial" w:hAnsi="Arial" w:cs="Arial"/>
          <w:szCs w:val="22"/>
        </w:rPr>
        <w:t xml:space="preserve">etermine: </w:t>
      </w:r>
    </w:p>
    <w:p w14:paraId="7E172AF1" w14:textId="0A0E6539" w:rsidR="00163C73" w:rsidRPr="0015493D" w:rsidRDefault="00163C73" w:rsidP="00937CF5">
      <w:pPr>
        <w:numPr>
          <w:ilvl w:val="2"/>
          <w:numId w:val="48"/>
        </w:numPr>
        <w:tabs>
          <w:tab w:val="clear" w:pos="2160"/>
          <w:tab w:val="num" w:pos="1276"/>
        </w:tabs>
        <w:ind w:left="1276" w:hanging="283"/>
        <w:rPr>
          <w:rFonts w:ascii="Arial" w:hAnsi="Arial" w:cs="Arial"/>
          <w:sz w:val="22"/>
          <w:szCs w:val="22"/>
        </w:rPr>
      </w:pPr>
      <w:r w:rsidRPr="0015493D">
        <w:rPr>
          <w:rFonts w:ascii="Arial" w:hAnsi="Arial" w:cs="Arial"/>
          <w:sz w:val="22"/>
          <w:szCs w:val="22"/>
        </w:rPr>
        <w:t xml:space="preserve">those courses that may </w:t>
      </w:r>
      <w:r w:rsidR="00FE6F52" w:rsidRPr="0015493D">
        <w:rPr>
          <w:rFonts w:ascii="Arial" w:hAnsi="Arial" w:cs="Arial"/>
          <w:sz w:val="22"/>
          <w:szCs w:val="22"/>
        </w:rPr>
        <w:t xml:space="preserve">require specific </w:t>
      </w:r>
      <w:r w:rsidR="00242306">
        <w:rPr>
          <w:rFonts w:ascii="Arial" w:hAnsi="Arial" w:cs="Arial"/>
          <w:sz w:val="22"/>
          <w:szCs w:val="22"/>
        </w:rPr>
        <w:t xml:space="preserve">monitoring or </w:t>
      </w:r>
      <w:r w:rsidR="000D501A">
        <w:rPr>
          <w:rFonts w:ascii="Arial" w:hAnsi="Arial" w:cs="Arial"/>
          <w:sz w:val="22"/>
          <w:szCs w:val="22"/>
        </w:rPr>
        <w:t xml:space="preserve">additional </w:t>
      </w:r>
      <w:r w:rsidR="00242306">
        <w:rPr>
          <w:rFonts w:ascii="Arial" w:hAnsi="Arial" w:cs="Arial"/>
          <w:sz w:val="22"/>
          <w:szCs w:val="22"/>
        </w:rPr>
        <w:t xml:space="preserve">support </w:t>
      </w:r>
      <w:r w:rsidR="00FE6F52" w:rsidRPr="0015493D">
        <w:rPr>
          <w:rFonts w:ascii="Arial" w:hAnsi="Arial" w:cs="Arial"/>
          <w:sz w:val="22"/>
          <w:szCs w:val="22"/>
        </w:rPr>
        <w:t>in the current reporting year</w:t>
      </w:r>
      <w:r w:rsidRPr="0015493D">
        <w:rPr>
          <w:rFonts w:ascii="Arial" w:hAnsi="Arial" w:cs="Arial"/>
          <w:sz w:val="22"/>
          <w:szCs w:val="22"/>
        </w:rPr>
        <w:t xml:space="preserve"> and the action to be taken to manage </w:t>
      </w:r>
      <w:r w:rsidR="00BF216E" w:rsidRPr="0015493D">
        <w:rPr>
          <w:rFonts w:ascii="Arial" w:hAnsi="Arial" w:cs="Arial"/>
          <w:sz w:val="22"/>
          <w:szCs w:val="22"/>
        </w:rPr>
        <w:t xml:space="preserve">any </w:t>
      </w:r>
      <w:r w:rsidRPr="0015493D">
        <w:rPr>
          <w:rFonts w:ascii="Arial" w:hAnsi="Arial" w:cs="Arial"/>
          <w:sz w:val="22"/>
          <w:szCs w:val="22"/>
        </w:rPr>
        <w:t>risk</w:t>
      </w:r>
      <w:r w:rsidR="00BF216E" w:rsidRPr="0015493D">
        <w:rPr>
          <w:rFonts w:ascii="Arial" w:hAnsi="Arial" w:cs="Arial"/>
          <w:sz w:val="22"/>
          <w:szCs w:val="22"/>
        </w:rPr>
        <w:t xml:space="preserve"> or enable any identified opportunities</w:t>
      </w:r>
    </w:p>
    <w:p w14:paraId="59D76718" w14:textId="654DE571" w:rsidR="00163C73" w:rsidRPr="0015493D" w:rsidRDefault="00163C73" w:rsidP="00937CF5">
      <w:pPr>
        <w:numPr>
          <w:ilvl w:val="2"/>
          <w:numId w:val="48"/>
        </w:numPr>
        <w:tabs>
          <w:tab w:val="clear" w:pos="2160"/>
          <w:tab w:val="num" w:pos="1276"/>
        </w:tabs>
        <w:ind w:left="1276" w:hanging="283"/>
        <w:rPr>
          <w:rFonts w:ascii="Arial" w:hAnsi="Arial" w:cs="Arial"/>
          <w:sz w:val="22"/>
          <w:szCs w:val="22"/>
        </w:rPr>
      </w:pPr>
      <w:r w:rsidRPr="0015493D">
        <w:rPr>
          <w:rFonts w:ascii="Arial" w:hAnsi="Arial" w:cs="Arial"/>
          <w:sz w:val="22"/>
          <w:szCs w:val="22"/>
        </w:rPr>
        <w:t xml:space="preserve">matters for the </w:t>
      </w:r>
      <w:r w:rsidR="00AD460C" w:rsidRPr="0015493D">
        <w:rPr>
          <w:rFonts w:ascii="Arial" w:hAnsi="Arial" w:cs="Arial"/>
          <w:sz w:val="22"/>
          <w:szCs w:val="22"/>
        </w:rPr>
        <w:t>Institute</w:t>
      </w:r>
      <w:r w:rsidRPr="0015493D">
        <w:rPr>
          <w:rFonts w:ascii="Arial" w:hAnsi="Arial" w:cs="Arial"/>
          <w:sz w:val="22"/>
          <w:szCs w:val="22"/>
        </w:rPr>
        <w:t xml:space="preserve"> (or </w:t>
      </w:r>
      <w:r w:rsidR="0077715B">
        <w:rPr>
          <w:rFonts w:ascii="Arial" w:hAnsi="Arial" w:cs="Arial"/>
          <w:sz w:val="22"/>
          <w:szCs w:val="22"/>
        </w:rPr>
        <w:t>Department</w:t>
      </w:r>
      <w:r w:rsidR="000D501A">
        <w:rPr>
          <w:rFonts w:ascii="Arial" w:hAnsi="Arial" w:cs="Arial"/>
          <w:sz w:val="22"/>
          <w:szCs w:val="22"/>
        </w:rPr>
        <w:t>)</w:t>
      </w:r>
      <w:r w:rsidR="0077715B">
        <w:rPr>
          <w:rFonts w:ascii="Arial" w:hAnsi="Arial" w:cs="Arial"/>
          <w:sz w:val="22"/>
          <w:szCs w:val="22"/>
        </w:rPr>
        <w:t xml:space="preserve"> </w:t>
      </w:r>
      <w:r w:rsidRPr="0015493D">
        <w:rPr>
          <w:rFonts w:ascii="Arial" w:hAnsi="Arial" w:cs="Arial"/>
          <w:sz w:val="22"/>
          <w:szCs w:val="22"/>
        </w:rPr>
        <w:t>to address in relation to quality and/or standards issues</w:t>
      </w:r>
    </w:p>
    <w:p w14:paraId="0BD10583" w14:textId="6D83C1FB" w:rsidR="0077715B" w:rsidRPr="0077715B" w:rsidRDefault="000D501A" w:rsidP="0092203F">
      <w:pPr>
        <w:numPr>
          <w:ilvl w:val="1"/>
          <w:numId w:val="22"/>
        </w:numPr>
        <w:tabs>
          <w:tab w:val="clear" w:pos="1440"/>
          <w:tab w:val="num" w:pos="993"/>
        </w:tabs>
        <w:ind w:left="993" w:hanging="284"/>
        <w:rPr>
          <w:rFonts w:ascii="Arial" w:hAnsi="Arial" w:cs="Arial"/>
          <w:szCs w:val="22"/>
        </w:rPr>
      </w:pPr>
      <w:r>
        <w:rPr>
          <w:rFonts w:ascii="Arial" w:hAnsi="Arial" w:cs="Arial"/>
          <w:sz w:val="22"/>
          <w:szCs w:val="22"/>
        </w:rPr>
        <w:t xml:space="preserve">refer </w:t>
      </w:r>
      <w:r w:rsidR="0077715B" w:rsidRPr="0077715B">
        <w:rPr>
          <w:rFonts w:ascii="Arial" w:hAnsi="Arial" w:cs="Arial"/>
          <w:sz w:val="22"/>
          <w:szCs w:val="22"/>
        </w:rPr>
        <w:t>any matters that require University level review or development to relevant professional departments for consideration and/or response as appropriate</w:t>
      </w:r>
    </w:p>
    <w:p w14:paraId="4E96A190" w14:textId="29FDE1ED" w:rsidR="00163C73" w:rsidRPr="0077715B" w:rsidRDefault="00DF5FE0" w:rsidP="0092203F">
      <w:pPr>
        <w:numPr>
          <w:ilvl w:val="1"/>
          <w:numId w:val="22"/>
        </w:numPr>
        <w:tabs>
          <w:tab w:val="clear" w:pos="1440"/>
          <w:tab w:val="num" w:pos="993"/>
        </w:tabs>
        <w:ind w:left="993" w:hanging="284"/>
        <w:rPr>
          <w:rFonts w:ascii="Arial" w:hAnsi="Arial" w:cs="Arial"/>
          <w:szCs w:val="22"/>
        </w:rPr>
      </w:pPr>
      <w:r w:rsidRPr="0077715B">
        <w:rPr>
          <w:rFonts w:ascii="Arial" w:hAnsi="Arial" w:cs="Arial"/>
          <w:sz w:val="22"/>
          <w:szCs w:val="22"/>
        </w:rPr>
        <w:t>r</w:t>
      </w:r>
      <w:r w:rsidR="003E299A" w:rsidRPr="0077715B">
        <w:rPr>
          <w:rFonts w:ascii="Arial" w:hAnsi="Arial" w:cs="Arial"/>
          <w:sz w:val="22"/>
          <w:szCs w:val="22"/>
        </w:rPr>
        <w:t xml:space="preserve">eview </w:t>
      </w:r>
      <w:r w:rsidR="00163C73" w:rsidRPr="0077715B">
        <w:rPr>
          <w:rFonts w:ascii="Arial" w:hAnsi="Arial" w:cs="Arial"/>
          <w:sz w:val="22"/>
          <w:szCs w:val="22"/>
        </w:rPr>
        <w:t>progress on actions from previous year</w:t>
      </w:r>
    </w:p>
    <w:p w14:paraId="03C10023" w14:textId="0EDD7ED3" w:rsidR="00357C9A" w:rsidRDefault="00DF5FE0" w:rsidP="0002159E">
      <w:pPr>
        <w:pStyle w:val="BodyTextIndent"/>
        <w:numPr>
          <w:ilvl w:val="1"/>
          <w:numId w:val="22"/>
        </w:numPr>
        <w:tabs>
          <w:tab w:val="clear" w:pos="1440"/>
          <w:tab w:val="num" w:pos="993"/>
        </w:tabs>
        <w:ind w:left="993" w:hanging="284"/>
        <w:jc w:val="left"/>
        <w:rPr>
          <w:rFonts w:ascii="Arial" w:hAnsi="Arial" w:cs="Arial"/>
        </w:rPr>
      </w:pPr>
      <w:r>
        <w:rPr>
          <w:rFonts w:ascii="Arial" w:hAnsi="Arial" w:cs="Arial"/>
          <w:szCs w:val="22"/>
        </w:rPr>
        <w:t>a</w:t>
      </w:r>
      <w:r w:rsidR="003E299A" w:rsidRPr="0015493D">
        <w:rPr>
          <w:rFonts w:ascii="Arial" w:hAnsi="Arial" w:cs="Arial"/>
          <w:szCs w:val="22"/>
        </w:rPr>
        <w:t xml:space="preserve">gree </w:t>
      </w:r>
      <w:r w:rsidR="00163C73" w:rsidRPr="0015493D">
        <w:rPr>
          <w:rFonts w:ascii="Arial" w:hAnsi="Arial" w:cs="Arial"/>
          <w:szCs w:val="22"/>
        </w:rPr>
        <w:t xml:space="preserve">a set of actions/priorities for the </w:t>
      </w:r>
      <w:r w:rsidR="00AD460C" w:rsidRPr="0015493D">
        <w:rPr>
          <w:rFonts w:ascii="Arial" w:hAnsi="Arial" w:cs="Arial"/>
          <w:szCs w:val="22"/>
        </w:rPr>
        <w:t>Institute</w:t>
      </w:r>
      <w:r w:rsidR="00163C73" w:rsidRPr="0015493D">
        <w:rPr>
          <w:rFonts w:ascii="Arial" w:hAnsi="Arial" w:cs="Arial"/>
          <w:szCs w:val="22"/>
        </w:rPr>
        <w:t xml:space="preserve"> to </w:t>
      </w:r>
      <w:r w:rsidR="003E299A" w:rsidRPr="0015493D">
        <w:rPr>
          <w:rFonts w:ascii="Arial" w:hAnsi="Arial" w:cs="Arial"/>
          <w:szCs w:val="22"/>
        </w:rPr>
        <w:t xml:space="preserve">enhance </w:t>
      </w:r>
      <w:r w:rsidR="00163C73" w:rsidRPr="0015493D">
        <w:rPr>
          <w:rFonts w:ascii="Arial" w:hAnsi="Arial" w:cs="Arial"/>
          <w:szCs w:val="22"/>
        </w:rPr>
        <w:t>the quality of courses and the student experience over the next academic year</w:t>
      </w:r>
      <w:r w:rsidR="003E299A" w:rsidRPr="0015493D">
        <w:rPr>
          <w:rFonts w:ascii="Arial" w:hAnsi="Arial" w:cs="Arial"/>
        </w:rPr>
        <w:t>.</w:t>
      </w:r>
    </w:p>
    <w:p w14:paraId="735F6633" w14:textId="77777777" w:rsidR="003B4E9D" w:rsidRPr="0015493D" w:rsidRDefault="003B4E9D" w:rsidP="003B4E9D">
      <w:pPr>
        <w:pStyle w:val="BodyTextIndent"/>
        <w:ind w:left="993" w:firstLine="0"/>
        <w:jc w:val="left"/>
        <w:rPr>
          <w:rFonts w:ascii="Arial" w:hAnsi="Arial" w:cs="Arial"/>
        </w:rPr>
      </w:pPr>
    </w:p>
    <w:p w14:paraId="59390DC8" w14:textId="361C26DA" w:rsidR="00441410" w:rsidRPr="0077715B" w:rsidRDefault="006470A8" w:rsidP="006470A8">
      <w:pPr>
        <w:numPr>
          <w:ilvl w:val="0"/>
          <w:numId w:val="45"/>
        </w:numPr>
        <w:ind w:left="567" w:hanging="567"/>
        <w:jc w:val="both"/>
        <w:rPr>
          <w:rFonts w:ascii="Arial" w:hAnsi="Arial" w:cs="Arial"/>
          <w:sz w:val="22"/>
          <w:szCs w:val="22"/>
        </w:rPr>
      </w:pPr>
      <w:r w:rsidRPr="0077715B">
        <w:rPr>
          <w:rFonts w:ascii="Arial" w:hAnsi="Arial" w:cs="Arial"/>
          <w:sz w:val="22"/>
          <w:szCs w:val="22"/>
        </w:rPr>
        <w:t>An IQC Annual Evaluation Scrutineer’s Report template is available from the AQU website to</w:t>
      </w:r>
      <w:r w:rsidRPr="0092203F">
        <w:rPr>
          <w:rFonts w:ascii="Arial" w:hAnsi="Arial" w:cs="Arial"/>
          <w:sz w:val="22"/>
          <w:szCs w:val="22"/>
        </w:rPr>
        <w:t xml:space="preserve"> support this work and to record the outcomes. </w:t>
      </w:r>
    </w:p>
    <w:p w14:paraId="79185906" w14:textId="77777777" w:rsidR="006470A8" w:rsidRDefault="006470A8" w:rsidP="006470A8">
      <w:pPr>
        <w:pStyle w:val="ListParagraph"/>
        <w:ind w:left="1080"/>
        <w:rPr>
          <w:rFonts w:ascii="Arial" w:hAnsi="Arial" w:cs="Arial"/>
          <w:sz w:val="20"/>
          <w:highlight w:val="yellow"/>
        </w:rPr>
      </w:pPr>
    </w:p>
    <w:p w14:paraId="679DA17D" w14:textId="77777777" w:rsidR="006470A8" w:rsidRPr="006470A8" w:rsidRDefault="006470A8" w:rsidP="006470A8">
      <w:pPr>
        <w:pStyle w:val="ListParagraph"/>
        <w:ind w:left="1080"/>
        <w:rPr>
          <w:rFonts w:ascii="Arial" w:hAnsi="Arial" w:cs="Arial"/>
          <w:sz w:val="20"/>
          <w:highlight w:val="yellow"/>
        </w:rPr>
      </w:pPr>
    </w:p>
    <w:p w14:paraId="0805CAE2" w14:textId="77777777" w:rsidR="009B1CAA" w:rsidRPr="0015493D" w:rsidRDefault="009B1CAA" w:rsidP="009B1CAA">
      <w:pPr>
        <w:pStyle w:val="qah4"/>
        <w:rPr>
          <w:rFonts w:ascii="Arial" w:hAnsi="Arial" w:cs="Arial"/>
          <w:sz w:val="22"/>
          <w:szCs w:val="22"/>
          <w:u w:val="none"/>
        </w:rPr>
      </w:pPr>
      <w:r w:rsidRPr="0015493D">
        <w:rPr>
          <w:rFonts w:ascii="Arial" w:hAnsi="Arial" w:cs="Arial"/>
          <w:sz w:val="22"/>
          <w:szCs w:val="22"/>
          <w:u w:val="none"/>
        </w:rPr>
        <w:t>Link Tutor</w:t>
      </w:r>
    </w:p>
    <w:p w14:paraId="5C8B5DB9" w14:textId="75A1F8AD" w:rsidR="00FD7F48" w:rsidRPr="005D0C35" w:rsidRDefault="009B1CAA" w:rsidP="00DF402B">
      <w:pPr>
        <w:numPr>
          <w:ilvl w:val="0"/>
          <w:numId w:val="45"/>
        </w:numPr>
        <w:ind w:left="567" w:hanging="567"/>
        <w:rPr>
          <w:rFonts w:ascii="Arial" w:hAnsi="Arial" w:cs="Arial"/>
          <w:b/>
          <w:sz w:val="22"/>
          <w:szCs w:val="22"/>
        </w:rPr>
      </w:pPr>
      <w:r w:rsidRPr="005D0C35">
        <w:rPr>
          <w:rFonts w:ascii="Arial" w:hAnsi="Arial" w:cs="Arial"/>
          <w:sz w:val="22"/>
          <w:szCs w:val="22"/>
        </w:rPr>
        <w:t>The Link Tutor has a dual role: providing assistance and support to staff in the partner institution, and providing assurance to UW that the partnership is operating appropriately.  During the year the Link Tutor might make a number of visits to a partner organisation</w:t>
      </w:r>
      <w:r w:rsidR="00621987" w:rsidRPr="005D0C35">
        <w:rPr>
          <w:rFonts w:ascii="Arial" w:hAnsi="Arial" w:cs="Arial"/>
          <w:sz w:val="22"/>
          <w:szCs w:val="22"/>
        </w:rPr>
        <w:t xml:space="preserve">, in accordance with the guidance on the </w:t>
      </w:r>
      <w:hyperlink r:id="rId9" w:history="1">
        <w:r w:rsidR="002D4F17" w:rsidRPr="005D0C35">
          <w:rPr>
            <w:rStyle w:val="Hyperlink"/>
            <w:rFonts w:ascii="Arial" w:hAnsi="Arial" w:cs="Arial"/>
            <w:sz w:val="22"/>
            <w:szCs w:val="22"/>
          </w:rPr>
          <w:t>role of the Link Tutor</w:t>
        </w:r>
      </w:hyperlink>
      <w:r w:rsidRPr="005D0C35">
        <w:rPr>
          <w:rFonts w:ascii="Arial" w:hAnsi="Arial" w:cs="Arial"/>
          <w:sz w:val="22"/>
          <w:szCs w:val="22"/>
        </w:rPr>
        <w:t xml:space="preserve">. </w:t>
      </w:r>
      <w:r w:rsidR="002A6A95" w:rsidRPr="005D0C35">
        <w:rPr>
          <w:rFonts w:ascii="Arial" w:hAnsi="Arial" w:cs="Arial"/>
          <w:sz w:val="22"/>
          <w:szCs w:val="22"/>
        </w:rPr>
        <w:t xml:space="preserve"> </w:t>
      </w:r>
      <w:r w:rsidRPr="005D0C35">
        <w:rPr>
          <w:rFonts w:ascii="Arial" w:hAnsi="Arial" w:cs="Arial"/>
          <w:sz w:val="22"/>
          <w:szCs w:val="22"/>
        </w:rPr>
        <w:t xml:space="preserve">They are requested to produce a short annual report (normally no longer than two pages) on these visits.  These reports are an important feature of the </w:t>
      </w:r>
      <w:r w:rsidR="009D5A68" w:rsidRPr="005D0C35">
        <w:rPr>
          <w:rFonts w:ascii="Arial" w:hAnsi="Arial" w:cs="Arial"/>
          <w:sz w:val="22"/>
          <w:szCs w:val="22"/>
        </w:rPr>
        <w:t xml:space="preserve">Course </w:t>
      </w:r>
      <w:r w:rsidR="006C6083" w:rsidRPr="005D0C35">
        <w:rPr>
          <w:rFonts w:ascii="Arial" w:hAnsi="Arial" w:cs="Arial"/>
          <w:sz w:val="22"/>
          <w:szCs w:val="22"/>
        </w:rPr>
        <w:t>AE</w:t>
      </w:r>
      <w:r w:rsidRPr="005D0C35">
        <w:rPr>
          <w:rFonts w:ascii="Arial" w:hAnsi="Arial" w:cs="Arial"/>
          <w:sz w:val="22"/>
          <w:szCs w:val="22"/>
        </w:rPr>
        <w:t xml:space="preserve"> Report and should be a part of the evidence base for the </w:t>
      </w:r>
      <w:r w:rsidR="008563BB" w:rsidRPr="005D0C35">
        <w:rPr>
          <w:rFonts w:ascii="Arial" w:hAnsi="Arial" w:cs="Arial"/>
          <w:sz w:val="22"/>
          <w:szCs w:val="22"/>
        </w:rPr>
        <w:t>Enhancement P</w:t>
      </w:r>
      <w:r w:rsidRPr="005D0C35">
        <w:rPr>
          <w:rFonts w:ascii="Arial" w:hAnsi="Arial" w:cs="Arial"/>
          <w:sz w:val="22"/>
          <w:szCs w:val="22"/>
        </w:rPr>
        <w:t>lan.  A template for the Link Tutor report can be accessed via the AQU website</w:t>
      </w:r>
      <w:r w:rsidR="005C3847" w:rsidRPr="005D0C35">
        <w:rPr>
          <w:rFonts w:ascii="Arial" w:hAnsi="Arial" w:cs="Arial"/>
          <w:sz w:val="22"/>
          <w:szCs w:val="22"/>
        </w:rPr>
        <w:t>.</w:t>
      </w:r>
      <w:r w:rsidRPr="005D0C35">
        <w:rPr>
          <w:rFonts w:ascii="Arial" w:hAnsi="Arial" w:cs="Arial"/>
          <w:sz w:val="22"/>
          <w:szCs w:val="22"/>
        </w:rPr>
        <w:t xml:space="preserve"> </w:t>
      </w:r>
      <w:r w:rsidR="00441410" w:rsidRPr="005D0C35">
        <w:rPr>
          <w:rFonts w:ascii="Arial" w:hAnsi="Arial" w:cs="Arial"/>
          <w:b/>
          <w:sz w:val="22"/>
          <w:szCs w:val="22"/>
        </w:rPr>
        <w:br w:type="page"/>
      </w:r>
      <w:r w:rsidR="00FD7F48" w:rsidRPr="005D0C35">
        <w:rPr>
          <w:rFonts w:ascii="Arial" w:hAnsi="Arial" w:cs="Arial"/>
          <w:b/>
          <w:sz w:val="22"/>
          <w:szCs w:val="22"/>
        </w:rPr>
        <w:lastRenderedPageBreak/>
        <w:t xml:space="preserve">Section 4: Guidance </w:t>
      </w:r>
      <w:r w:rsidR="00DF54B9" w:rsidRPr="005D0C35">
        <w:rPr>
          <w:rFonts w:ascii="Arial" w:hAnsi="Arial" w:cs="Arial"/>
          <w:b/>
          <w:sz w:val="22"/>
          <w:szCs w:val="22"/>
        </w:rPr>
        <w:t xml:space="preserve">notes </w:t>
      </w:r>
      <w:r w:rsidR="00FD7F48" w:rsidRPr="005D0C35">
        <w:rPr>
          <w:rFonts w:ascii="Arial" w:hAnsi="Arial" w:cs="Arial"/>
          <w:b/>
          <w:sz w:val="22"/>
          <w:szCs w:val="22"/>
        </w:rPr>
        <w:t>on completing the process</w:t>
      </w:r>
    </w:p>
    <w:p w14:paraId="69976CC1" w14:textId="77777777" w:rsidR="00FD7F48" w:rsidRDefault="00FD7F48" w:rsidP="003373F2">
      <w:pPr>
        <w:jc w:val="right"/>
      </w:pPr>
    </w:p>
    <w:p w14:paraId="71340D30" w14:textId="77777777" w:rsidR="006D2473" w:rsidRPr="009D5A68" w:rsidRDefault="003373F2" w:rsidP="003373F2">
      <w:pPr>
        <w:jc w:val="right"/>
        <w:rPr>
          <w:rFonts w:ascii="Arial" w:hAnsi="Arial" w:cs="Arial"/>
          <w:b/>
          <w:sz w:val="22"/>
          <w:szCs w:val="22"/>
        </w:rPr>
      </w:pPr>
      <w:r w:rsidRPr="009D5A68">
        <w:rPr>
          <w:rFonts w:ascii="Arial" w:hAnsi="Arial" w:cs="Arial"/>
          <w:b/>
          <w:sz w:val="22"/>
          <w:szCs w:val="22"/>
        </w:rPr>
        <w:t>Appendix 1</w:t>
      </w:r>
    </w:p>
    <w:p w14:paraId="74EAEBE9" w14:textId="77777777" w:rsidR="003373F2" w:rsidRPr="009D5A68" w:rsidRDefault="003373F2" w:rsidP="003373F2">
      <w:pPr>
        <w:jc w:val="right"/>
        <w:rPr>
          <w:rFonts w:ascii="Arial" w:hAnsi="Arial" w:cs="Arial"/>
          <w:sz w:val="22"/>
          <w:szCs w:val="22"/>
        </w:rPr>
      </w:pPr>
    </w:p>
    <w:p w14:paraId="7369450C" w14:textId="77777777" w:rsidR="003373F2" w:rsidRPr="00365679" w:rsidRDefault="005C3222" w:rsidP="003373F2">
      <w:pPr>
        <w:rPr>
          <w:rFonts w:ascii="Arial" w:hAnsi="Arial" w:cs="Arial"/>
          <w:b/>
          <w:sz w:val="22"/>
          <w:szCs w:val="22"/>
        </w:rPr>
      </w:pPr>
      <w:r w:rsidRPr="00365679">
        <w:rPr>
          <w:rFonts w:ascii="Arial" w:hAnsi="Arial" w:cs="Arial"/>
          <w:b/>
          <w:sz w:val="22"/>
          <w:szCs w:val="22"/>
        </w:rPr>
        <w:t>Standard Evidence Base</w:t>
      </w:r>
    </w:p>
    <w:p w14:paraId="288AE3DB" w14:textId="77777777" w:rsidR="00BE16F0" w:rsidRDefault="00BE16F0" w:rsidP="003373F2">
      <w:pPr>
        <w:rPr>
          <w:rFonts w:ascii="Arial" w:hAnsi="Arial" w:cs="Arial"/>
          <w:sz w:val="22"/>
          <w:szCs w:val="22"/>
        </w:rPr>
      </w:pPr>
    </w:p>
    <w:p w14:paraId="73542431" w14:textId="77777777" w:rsidR="003373F2" w:rsidRPr="009D5A68" w:rsidRDefault="006D1F5B" w:rsidP="006D1F5B">
      <w:pPr>
        <w:ind w:left="567" w:hanging="567"/>
        <w:rPr>
          <w:rFonts w:ascii="Arial" w:hAnsi="Arial" w:cs="Arial"/>
          <w:sz w:val="22"/>
          <w:szCs w:val="22"/>
        </w:rPr>
      </w:pPr>
      <w:r>
        <w:rPr>
          <w:rFonts w:ascii="Arial" w:hAnsi="Arial" w:cs="Arial"/>
          <w:sz w:val="22"/>
          <w:szCs w:val="22"/>
        </w:rPr>
        <w:t>1</w:t>
      </w:r>
      <w:r>
        <w:rPr>
          <w:rFonts w:ascii="Arial" w:hAnsi="Arial" w:cs="Arial"/>
          <w:sz w:val="22"/>
          <w:szCs w:val="22"/>
        </w:rPr>
        <w:tab/>
      </w:r>
      <w:r w:rsidR="003373F2" w:rsidRPr="009D5A68">
        <w:rPr>
          <w:rFonts w:ascii="Arial" w:hAnsi="Arial" w:cs="Arial"/>
          <w:sz w:val="22"/>
          <w:szCs w:val="22"/>
        </w:rPr>
        <w:t xml:space="preserve">Normally, the following statistical data is provided by </w:t>
      </w:r>
      <w:r w:rsidR="00242306">
        <w:rPr>
          <w:rFonts w:ascii="Arial" w:hAnsi="Arial" w:cs="Arial"/>
          <w:sz w:val="22"/>
          <w:szCs w:val="22"/>
        </w:rPr>
        <w:t xml:space="preserve">the Data Management Unit </w:t>
      </w:r>
      <w:r w:rsidR="003373F2" w:rsidRPr="009D5A68">
        <w:rPr>
          <w:rFonts w:ascii="Arial" w:hAnsi="Arial" w:cs="Arial"/>
          <w:sz w:val="22"/>
          <w:szCs w:val="22"/>
        </w:rPr>
        <w:t>for the purposes of the AE process:</w:t>
      </w:r>
    </w:p>
    <w:p w14:paraId="7DFD719F" w14:textId="77777777" w:rsidR="003373F2" w:rsidRPr="009D5A68" w:rsidRDefault="003373F2" w:rsidP="003373F2">
      <w:pPr>
        <w:rPr>
          <w:rFonts w:ascii="Arial" w:hAnsi="Arial" w:cs="Arial"/>
          <w:sz w:val="22"/>
          <w:szCs w:val="22"/>
        </w:rPr>
      </w:pPr>
    </w:p>
    <w:p w14:paraId="7EFCCA7B" w14:textId="77777777" w:rsidR="003373F2" w:rsidRPr="009D5A68" w:rsidRDefault="00DD3190" w:rsidP="006D1F5B">
      <w:pPr>
        <w:numPr>
          <w:ilvl w:val="0"/>
          <w:numId w:val="33"/>
        </w:numPr>
        <w:tabs>
          <w:tab w:val="clear" w:pos="720"/>
          <w:tab w:val="num" w:pos="851"/>
        </w:tabs>
        <w:ind w:left="851" w:hanging="284"/>
        <w:rPr>
          <w:rFonts w:ascii="Arial" w:hAnsi="Arial" w:cs="Arial"/>
          <w:sz w:val="22"/>
          <w:szCs w:val="22"/>
        </w:rPr>
      </w:pPr>
      <w:r>
        <w:rPr>
          <w:rFonts w:ascii="Arial" w:hAnsi="Arial" w:cs="Arial"/>
          <w:sz w:val="22"/>
          <w:szCs w:val="22"/>
        </w:rPr>
        <w:t>a</w:t>
      </w:r>
      <w:r w:rsidR="003373F2" w:rsidRPr="009D5A68">
        <w:rPr>
          <w:rFonts w:ascii="Arial" w:hAnsi="Arial" w:cs="Arial"/>
          <w:sz w:val="22"/>
          <w:szCs w:val="22"/>
        </w:rPr>
        <w:t xml:space="preserve">pplications and </w:t>
      </w:r>
      <w:r>
        <w:rPr>
          <w:rFonts w:ascii="Arial" w:hAnsi="Arial" w:cs="Arial"/>
          <w:sz w:val="22"/>
          <w:szCs w:val="22"/>
        </w:rPr>
        <w:t>a</w:t>
      </w:r>
      <w:r w:rsidR="003373F2" w:rsidRPr="009D5A68">
        <w:rPr>
          <w:rFonts w:ascii="Arial" w:hAnsi="Arial" w:cs="Arial"/>
          <w:sz w:val="22"/>
          <w:szCs w:val="22"/>
        </w:rPr>
        <w:t>dmissions</w:t>
      </w:r>
    </w:p>
    <w:p w14:paraId="42F0DC46" w14:textId="77777777" w:rsidR="003373F2" w:rsidRPr="009D5A68" w:rsidRDefault="00DD3190" w:rsidP="006D1F5B">
      <w:pPr>
        <w:numPr>
          <w:ilvl w:val="0"/>
          <w:numId w:val="33"/>
        </w:numPr>
        <w:tabs>
          <w:tab w:val="clear" w:pos="720"/>
          <w:tab w:val="num" w:pos="851"/>
        </w:tabs>
        <w:ind w:left="851" w:hanging="284"/>
        <w:rPr>
          <w:rFonts w:ascii="Arial" w:hAnsi="Arial" w:cs="Arial"/>
          <w:sz w:val="22"/>
          <w:szCs w:val="22"/>
        </w:rPr>
      </w:pPr>
      <w:r>
        <w:rPr>
          <w:rFonts w:ascii="Arial" w:hAnsi="Arial" w:cs="Arial"/>
          <w:sz w:val="22"/>
          <w:szCs w:val="22"/>
        </w:rPr>
        <w:t>s</w:t>
      </w:r>
      <w:r w:rsidR="003373F2" w:rsidRPr="009D5A68">
        <w:rPr>
          <w:rFonts w:ascii="Arial" w:hAnsi="Arial" w:cs="Arial"/>
          <w:sz w:val="22"/>
          <w:szCs w:val="22"/>
        </w:rPr>
        <w:t>tudent characteristics</w:t>
      </w:r>
    </w:p>
    <w:p w14:paraId="2D3F528E" w14:textId="77777777" w:rsidR="003373F2" w:rsidRPr="009D5A68" w:rsidRDefault="00DD3190" w:rsidP="006D1F5B">
      <w:pPr>
        <w:numPr>
          <w:ilvl w:val="0"/>
          <w:numId w:val="33"/>
        </w:numPr>
        <w:tabs>
          <w:tab w:val="clear" w:pos="720"/>
          <w:tab w:val="num" w:pos="851"/>
        </w:tabs>
        <w:ind w:left="851" w:hanging="284"/>
        <w:rPr>
          <w:rFonts w:ascii="Arial" w:hAnsi="Arial" w:cs="Arial"/>
          <w:sz w:val="22"/>
          <w:szCs w:val="22"/>
        </w:rPr>
      </w:pPr>
      <w:r>
        <w:rPr>
          <w:rFonts w:ascii="Arial" w:hAnsi="Arial" w:cs="Arial"/>
          <w:sz w:val="22"/>
          <w:szCs w:val="22"/>
        </w:rPr>
        <w:t>g</w:t>
      </w:r>
      <w:r w:rsidR="003373F2" w:rsidRPr="009D5A68">
        <w:rPr>
          <w:rFonts w:ascii="Arial" w:hAnsi="Arial" w:cs="Arial"/>
          <w:sz w:val="22"/>
          <w:szCs w:val="22"/>
        </w:rPr>
        <w:t>raduate destinations data</w:t>
      </w:r>
    </w:p>
    <w:p w14:paraId="714EE55A" w14:textId="77777777" w:rsidR="003373F2" w:rsidRPr="009D5A68" w:rsidRDefault="00DD3190" w:rsidP="006D1F5B">
      <w:pPr>
        <w:numPr>
          <w:ilvl w:val="0"/>
          <w:numId w:val="33"/>
        </w:numPr>
        <w:tabs>
          <w:tab w:val="clear" w:pos="720"/>
          <w:tab w:val="num" w:pos="851"/>
        </w:tabs>
        <w:ind w:left="851" w:hanging="284"/>
        <w:rPr>
          <w:rFonts w:ascii="Arial" w:hAnsi="Arial" w:cs="Arial"/>
          <w:sz w:val="22"/>
          <w:szCs w:val="22"/>
        </w:rPr>
      </w:pPr>
      <w:r>
        <w:rPr>
          <w:rFonts w:ascii="Arial" w:hAnsi="Arial" w:cs="Arial"/>
          <w:sz w:val="22"/>
          <w:szCs w:val="22"/>
        </w:rPr>
        <w:t>r</w:t>
      </w:r>
      <w:r w:rsidR="003373F2" w:rsidRPr="009D5A68">
        <w:rPr>
          <w:rFonts w:ascii="Arial" w:hAnsi="Arial" w:cs="Arial"/>
          <w:sz w:val="22"/>
          <w:szCs w:val="22"/>
        </w:rPr>
        <w:t>etention and completion data</w:t>
      </w:r>
    </w:p>
    <w:p w14:paraId="7AC1B0BE" w14:textId="77777777" w:rsidR="003373F2" w:rsidRDefault="00DD3190" w:rsidP="006D1F5B">
      <w:pPr>
        <w:numPr>
          <w:ilvl w:val="0"/>
          <w:numId w:val="33"/>
        </w:numPr>
        <w:tabs>
          <w:tab w:val="clear" w:pos="720"/>
          <w:tab w:val="num" w:pos="851"/>
        </w:tabs>
        <w:ind w:left="851" w:hanging="284"/>
        <w:rPr>
          <w:rFonts w:ascii="Arial" w:hAnsi="Arial" w:cs="Arial"/>
          <w:sz w:val="22"/>
          <w:szCs w:val="22"/>
        </w:rPr>
      </w:pPr>
      <w:r>
        <w:rPr>
          <w:rFonts w:ascii="Arial" w:hAnsi="Arial" w:cs="Arial"/>
          <w:sz w:val="22"/>
          <w:szCs w:val="22"/>
        </w:rPr>
        <w:t>p</w:t>
      </w:r>
      <w:r w:rsidR="003373F2" w:rsidRPr="009D5A68">
        <w:rPr>
          <w:rFonts w:ascii="Arial" w:hAnsi="Arial" w:cs="Arial"/>
          <w:sz w:val="22"/>
          <w:szCs w:val="22"/>
        </w:rPr>
        <w:t>rogression and achievement data</w:t>
      </w:r>
      <w:r>
        <w:rPr>
          <w:rFonts w:ascii="Arial" w:hAnsi="Arial" w:cs="Arial"/>
          <w:sz w:val="22"/>
          <w:szCs w:val="22"/>
        </w:rPr>
        <w:t>.</w:t>
      </w:r>
      <w:r w:rsidR="003373F2" w:rsidRPr="009D5A68">
        <w:rPr>
          <w:rFonts w:ascii="Arial" w:hAnsi="Arial" w:cs="Arial"/>
          <w:sz w:val="22"/>
          <w:szCs w:val="22"/>
        </w:rPr>
        <w:t xml:space="preserve"> </w:t>
      </w:r>
    </w:p>
    <w:p w14:paraId="73A65D62" w14:textId="77777777" w:rsidR="00365679" w:rsidRDefault="00365679" w:rsidP="00DD3190">
      <w:pPr>
        <w:tabs>
          <w:tab w:val="num" w:pos="567"/>
        </w:tabs>
        <w:ind w:hanging="720"/>
        <w:rPr>
          <w:rFonts w:ascii="Arial" w:hAnsi="Arial" w:cs="Arial"/>
          <w:sz w:val="22"/>
          <w:szCs w:val="22"/>
        </w:rPr>
      </w:pPr>
    </w:p>
    <w:p w14:paraId="50597C40" w14:textId="77777777" w:rsidR="00365679" w:rsidRDefault="006D1F5B" w:rsidP="006D1F5B">
      <w:pPr>
        <w:ind w:left="567" w:hanging="567"/>
        <w:rPr>
          <w:rFonts w:ascii="Arial" w:hAnsi="Arial" w:cs="Arial"/>
          <w:sz w:val="22"/>
          <w:szCs w:val="22"/>
        </w:rPr>
      </w:pPr>
      <w:r>
        <w:rPr>
          <w:rFonts w:ascii="Arial" w:hAnsi="Arial" w:cs="Arial"/>
          <w:sz w:val="22"/>
          <w:szCs w:val="22"/>
        </w:rPr>
        <w:t>2</w:t>
      </w:r>
      <w:r>
        <w:rPr>
          <w:rFonts w:ascii="Arial" w:hAnsi="Arial" w:cs="Arial"/>
          <w:sz w:val="22"/>
          <w:szCs w:val="22"/>
        </w:rPr>
        <w:tab/>
      </w:r>
      <w:r w:rsidR="00365679">
        <w:rPr>
          <w:rFonts w:ascii="Arial" w:hAnsi="Arial" w:cs="Arial"/>
          <w:sz w:val="22"/>
          <w:szCs w:val="22"/>
        </w:rPr>
        <w:t>This data is provided initially at Institute level to enable comparison with other awards as well as identification of trends over a number of years.</w:t>
      </w:r>
      <w:r w:rsidR="006A6A72">
        <w:rPr>
          <w:rFonts w:ascii="Arial" w:hAnsi="Arial" w:cs="Arial"/>
          <w:sz w:val="22"/>
          <w:szCs w:val="22"/>
        </w:rPr>
        <w:t xml:space="preserve">  </w:t>
      </w:r>
      <w:r w:rsidR="006A6A72">
        <w:rPr>
          <w:rFonts w:ascii="Arial" w:hAnsi="Arial" w:cs="Arial"/>
          <w:i/>
          <w:sz w:val="22"/>
          <w:szCs w:val="22"/>
        </w:rPr>
        <w:t>It will be available in mid-August (following the examination board process)</w:t>
      </w:r>
      <w:r w:rsidR="006A6A72">
        <w:rPr>
          <w:rFonts w:ascii="Arial" w:hAnsi="Arial" w:cs="Arial"/>
          <w:sz w:val="22"/>
          <w:szCs w:val="22"/>
        </w:rPr>
        <w:t>.</w:t>
      </w:r>
      <w:r w:rsidR="00365679">
        <w:rPr>
          <w:rFonts w:ascii="Arial" w:hAnsi="Arial" w:cs="Arial"/>
          <w:sz w:val="22"/>
          <w:szCs w:val="22"/>
        </w:rPr>
        <w:t xml:space="preserve">  </w:t>
      </w:r>
    </w:p>
    <w:p w14:paraId="0E145AD8" w14:textId="77777777" w:rsidR="00242306" w:rsidRDefault="00242306" w:rsidP="005E1338">
      <w:pPr>
        <w:rPr>
          <w:rFonts w:ascii="Arial" w:hAnsi="Arial" w:cs="Arial"/>
          <w:sz w:val="22"/>
          <w:szCs w:val="22"/>
        </w:rPr>
      </w:pPr>
    </w:p>
    <w:p w14:paraId="67EFD0A6" w14:textId="6DBAAD06" w:rsidR="001035BA" w:rsidRDefault="005E1338" w:rsidP="006D1F5B">
      <w:pPr>
        <w:ind w:left="567" w:hanging="567"/>
        <w:rPr>
          <w:rFonts w:ascii="Arial" w:hAnsi="Arial" w:cs="Arial"/>
          <w:sz w:val="22"/>
          <w:szCs w:val="22"/>
        </w:rPr>
      </w:pPr>
      <w:r>
        <w:rPr>
          <w:rFonts w:ascii="Arial" w:hAnsi="Arial" w:cs="Arial"/>
          <w:sz w:val="22"/>
          <w:szCs w:val="22"/>
        </w:rPr>
        <w:t>3</w:t>
      </w:r>
      <w:r>
        <w:rPr>
          <w:rFonts w:ascii="Arial" w:hAnsi="Arial" w:cs="Arial"/>
          <w:sz w:val="22"/>
          <w:szCs w:val="22"/>
        </w:rPr>
        <w:tab/>
      </w:r>
      <w:r w:rsidR="00242306">
        <w:rPr>
          <w:rFonts w:ascii="Arial" w:hAnsi="Arial" w:cs="Arial"/>
          <w:sz w:val="22"/>
          <w:szCs w:val="22"/>
        </w:rPr>
        <w:t xml:space="preserve">In order to benchmark provision, report authors are also encouraged to make use of the </w:t>
      </w:r>
      <w:hyperlink r:id="rId10" w:history="1">
        <w:r w:rsidR="001035BA">
          <w:rPr>
            <w:rStyle w:val="Hyperlink"/>
            <w:rFonts w:ascii="Arial" w:hAnsi="Arial" w:cs="Arial"/>
            <w:sz w:val="22"/>
            <w:szCs w:val="22"/>
          </w:rPr>
          <w:t>Unistats</w:t>
        </w:r>
      </w:hyperlink>
      <w:r w:rsidR="00242306">
        <w:rPr>
          <w:rFonts w:ascii="Arial" w:hAnsi="Arial" w:cs="Arial"/>
          <w:sz w:val="22"/>
          <w:szCs w:val="22"/>
        </w:rPr>
        <w:t xml:space="preserve"> website</w:t>
      </w:r>
      <w:r w:rsidR="00A55037">
        <w:rPr>
          <w:rFonts w:ascii="Arial" w:hAnsi="Arial" w:cs="Arial"/>
          <w:sz w:val="22"/>
          <w:szCs w:val="22"/>
        </w:rPr>
        <w:t>.</w:t>
      </w:r>
    </w:p>
    <w:p w14:paraId="4F2C8D03" w14:textId="77777777" w:rsidR="00A55037" w:rsidRPr="009D5A68" w:rsidRDefault="00A55037" w:rsidP="006D1F5B">
      <w:pPr>
        <w:ind w:left="567" w:hanging="567"/>
        <w:rPr>
          <w:rFonts w:ascii="Arial" w:hAnsi="Arial" w:cs="Arial"/>
          <w:sz w:val="22"/>
          <w:szCs w:val="22"/>
        </w:rPr>
      </w:pPr>
    </w:p>
    <w:p w14:paraId="76246843" w14:textId="4685139F" w:rsidR="003373F2" w:rsidRDefault="005E1338" w:rsidP="006D1F5B">
      <w:pPr>
        <w:ind w:left="567" w:hanging="567"/>
        <w:rPr>
          <w:rFonts w:ascii="Arial" w:hAnsi="Arial" w:cs="Arial"/>
          <w:sz w:val="22"/>
          <w:szCs w:val="22"/>
        </w:rPr>
      </w:pPr>
      <w:r>
        <w:rPr>
          <w:rFonts w:ascii="Arial" w:hAnsi="Arial" w:cs="Arial"/>
          <w:sz w:val="22"/>
          <w:szCs w:val="22"/>
        </w:rPr>
        <w:t>4</w:t>
      </w:r>
      <w:r w:rsidR="006D1F5B">
        <w:rPr>
          <w:rFonts w:ascii="Arial" w:hAnsi="Arial" w:cs="Arial"/>
          <w:sz w:val="22"/>
          <w:szCs w:val="22"/>
        </w:rPr>
        <w:tab/>
      </w:r>
      <w:r w:rsidR="003373F2" w:rsidRPr="009D5A68">
        <w:rPr>
          <w:rFonts w:ascii="Arial" w:hAnsi="Arial" w:cs="Arial"/>
          <w:sz w:val="22"/>
          <w:szCs w:val="22"/>
        </w:rPr>
        <w:t xml:space="preserve">In addition, authors </w:t>
      </w:r>
      <w:r w:rsidR="003373F2" w:rsidRPr="000D7C8F">
        <w:rPr>
          <w:rFonts w:ascii="Arial" w:hAnsi="Arial" w:cs="Arial"/>
          <w:sz w:val="22"/>
          <w:szCs w:val="22"/>
        </w:rPr>
        <w:t xml:space="preserve">of </w:t>
      </w:r>
      <w:r w:rsidR="00EA43EA" w:rsidRPr="000D7C8F">
        <w:rPr>
          <w:rFonts w:ascii="Arial" w:hAnsi="Arial" w:cs="Arial"/>
          <w:sz w:val="22"/>
          <w:szCs w:val="22"/>
        </w:rPr>
        <w:t xml:space="preserve">Course </w:t>
      </w:r>
      <w:r w:rsidR="003373F2" w:rsidRPr="000D7C8F">
        <w:rPr>
          <w:rFonts w:ascii="Arial" w:hAnsi="Arial" w:cs="Arial"/>
          <w:sz w:val="22"/>
          <w:szCs w:val="22"/>
        </w:rPr>
        <w:t xml:space="preserve">AE reports are expected to draw upon evidence from the following in arriving at their </w:t>
      </w:r>
      <w:r w:rsidR="000D7C8F">
        <w:rPr>
          <w:rFonts w:ascii="Arial" w:hAnsi="Arial" w:cs="Arial"/>
          <w:sz w:val="22"/>
          <w:szCs w:val="22"/>
        </w:rPr>
        <w:t>E</w:t>
      </w:r>
      <w:r w:rsidR="00EA43EA" w:rsidRPr="000D7C8F">
        <w:rPr>
          <w:rFonts w:ascii="Arial" w:hAnsi="Arial" w:cs="Arial"/>
          <w:sz w:val="22"/>
          <w:szCs w:val="22"/>
        </w:rPr>
        <w:t>nhancement P</w:t>
      </w:r>
      <w:r w:rsidR="003373F2" w:rsidRPr="000D7C8F">
        <w:rPr>
          <w:rFonts w:ascii="Arial" w:hAnsi="Arial" w:cs="Arial"/>
          <w:sz w:val="22"/>
          <w:szCs w:val="22"/>
        </w:rPr>
        <w:t>lan</w:t>
      </w:r>
      <w:r w:rsidR="001035BA">
        <w:rPr>
          <w:rFonts w:ascii="Arial" w:hAnsi="Arial" w:cs="Arial"/>
          <w:sz w:val="22"/>
          <w:szCs w:val="22"/>
        </w:rPr>
        <w:t>:</w:t>
      </w:r>
      <w:r w:rsidR="00365679">
        <w:rPr>
          <w:rFonts w:ascii="Arial" w:hAnsi="Arial" w:cs="Arial"/>
          <w:sz w:val="22"/>
          <w:szCs w:val="22"/>
        </w:rPr>
        <w:t xml:space="preserve">  </w:t>
      </w:r>
    </w:p>
    <w:p w14:paraId="6DC0CB1F" w14:textId="77777777" w:rsidR="001035BA" w:rsidRPr="009D5A68" w:rsidRDefault="001035BA" w:rsidP="003373F2">
      <w:pPr>
        <w:rPr>
          <w:rFonts w:ascii="Arial" w:hAnsi="Arial" w:cs="Arial"/>
          <w:sz w:val="22"/>
          <w:szCs w:val="22"/>
        </w:rPr>
      </w:pPr>
    </w:p>
    <w:p w14:paraId="183D5CF9" w14:textId="73410EBE" w:rsidR="001B524C" w:rsidRPr="00870A36" w:rsidRDefault="00EA43EA" w:rsidP="006D1F5B">
      <w:pPr>
        <w:numPr>
          <w:ilvl w:val="0"/>
          <w:numId w:val="33"/>
        </w:numPr>
        <w:tabs>
          <w:tab w:val="clear" w:pos="720"/>
          <w:tab w:val="num" w:pos="851"/>
        </w:tabs>
        <w:ind w:left="851" w:hanging="284"/>
        <w:rPr>
          <w:rFonts w:ascii="Arial" w:hAnsi="Arial" w:cs="Arial"/>
          <w:sz w:val="22"/>
          <w:szCs w:val="22"/>
        </w:rPr>
      </w:pPr>
      <w:r>
        <w:rPr>
          <w:rFonts w:ascii="Arial" w:hAnsi="Arial" w:cs="Arial"/>
          <w:sz w:val="22"/>
          <w:szCs w:val="22"/>
        </w:rPr>
        <w:t>e</w:t>
      </w:r>
      <w:r w:rsidR="001B524C" w:rsidRPr="00870A36">
        <w:rPr>
          <w:rFonts w:ascii="Arial" w:hAnsi="Arial" w:cs="Arial"/>
          <w:sz w:val="22"/>
          <w:szCs w:val="22"/>
        </w:rPr>
        <w:t>xternal examiner reports</w:t>
      </w:r>
      <w:r w:rsidR="00E15921">
        <w:rPr>
          <w:rStyle w:val="FootnoteReference"/>
          <w:rFonts w:ascii="Arial" w:hAnsi="Arial" w:cs="Arial"/>
          <w:sz w:val="22"/>
          <w:szCs w:val="22"/>
        </w:rPr>
        <w:footnoteReference w:id="5"/>
      </w:r>
    </w:p>
    <w:p w14:paraId="052487EA" w14:textId="77777777" w:rsidR="001B524C" w:rsidRPr="00870A36" w:rsidRDefault="00EA43EA" w:rsidP="006D1F5B">
      <w:pPr>
        <w:numPr>
          <w:ilvl w:val="0"/>
          <w:numId w:val="33"/>
        </w:numPr>
        <w:tabs>
          <w:tab w:val="clear" w:pos="720"/>
          <w:tab w:val="num" w:pos="851"/>
        </w:tabs>
        <w:ind w:left="851" w:hanging="284"/>
        <w:rPr>
          <w:rFonts w:ascii="Arial" w:hAnsi="Arial" w:cs="Arial"/>
          <w:sz w:val="22"/>
          <w:szCs w:val="22"/>
        </w:rPr>
      </w:pPr>
      <w:r>
        <w:rPr>
          <w:rFonts w:ascii="Arial" w:hAnsi="Arial" w:cs="Arial"/>
          <w:sz w:val="22"/>
          <w:szCs w:val="22"/>
        </w:rPr>
        <w:t>i</w:t>
      </w:r>
      <w:r w:rsidR="001B524C" w:rsidRPr="00870A36">
        <w:rPr>
          <w:rFonts w:ascii="Arial" w:hAnsi="Arial" w:cs="Arial"/>
          <w:sz w:val="22"/>
          <w:szCs w:val="22"/>
        </w:rPr>
        <w:t>nternal review reports and responses</w:t>
      </w:r>
    </w:p>
    <w:p w14:paraId="657ECC1C" w14:textId="625716A1" w:rsidR="008B060A" w:rsidRPr="00676C4D" w:rsidRDefault="008B060A" w:rsidP="006D1F5B">
      <w:pPr>
        <w:numPr>
          <w:ilvl w:val="0"/>
          <w:numId w:val="33"/>
        </w:numPr>
        <w:tabs>
          <w:tab w:val="clear" w:pos="720"/>
          <w:tab w:val="num" w:pos="851"/>
        </w:tabs>
        <w:ind w:left="851" w:hanging="284"/>
        <w:rPr>
          <w:rFonts w:ascii="Arial" w:hAnsi="Arial" w:cs="Arial"/>
          <w:sz w:val="22"/>
          <w:szCs w:val="22"/>
        </w:rPr>
      </w:pPr>
      <w:r w:rsidRPr="00676C4D">
        <w:rPr>
          <w:rFonts w:ascii="Arial" w:hAnsi="Arial" w:cs="Arial"/>
          <w:sz w:val="22"/>
          <w:szCs w:val="22"/>
        </w:rPr>
        <w:t xml:space="preserve">NSS </w:t>
      </w:r>
      <w:r w:rsidR="00DC3AF1" w:rsidRPr="00676C4D">
        <w:rPr>
          <w:rFonts w:ascii="Arial" w:hAnsi="Arial" w:cs="Arial"/>
          <w:sz w:val="22"/>
          <w:szCs w:val="22"/>
        </w:rPr>
        <w:t xml:space="preserve">and </w:t>
      </w:r>
      <w:r w:rsidR="0077715B">
        <w:rPr>
          <w:rFonts w:ascii="Arial" w:hAnsi="Arial" w:cs="Arial"/>
          <w:sz w:val="22"/>
          <w:szCs w:val="22"/>
        </w:rPr>
        <w:t>other survey</w:t>
      </w:r>
      <w:r w:rsidR="00DC3AF1" w:rsidRPr="00676C4D">
        <w:rPr>
          <w:rFonts w:ascii="Arial" w:hAnsi="Arial" w:cs="Arial"/>
          <w:sz w:val="22"/>
          <w:szCs w:val="22"/>
        </w:rPr>
        <w:t xml:space="preserve"> </w:t>
      </w:r>
      <w:r w:rsidRPr="00676C4D">
        <w:rPr>
          <w:rFonts w:ascii="Arial" w:hAnsi="Arial" w:cs="Arial"/>
          <w:sz w:val="22"/>
          <w:szCs w:val="22"/>
        </w:rPr>
        <w:t>outcomes</w:t>
      </w:r>
      <w:r w:rsidR="00242306" w:rsidRPr="00676C4D">
        <w:rPr>
          <w:rFonts w:ascii="Arial" w:hAnsi="Arial" w:cs="Arial"/>
          <w:sz w:val="22"/>
          <w:szCs w:val="22"/>
        </w:rPr>
        <w:t xml:space="preserve"> (where applicable)</w:t>
      </w:r>
    </w:p>
    <w:p w14:paraId="4C693F8A" w14:textId="77777777" w:rsidR="003373F2" w:rsidRPr="009D5A68" w:rsidRDefault="003373F2" w:rsidP="006D1F5B">
      <w:pPr>
        <w:numPr>
          <w:ilvl w:val="0"/>
          <w:numId w:val="33"/>
        </w:numPr>
        <w:tabs>
          <w:tab w:val="clear" w:pos="720"/>
          <w:tab w:val="num" w:pos="851"/>
        </w:tabs>
        <w:ind w:left="851" w:hanging="284"/>
        <w:rPr>
          <w:rFonts w:ascii="Arial" w:hAnsi="Arial" w:cs="Arial"/>
          <w:sz w:val="22"/>
          <w:szCs w:val="22"/>
        </w:rPr>
      </w:pPr>
      <w:r w:rsidRPr="009D5A68">
        <w:rPr>
          <w:rFonts w:ascii="Arial" w:hAnsi="Arial" w:cs="Arial"/>
          <w:sz w:val="22"/>
          <w:szCs w:val="22"/>
        </w:rPr>
        <w:t>Course Management Committee and/or Staff/Student Liaison Committee minutes</w:t>
      </w:r>
    </w:p>
    <w:p w14:paraId="7CB76426" w14:textId="77777777" w:rsidR="003373F2" w:rsidRDefault="00EA43EA" w:rsidP="006D1F5B">
      <w:pPr>
        <w:numPr>
          <w:ilvl w:val="0"/>
          <w:numId w:val="33"/>
        </w:numPr>
        <w:tabs>
          <w:tab w:val="clear" w:pos="720"/>
          <w:tab w:val="num" w:pos="851"/>
        </w:tabs>
        <w:ind w:left="851" w:hanging="284"/>
        <w:rPr>
          <w:rFonts w:ascii="Arial" w:hAnsi="Arial" w:cs="Arial"/>
          <w:sz w:val="22"/>
          <w:szCs w:val="22"/>
        </w:rPr>
      </w:pPr>
      <w:r>
        <w:rPr>
          <w:rFonts w:ascii="Arial" w:hAnsi="Arial" w:cs="Arial"/>
          <w:sz w:val="22"/>
          <w:szCs w:val="22"/>
        </w:rPr>
        <w:t>s</w:t>
      </w:r>
      <w:r w:rsidR="003373F2" w:rsidRPr="009D5A68">
        <w:rPr>
          <w:rFonts w:ascii="Arial" w:hAnsi="Arial" w:cs="Arial"/>
          <w:sz w:val="22"/>
          <w:szCs w:val="22"/>
        </w:rPr>
        <w:t>tudent module feedback and evaluation</w:t>
      </w:r>
    </w:p>
    <w:p w14:paraId="228A0FE6" w14:textId="77777777" w:rsidR="005C3222" w:rsidRPr="009D5A68" w:rsidRDefault="005C3222" w:rsidP="006D1F5B">
      <w:pPr>
        <w:numPr>
          <w:ilvl w:val="0"/>
          <w:numId w:val="33"/>
        </w:numPr>
        <w:tabs>
          <w:tab w:val="clear" w:pos="720"/>
          <w:tab w:val="num" w:pos="851"/>
        </w:tabs>
        <w:ind w:left="851" w:hanging="284"/>
        <w:rPr>
          <w:rFonts w:ascii="Arial" w:hAnsi="Arial" w:cs="Arial"/>
          <w:sz w:val="22"/>
          <w:szCs w:val="22"/>
        </w:rPr>
      </w:pPr>
      <w:r w:rsidRPr="009D5A68">
        <w:rPr>
          <w:rFonts w:ascii="Arial" w:hAnsi="Arial" w:cs="Arial"/>
          <w:sz w:val="22"/>
          <w:szCs w:val="22"/>
        </w:rPr>
        <w:t>Link Tutor reports (in the case of collaborative provision)</w:t>
      </w:r>
    </w:p>
    <w:p w14:paraId="2590BB67" w14:textId="77777777" w:rsidR="003373F2" w:rsidRDefault="00EA43EA" w:rsidP="006D1F5B">
      <w:pPr>
        <w:numPr>
          <w:ilvl w:val="0"/>
          <w:numId w:val="33"/>
        </w:numPr>
        <w:tabs>
          <w:tab w:val="clear" w:pos="720"/>
          <w:tab w:val="num" w:pos="851"/>
        </w:tabs>
        <w:ind w:left="851" w:hanging="284"/>
        <w:rPr>
          <w:rFonts w:ascii="Arial" w:hAnsi="Arial" w:cs="Arial"/>
          <w:sz w:val="22"/>
          <w:szCs w:val="22"/>
        </w:rPr>
      </w:pPr>
      <w:r>
        <w:rPr>
          <w:rFonts w:ascii="Arial" w:hAnsi="Arial" w:cs="Arial"/>
          <w:sz w:val="22"/>
          <w:szCs w:val="22"/>
        </w:rPr>
        <w:t>e</w:t>
      </w:r>
      <w:r w:rsidR="003373F2" w:rsidRPr="009D5A68">
        <w:rPr>
          <w:rFonts w:ascii="Arial" w:hAnsi="Arial" w:cs="Arial"/>
          <w:sz w:val="22"/>
          <w:szCs w:val="22"/>
        </w:rPr>
        <w:t>xternal review reports (</w:t>
      </w:r>
      <w:r w:rsidR="00C61A9A" w:rsidRPr="009D5A68">
        <w:rPr>
          <w:rFonts w:ascii="Arial" w:hAnsi="Arial" w:cs="Arial"/>
          <w:sz w:val="22"/>
          <w:szCs w:val="22"/>
        </w:rPr>
        <w:t>e.g.</w:t>
      </w:r>
      <w:r w:rsidR="003373F2" w:rsidRPr="009D5A68">
        <w:rPr>
          <w:rFonts w:ascii="Arial" w:hAnsi="Arial" w:cs="Arial"/>
          <w:sz w:val="22"/>
          <w:szCs w:val="22"/>
        </w:rPr>
        <w:t xml:space="preserve"> PSRB)</w:t>
      </w:r>
    </w:p>
    <w:p w14:paraId="3B81DBE1" w14:textId="07D77291" w:rsidR="00954D66" w:rsidRDefault="00954D66" w:rsidP="00954D66">
      <w:pPr>
        <w:pStyle w:val="BodyTextIndent"/>
        <w:numPr>
          <w:ilvl w:val="1"/>
          <w:numId w:val="22"/>
        </w:numPr>
        <w:tabs>
          <w:tab w:val="clear" w:pos="1440"/>
          <w:tab w:val="num" w:pos="993"/>
        </w:tabs>
        <w:ind w:left="851" w:hanging="284"/>
        <w:jc w:val="left"/>
        <w:rPr>
          <w:rFonts w:ascii="Arial" w:hAnsi="Arial" w:cs="Arial"/>
          <w:szCs w:val="22"/>
        </w:rPr>
      </w:pPr>
      <w:r w:rsidRPr="0077715B">
        <w:rPr>
          <w:rFonts w:ascii="Arial" w:hAnsi="Arial" w:cs="Arial"/>
          <w:szCs w:val="22"/>
        </w:rPr>
        <w:t xml:space="preserve">module results summaries, </w:t>
      </w:r>
      <w:r w:rsidRPr="00676C4D">
        <w:rPr>
          <w:rFonts w:ascii="Arial" w:hAnsi="Arial" w:cs="Arial"/>
          <w:szCs w:val="22"/>
        </w:rPr>
        <w:t>analysis of response rate for module evaluations</w:t>
      </w:r>
      <w:r w:rsidR="000043F7" w:rsidRPr="00676C4D">
        <w:rPr>
          <w:rFonts w:ascii="Arial" w:hAnsi="Arial" w:cs="Arial"/>
          <w:szCs w:val="22"/>
        </w:rPr>
        <w:t xml:space="preserve"> and UW</w:t>
      </w:r>
      <w:r w:rsidR="0077715B">
        <w:rPr>
          <w:rFonts w:ascii="Arial" w:hAnsi="Arial" w:cs="Arial"/>
          <w:szCs w:val="22"/>
        </w:rPr>
        <w:t xml:space="preserve"> CES</w:t>
      </w:r>
    </w:p>
    <w:p w14:paraId="7A86193B" w14:textId="6307F8B7" w:rsidR="0077715B" w:rsidRPr="00676C4D" w:rsidRDefault="0077715B" w:rsidP="00954D66">
      <w:pPr>
        <w:pStyle w:val="BodyTextIndent"/>
        <w:numPr>
          <w:ilvl w:val="1"/>
          <w:numId w:val="22"/>
        </w:numPr>
        <w:tabs>
          <w:tab w:val="clear" w:pos="1440"/>
          <w:tab w:val="num" w:pos="993"/>
        </w:tabs>
        <w:ind w:left="851" w:hanging="284"/>
        <w:jc w:val="left"/>
        <w:rPr>
          <w:rFonts w:ascii="Arial" w:hAnsi="Arial" w:cs="Arial"/>
          <w:szCs w:val="22"/>
        </w:rPr>
      </w:pPr>
      <w:r>
        <w:rPr>
          <w:rFonts w:ascii="Arial" w:hAnsi="Arial" w:cs="Arial"/>
          <w:szCs w:val="22"/>
        </w:rPr>
        <w:t>employer (and other stakeholder) feedback</w:t>
      </w:r>
    </w:p>
    <w:p w14:paraId="264453E1" w14:textId="77777777" w:rsidR="008B060A" w:rsidRDefault="008B060A" w:rsidP="008B060A">
      <w:pPr>
        <w:ind w:left="360"/>
        <w:rPr>
          <w:rFonts w:ascii="Arial" w:hAnsi="Arial" w:cs="Arial"/>
          <w:sz w:val="22"/>
          <w:szCs w:val="22"/>
        </w:rPr>
      </w:pPr>
    </w:p>
    <w:p w14:paraId="647958F1" w14:textId="5C07C743" w:rsidR="00365679" w:rsidRPr="009D5A68" w:rsidRDefault="008136D1" w:rsidP="0092203F">
      <w:pPr>
        <w:ind w:left="567" w:hanging="567"/>
        <w:rPr>
          <w:rFonts w:ascii="Arial" w:hAnsi="Arial" w:cs="Arial"/>
          <w:sz w:val="22"/>
          <w:szCs w:val="22"/>
        </w:rPr>
      </w:pPr>
      <w:r>
        <w:rPr>
          <w:rFonts w:ascii="Arial" w:hAnsi="Arial" w:cs="Arial"/>
          <w:sz w:val="22"/>
          <w:szCs w:val="22"/>
        </w:rPr>
        <w:t>5</w:t>
      </w:r>
      <w:r w:rsidR="006D1F5B">
        <w:rPr>
          <w:rFonts w:ascii="Arial" w:hAnsi="Arial" w:cs="Arial"/>
          <w:sz w:val="22"/>
          <w:szCs w:val="22"/>
        </w:rPr>
        <w:tab/>
      </w:r>
      <w:r w:rsidR="0077715B">
        <w:rPr>
          <w:rFonts w:ascii="Arial" w:hAnsi="Arial" w:cs="Arial"/>
          <w:sz w:val="22"/>
          <w:szCs w:val="22"/>
        </w:rPr>
        <w:t xml:space="preserve">Courses must also consider </w:t>
      </w:r>
      <w:r w:rsidR="00806E5B">
        <w:rPr>
          <w:rFonts w:ascii="Arial" w:hAnsi="Arial" w:cs="Arial"/>
          <w:sz w:val="22"/>
          <w:szCs w:val="22"/>
        </w:rPr>
        <w:t>national subject developments (e</w:t>
      </w:r>
      <w:r>
        <w:rPr>
          <w:rFonts w:ascii="Arial" w:hAnsi="Arial" w:cs="Arial"/>
          <w:sz w:val="22"/>
          <w:szCs w:val="22"/>
        </w:rPr>
        <w:t xml:space="preserve">.g. </w:t>
      </w:r>
      <w:r w:rsidR="00806E5B">
        <w:rPr>
          <w:rFonts w:ascii="Arial" w:hAnsi="Arial" w:cs="Arial"/>
          <w:sz w:val="22"/>
          <w:szCs w:val="22"/>
        </w:rPr>
        <w:t xml:space="preserve">the publication of an updated subject benchmark statement) and University and Institute development priorities.  </w:t>
      </w:r>
    </w:p>
    <w:p w14:paraId="1E55FE87" w14:textId="77777777" w:rsidR="006D2473" w:rsidRPr="009E6563" w:rsidRDefault="0090716B" w:rsidP="006058D4">
      <w:pPr>
        <w:tabs>
          <w:tab w:val="num" w:pos="851"/>
        </w:tabs>
        <w:ind w:left="567"/>
        <w:jc w:val="right"/>
        <w:rPr>
          <w:rFonts w:ascii="Arial" w:hAnsi="Arial" w:cs="Arial"/>
          <w:b/>
          <w:sz w:val="22"/>
          <w:szCs w:val="22"/>
        </w:rPr>
      </w:pPr>
      <w:r>
        <w:rPr>
          <w:rFonts w:ascii="Arial" w:hAnsi="Arial" w:cs="Arial"/>
          <w:b/>
          <w:sz w:val="22"/>
          <w:szCs w:val="22"/>
        </w:rPr>
        <w:br w:type="page"/>
      </w:r>
      <w:r w:rsidR="009D5A68" w:rsidRPr="009E6563">
        <w:rPr>
          <w:rFonts w:ascii="Arial" w:hAnsi="Arial" w:cs="Arial"/>
          <w:b/>
          <w:sz w:val="22"/>
          <w:szCs w:val="22"/>
        </w:rPr>
        <w:lastRenderedPageBreak/>
        <w:t>Appendix 2</w:t>
      </w:r>
    </w:p>
    <w:p w14:paraId="641246E0" w14:textId="77777777" w:rsidR="009D5A68" w:rsidRPr="009E6563" w:rsidRDefault="009D5A68" w:rsidP="009D5A68">
      <w:pPr>
        <w:jc w:val="right"/>
        <w:rPr>
          <w:rFonts w:ascii="Arial" w:hAnsi="Arial" w:cs="Arial"/>
          <w:b/>
          <w:sz w:val="22"/>
          <w:szCs w:val="22"/>
        </w:rPr>
      </w:pPr>
    </w:p>
    <w:p w14:paraId="2C35E44E" w14:textId="77777777" w:rsidR="0090716B" w:rsidRPr="0015493D" w:rsidRDefault="004C362C" w:rsidP="009D5A68">
      <w:pPr>
        <w:rPr>
          <w:rFonts w:ascii="Arial" w:hAnsi="Arial" w:cs="Arial"/>
          <w:b/>
          <w:sz w:val="22"/>
          <w:szCs w:val="22"/>
        </w:rPr>
      </w:pPr>
      <w:r w:rsidRPr="0015493D">
        <w:rPr>
          <w:rFonts w:ascii="Arial" w:hAnsi="Arial" w:cs="Arial"/>
          <w:b/>
          <w:sz w:val="22"/>
          <w:szCs w:val="22"/>
        </w:rPr>
        <w:t>Guide to w</w:t>
      </w:r>
      <w:r w:rsidR="0090716B" w:rsidRPr="0015493D">
        <w:rPr>
          <w:rFonts w:ascii="Arial" w:hAnsi="Arial" w:cs="Arial"/>
          <w:b/>
          <w:sz w:val="22"/>
          <w:szCs w:val="22"/>
        </w:rPr>
        <w:t>riting the Course AE Report</w:t>
      </w:r>
    </w:p>
    <w:p w14:paraId="2A845184" w14:textId="77777777" w:rsidR="009A2ED5" w:rsidRPr="0015493D" w:rsidRDefault="009A2ED5" w:rsidP="009A2ED5">
      <w:pPr>
        <w:ind w:left="360"/>
        <w:rPr>
          <w:rFonts w:ascii="Arial" w:hAnsi="Arial" w:cs="Arial"/>
          <w:sz w:val="22"/>
          <w:szCs w:val="22"/>
        </w:rPr>
      </w:pPr>
    </w:p>
    <w:p w14:paraId="3137EBE0" w14:textId="0D5A8614" w:rsidR="009A2ED5" w:rsidRPr="00676C4D" w:rsidRDefault="009A2ED5" w:rsidP="00F44A6A">
      <w:pPr>
        <w:numPr>
          <w:ilvl w:val="0"/>
          <w:numId w:val="40"/>
        </w:numPr>
        <w:tabs>
          <w:tab w:val="clear" w:pos="720"/>
          <w:tab w:val="num" w:pos="567"/>
        </w:tabs>
        <w:ind w:left="567" w:hanging="567"/>
        <w:rPr>
          <w:rFonts w:ascii="Arial" w:hAnsi="Arial" w:cs="Arial"/>
          <w:sz w:val="22"/>
          <w:szCs w:val="22"/>
        </w:rPr>
      </w:pPr>
      <w:r w:rsidRPr="0015493D">
        <w:rPr>
          <w:rFonts w:ascii="Arial" w:hAnsi="Arial" w:cs="Arial"/>
          <w:sz w:val="22"/>
          <w:szCs w:val="22"/>
        </w:rPr>
        <w:t xml:space="preserve">The following points provide a step-by-step guide through the process of gathering and </w:t>
      </w:r>
      <w:r w:rsidRPr="00676C4D">
        <w:rPr>
          <w:rFonts w:ascii="Arial" w:hAnsi="Arial" w:cs="Arial"/>
          <w:sz w:val="22"/>
          <w:szCs w:val="22"/>
        </w:rPr>
        <w:t xml:space="preserve">evaluating evidence to inform the </w:t>
      </w:r>
      <w:r w:rsidR="005D1BF2" w:rsidRPr="00676C4D">
        <w:rPr>
          <w:rFonts w:ascii="Arial" w:hAnsi="Arial" w:cs="Arial"/>
          <w:sz w:val="22"/>
          <w:szCs w:val="22"/>
        </w:rPr>
        <w:t>Enhancement Plan</w:t>
      </w:r>
      <w:r w:rsidRPr="00676C4D">
        <w:rPr>
          <w:rFonts w:ascii="Arial" w:hAnsi="Arial" w:cs="Arial"/>
          <w:sz w:val="22"/>
          <w:szCs w:val="22"/>
        </w:rPr>
        <w:t xml:space="preserve">.  </w:t>
      </w:r>
      <w:r w:rsidR="00041142" w:rsidRPr="00676C4D">
        <w:rPr>
          <w:rFonts w:ascii="Arial" w:hAnsi="Arial" w:cs="Arial"/>
          <w:sz w:val="22"/>
          <w:szCs w:val="22"/>
        </w:rPr>
        <w:t>T</w:t>
      </w:r>
      <w:r w:rsidRPr="00676C4D">
        <w:rPr>
          <w:rFonts w:ascii="Arial" w:hAnsi="Arial" w:cs="Arial"/>
          <w:sz w:val="22"/>
          <w:szCs w:val="22"/>
        </w:rPr>
        <w:t xml:space="preserve">he nature of the questions to be asked of the evidence will be </w:t>
      </w:r>
      <w:r w:rsidR="00041142" w:rsidRPr="00331009">
        <w:rPr>
          <w:rFonts w:ascii="Arial" w:hAnsi="Arial" w:cs="Arial"/>
          <w:sz w:val="22"/>
          <w:szCs w:val="22"/>
        </w:rPr>
        <w:t>course specific</w:t>
      </w:r>
      <w:r w:rsidR="005E1338" w:rsidRPr="00331009">
        <w:rPr>
          <w:rFonts w:ascii="Arial" w:hAnsi="Arial" w:cs="Arial"/>
          <w:sz w:val="22"/>
          <w:szCs w:val="22"/>
        </w:rPr>
        <w:t xml:space="preserve"> </w:t>
      </w:r>
      <w:r w:rsidR="006A119D" w:rsidRPr="00676C4D">
        <w:rPr>
          <w:rFonts w:ascii="Arial" w:hAnsi="Arial" w:cs="Arial"/>
          <w:sz w:val="22"/>
          <w:szCs w:val="22"/>
        </w:rPr>
        <w:t>as well as more general questions as indicated below</w:t>
      </w:r>
      <w:r w:rsidR="00041142" w:rsidRPr="00676C4D">
        <w:rPr>
          <w:rFonts w:ascii="Arial" w:hAnsi="Arial" w:cs="Arial"/>
          <w:sz w:val="22"/>
          <w:szCs w:val="22"/>
        </w:rPr>
        <w:t xml:space="preserve">.  Therefore, this </w:t>
      </w:r>
      <w:r w:rsidR="00627B2A" w:rsidRPr="00676C4D">
        <w:rPr>
          <w:rFonts w:ascii="Arial" w:hAnsi="Arial" w:cs="Arial"/>
          <w:sz w:val="22"/>
          <w:szCs w:val="22"/>
        </w:rPr>
        <w:t xml:space="preserve">guidance aims to be </w:t>
      </w:r>
      <w:r w:rsidR="00041142" w:rsidRPr="00676C4D">
        <w:rPr>
          <w:rFonts w:ascii="Arial" w:hAnsi="Arial" w:cs="Arial"/>
          <w:sz w:val="22"/>
          <w:szCs w:val="22"/>
        </w:rPr>
        <w:t xml:space="preserve">neither exhaustive </w:t>
      </w:r>
      <w:r w:rsidR="00627B2A" w:rsidRPr="00676C4D">
        <w:rPr>
          <w:rFonts w:ascii="Arial" w:hAnsi="Arial" w:cs="Arial"/>
          <w:sz w:val="22"/>
          <w:szCs w:val="22"/>
        </w:rPr>
        <w:t>n</w:t>
      </w:r>
      <w:r w:rsidR="00041142" w:rsidRPr="00676C4D">
        <w:rPr>
          <w:rFonts w:ascii="Arial" w:hAnsi="Arial" w:cs="Arial"/>
          <w:sz w:val="22"/>
          <w:szCs w:val="22"/>
        </w:rPr>
        <w:t>or prescriptive.</w:t>
      </w:r>
      <w:r w:rsidRPr="00676C4D">
        <w:rPr>
          <w:rFonts w:ascii="Arial" w:hAnsi="Arial" w:cs="Arial"/>
          <w:sz w:val="22"/>
          <w:szCs w:val="22"/>
        </w:rPr>
        <w:t xml:space="preserve">  </w:t>
      </w:r>
    </w:p>
    <w:p w14:paraId="4960CFAF" w14:textId="77777777" w:rsidR="009A2ED5" w:rsidRPr="0015493D" w:rsidRDefault="009A2ED5" w:rsidP="00F44A6A">
      <w:pPr>
        <w:tabs>
          <w:tab w:val="num" w:pos="567"/>
        </w:tabs>
        <w:ind w:left="567" w:hanging="567"/>
        <w:rPr>
          <w:rFonts w:ascii="Arial" w:hAnsi="Arial" w:cs="Arial"/>
          <w:sz w:val="22"/>
          <w:szCs w:val="22"/>
        </w:rPr>
      </w:pPr>
    </w:p>
    <w:p w14:paraId="220C4837" w14:textId="77777777" w:rsidR="005D1BF2" w:rsidRPr="000D7C8F" w:rsidRDefault="004C362C" w:rsidP="005D1BF2">
      <w:pPr>
        <w:numPr>
          <w:ilvl w:val="0"/>
          <w:numId w:val="40"/>
        </w:numPr>
        <w:tabs>
          <w:tab w:val="clear" w:pos="720"/>
          <w:tab w:val="num" w:pos="567"/>
        </w:tabs>
        <w:ind w:left="567" w:hanging="567"/>
        <w:rPr>
          <w:rFonts w:ascii="Arial" w:hAnsi="Arial" w:cs="Arial"/>
          <w:sz w:val="22"/>
          <w:szCs w:val="22"/>
        </w:rPr>
      </w:pPr>
      <w:r w:rsidRPr="000D7C8F">
        <w:rPr>
          <w:rFonts w:ascii="Arial" w:hAnsi="Arial" w:cs="Arial"/>
          <w:sz w:val="22"/>
          <w:szCs w:val="22"/>
        </w:rPr>
        <w:t>Gather information to create evidence base</w:t>
      </w:r>
      <w:r w:rsidR="00063D5E" w:rsidRPr="000D7C8F">
        <w:rPr>
          <w:rFonts w:ascii="Arial" w:hAnsi="Arial" w:cs="Arial"/>
          <w:sz w:val="22"/>
          <w:szCs w:val="22"/>
        </w:rPr>
        <w:t xml:space="preserve">.  </w:t>
      </w:r>
      <w:r w:rsidRPr="000D7C8F">
        <w:rPr>
          <w:rFonts w:ascii="Arial" w:hAnsi="Arial" w:cs="Arial"/>
          <w:sz w:val="22"/>
          <w:szCs w:val="22"/>
        </w:rPr>
        <w:t>The following will be available within this folder:</w:t>
      </w:r>
      <w:r w:rsidR="00063D5E" w:rsidRPr="000D7C8F">
        <w:rPr>
          <w:rFonts w:ascii="Arial" w:hAnsi="Arial" w:cs="Arial"/>
          <w:sz w:val="22"/>
          <w:szCs w:val="22"/>
        </w:rPr>
        <w:t xml:space="preserve"> </w:t>
      </w:r>
      <w:hyperlink r:id="rId11" w:history="1">
        <w:r w:rsidR="00C33CE1" w:rsidRPr="000D7C8F">
          <w:rPr>
            <w:rStyle w:val="Hyperlink"/>
            <w:rFonts w:ascii="Arial" w:hAnsi="Arial" w:cs="Arial"/>
            <w:sz w:val="22"/>
            <w:szCs w:val="22"/>
          </w:rPr>
          <w:t>O:\All Staff Documents\AQU\ANNUAL EVALUATION INFORMATION</w:t>
        </w:r>
      </w:hyperlink>
      <w:r w:rsidR="000D7C8F">
        <w:rPr>
          <w:rFonts w:ascii="Arial" w:hAnsi="Arial" w:cs="Arial"/>
          <w:sz w:val="22"/>
          <w:szCs w:val="22"/>
        </w:rPr>
        <w:t>.</w:t>
      </w:r>
    </w:p>
    <w:p w14:paraId="4C3B1F13" w14:textId="77777777" w:rsidR="00C33CE1" w:rsidRPr="0015493D" w:rsidRDefault="00C33CE1" w:rsidP="005D1BF2">
      <w:pPr>
        <w:ind w:left="567"/>
        <w:rPr>
          <w:rFonts w:ascii="Arial" w:hAnsi="Arial" w:cs="Arial"/>
          <w:sz w:val="22"/>
          <w:szCs w:val="22"/>
        </w:rPr>
      </w:pPr>
    </w:p>
    <w:p w14:paraId="1324057B" w14:textId="6042AF75" w:rsidR="00BD0BA9" w:rsidRPr="0015493D" w:rsidRDefault="00C33CE1" w:rsidP="00C33CE1">
      <w:pPr>
        <w:numPr>
          <w:ilvl w:val="0"/>
          <w:numId w:val="33"/>
        </w:numPr>
        <w:tabs>
          <w:tab w:val="clear" w:pos="720"/>
          <w:tab w:val="num" w:pos="851"/>
        </w:tabs>
        <w:ind w:left="851" w:hanging="284"/>
        <w:rPr>
          <w:rFonts w:ascii="Arial" w:hAnsi="Arial" w:cs="Arial"/>
          <w:sz w:val="22"/>
          <w:szCs w:val="22"/>
        </w:rPr>
      </w:pPr>
      <w:r>
        <w:rPr>
          <w:rFonts w:ascii="Arial" w:hAnsi="Arial" w:cs="Arial"/>
          <w:sz w:val="22"/>
          <w:szCs w:val="22"/>
        </w:rPr>
        <w:t>s</w:t>
      </w:r>
      <w:r w:rsidR="00BD0BA9" w:rsidRPr="0015493D">
        <w:rPr>
          <w:rFonts w:ascii="Arial" w:hAnsi="Arial" w:cs="Arial"/>
          <w:sz w:val="22"/>
          <w:szCs w:val="22"/>
        </w:rPr>
        <w:t>tatistical data (</w:t>
      </w:r>
      <w:r w:rsidR="00063D5E" w:rsidRPr="0015493D">
        <w:rPr>
          <w:rFonts w:ascii="Arial" w:hAnsi="Arial" w:cs="Arial"/>
          <w:i/>
          <w:sz w:val="22"/>
          <w:szCs w:val="22"/>
        </w:rPr>
        <w:t xml:space="preserve">this </w:t>
      </w:r>
      <w:r w:rsidR="003A66B5">
        <w:rPr>
          <w:rFonts w:ascii="Arial" w:hAnsi="Arial" w:cs="Arial"/>
          <w:i/>
          <w:sz w:val="22"/>
          <w:szCs w:val="22"/>
        </w:rPr>
        <w:t xml:space="preserve">will </w:t>
      </w:r>
      <w:r w:rsidR="006D1DB2">
        <w:rPr>
          <w:rFonts w:ascii="Arial" w:hAnsi="Arial" w:cs="Arial"/>
          <w:i/>
          <w:sz w:val="22"/>
          <w:szCs w:val="22"/>
        </w:rPr>
        <w:t xml:space="preserve">normally </w:t>
      </w:r>
      <w:r w:rsidR="003A66B5">
        <w:rPr>
          <w:rFonts w:ascii="Arial" w:hAnsi="Arial" w:cs="Arial"/>
          <w:i/>
          <w:sz w:val="22"/>
          <w:szCs w:val="22"/>
        </w:rPr>
        <w:t>be available in mid-August)</w:t>
      </w:r>
      <w:r w:rsidR="003C5552">
        <w:rPr>
          <w:rFonts w:ascii="Arial" w:hAnsi="Arial" w:cs="Arial"/>
          <w:i/>
          <w:sz w:val="22"/>
          <w:szCs w:val="22"/>
        </w:rPr>
        <w:t>.</w:t>
      </w:r>
    </w:p>
    <w:p w14:paraId="67F2F089" w14:textId="6E91EC3C" w:rsidR="004C362C" w:rsidRPr="0015493D" w:rsidRDefault="00C33CE1" w:rsidP="00C33CE1">
      <w:pPr>
        <w:numPr>
          <w:ilvl w:val="0"/>
          <w:numId w:val="33"/>
        </w:numPr>
        <w:tabs>
          <w:tab w:val="clear" w:pos="720"/>
          <w:tab w:val="num" w:pos="851"/>
        </w:tabs>
        <w:ind w:left="851" w:hanging="284"/>
        <w:rPr>
          <w:rFonts w:ascii="Arial" w:hAnsi="Arial" w:cs="Arial"/>
          <w:sz w:val="22"/>
          <w:szCs w:val="22"/>
        </w:rPr>
      </w:pPr>
      <w:r>
        <w:rPr>
          <w:rFonts w:ascii="Arial" w:hAnsi="Arial" w:cs="Arial"/>
          <w:sz w:val="22"/>
          <w:szCs w:val="22"/>
        </w:rPr>
        <w:t>e</w:t>
      </w:r>
      <w:r w:rsidR="004C362C" w:rsidRPr="0015493D">
        <w:rPr>
          <w:rFonts w:ascii="Arial" w:hAnsi="Arial" w:cs="Arial"/>
          <w:sz w:val="22"/>
          <w:szCs w:val="22"/>
        </w:rPr>
        <w:t>xternal examiner report</w:t>
      </w:r>
      <w:r w:rsidR="003C5552">
        <w:rPr>
          <w:rFonts w:ascii="Arial" w:hAnsi="Arial" w:cs="Arial"/>
          <w:sz w:val="22"/>
          <w:szCs w:val="22"/>
        </w:rPr>
        <w:t>(</w:t>
      </w:r>
      <w:r w:rsidR="004C362C" w:rsidRPr="0015493D">
        <w:rPr>
          <w:rFonts w:ascii="Arial" w:hAnsi="Arial" w:cs="Arial"/>
          <w:sz w:val="22"/>
          <w:szCs w:val="22"/>
        </w:rPr>
        <w:t>s</w:t>
      </w:r>
      <w:r w:rsidR="003C5552">
        <w:rPr>
          <w:rFonts w:ascii="Arial" w:hAnsi="Arial" w:cs="Arial"/>
          <w:sz w:val="22"/>
          <w:szCs w:val="22"/>
        </w:rPr>
        <w:t>)</w:t>
      </w:r>
    </w:p>
    <w:p w14:paraId="6E02A217" w14:textId="1B05CFEE" w:rsidR="004C362C" w:rsidRPr="00676C4D" w:rsidRDefault="006D1DB2" w:rsidP="00C33CE1">
      <w:pPr>
        <w:numPr>
          <w:ilvl w:val="0"/>
          <w:numId w:val="33"/>
        </w:numPr>
        <w:tabs>
          <w:tab w:val="clear" w:pos="720"/>
          <w:tab w:val="num" w:pos="851"/>
        </w:tabs>
        <w:ind w:left="851" w:hanging="284"/>
        <w:rPr>
          <w:rFonts w:ascii="Arial" w:hAnsi="Arial" w:cs="Arial"/>
          <w:sz w:val="22"/>
          <w:szCs w:val="22"/>
        </w:rPr>
      </w:pPr>
      <w:r w:rsidRPr="00676C4D">
        <w:rPr>
          <w:rFonts w:ascii="Arial" w:hAnsi="Arial" w:cs="Arial"/>
          <w:sz w:val="22"/>
          <w:szCs w:val="22"/>
        </w:rPr>
        <w:t>periodic</w:t>
      </w:r>
      <w:r w:rsidR="004C362C" w:rsidRPr="00676C4D">
        <w:rPr>
          <w:rFonts w:ascii="Arial" w:hAnsi="Arial" w:cs="Arial"/>
          <w:sz w:val="22"/>
          <w:szCs w:val="22"/>
        </w:rPr>
        <w:t xml:space="preserve"> review reports and responses</w:t>
      </w:r>
    </w:p>
    <w:p w14:paraId="1A8ECD9E" w14:textId="58F29E2E" w:rsidR="006D1DB2" w:rsidRPr="00676C4D" w:rsidRDefault="00806E5B" w:rsidP="00C33CE1">
      <w:pPr>
        <w:numPr>
          <w:ilvl w:val="0"/>
          <w:numId w:val="33"/>
        </w:numPr>
        <w:tabs>
          <w:tab w:val="clear" w:pos="720"/>
          <w:tab w:val="num" w:pos="851"/>
        </w:tabs>
        <w:ind w:left="851" w:hanging="284"/>
        <w:rPr>
          <w:rFonts w:ascii="Arial" w:hAnsi="Arial" w:cs="Arial"/>
          <w:sz w:val="22"/>
          <w:szCs w:val="22"/>
        </w:rPr>
      </w:pPr>
      <w:r>
        <w:rPr>
          <w:rFonts w:ascii="Arial" w:hAnsi="Arial" w:cs="Arial"/>
          <w:sz w:val="22"/>
          <w:szCs w:val="22"/>
        </w:rPr>
        <w:t xml:space="preserve">CES and other survey </w:t>
      </w:r>
      <w:r w:rsidR="006D1DB2" w:rsidRPr="00676C4D">
        <w:rPr>
          <w:rFonts w:ascii="Arial" w:hAnsi="Arial" w:cs="Arial"/>
          <w:sz w:val="22"/>
          <w:szCs w:val="22"/>
        </w:rPr>
        <w:t>outcomes</w:t>
      </w:r>
    </w:p>
    <w:p w14:paraId="761142E4" w14:textId="77777777" w:rsidR="00063D5E" w:rsidRDefault="00063D5E" w:rsidP="00C33CE1">
      <w:pPr>
        <w:numPr>
          <w:ilvl w:val="0"/>
          <w:numId w:val="33"/>
        </w:numPr>
        <w:tabs>
          <w:tab w:val="clear" w:pos="720"/>
          <w:tab w:val="num" w:pos="851"/>
        </w:tabs>
        <w:ind w:left="851" w:hanging="284"/>
        <w:rPr>
          <w:rFonts w:ascii="Arial" w:hAnsi="Arial" w:cs="Arial"/>
          <w:sz w:val="22"/>
          <w:szCs w:val="22"/>
        </w:rPr>
      </w:pPr>
      <w:r w:rsidRPr="0015493D">
        <w:rPr>
          <w:rFonts w:ascii="Arial" w:hAnsi="Arial" w:cs="Arial"/>
          <w:sz w:val="22"/>
          <w:szCs w:val="22"/>
        </w:rPr>
        <w:t xml:space="preserve">NSS outcomes </w:t>
      </w:r>
    </w:p>
    <w:p w14:paraId="77CEF5BD" w14:textId="7928C5EE" w:rsidR="00602BE1" w:rsidRPr="00676C4D" w:rsidRDefault="00602BE1" w:rsidP="0092203F">
      <w:pPr>
        <w:numPr>
          <w:ilvl w:val="0"/>
          <w:numId w:val="33"/>
        </w:numPr>
        <w:tabs>
          <w:tab w:val="clear" w:pos="720"/>
          <w:tab w:val="num" w:pos="851"/>
        </w:tabs>
        <w:ind w:left="851" w:hanging="284"/>
        <w:rPr>
          <w:rFonts w:ascii="Arial" w:hAnsi="Arial" w:cs="Arial"/>
          <w:sz w:val="22"/>
          <w:szCs w:val="22"/>
        </w:rPr>
      </w:pPr>
      <w:r w:rsidRPr="00676C4D">
        <w:rPr>
          <w:rFonts w:ascii="Arial" w:hAnsi="Arial" w:cs="Arial"/>
          <w:sz w:val="22"/>
          <w:szCs w:val="22"/>
        </w:rPr>
        <w:t xml:space="preserve">module results </w:t>
      </w:r>
      <w:r w:rsidRPr="0092203F">
        <w:rPr>
          <w:rFonts w:ascii="Arial" w:hAnsi="Arial" w:cs="Arial"/>
          <w:color w:val="000000" w:themeColor="text1"/>
          <w:sz w:val="22"/>
          <w:szCs w:val="22"/>
        </w:rPr>
        <w:t>summaries</w:t>
      </w:r>
      <w:r w:rsidRPr="00676C4D">
        <w:rPr>
          <w:rFonts w:ascii="Arial" w:hAnsi="Arial" w:cs="Arial"/>
          <w:sz w:val="22"/>
          <w:szCs w:val="22"/>
        </w:rPr>
        <w:t xml:space="preserve"> </w:t>
      </w:r>
      <w:r w:rsidR="00806E5B">
        <w:rPr>
          <w:rFonts w:ascii="Arial" w:hAnsi="Arial" w:cs="Arial"/>
          <w:sz w:val="22"/>
          <w:szCs w:val="22"/>
        </w:rPr>
        <w:t>(as published on the O drive and/or available from exam boards)</w:t>
      </w:r>
    </w:p>
    <w:p w14:paraId="272AA013" w14:textId="77777777" w:rsidR="00063D5E" w:rsidRPr="0015493D" w:rsidRDefault="00063D5E" w:rsidP="00C93EFB">
      <w:pPr>
        <w:tabs>
          <w:tab w:val="num" w:pos="567"/>
        </w:tabs>
        <w:rPr>
          <w:rFonts w:ascii="Arial" w:hAnsi="Arial" w:cs="Arial"/>
          <w:sz w:val="22"/>
          <w:szCs w:val="22"/>
        </w:rPr>
      </w:pPr>
    </w:p>
    <w:p w14:paraId="294BBBE4" w14:textId="602F0E80" w:rsidR="00063D5E" w:rsidRPr="0015493D" w:rsidRDefault="00063D5E" w:rsidP="00F44A6A">
      <w:pPr>
        <w:numPr>
          <w:ilvl w:val="0"/>
          <w:numId w:val="40"/>
        </w:numPr>
        <w:tabs>
          <w:tab w:val="clear" w:pos="720"/>
          <w:tab w:val="num" w:pos="567"/>
        </w:tabs>
        <w:ind w:left="567" w:hanging="567"/>
        <w:rPr>
          <w:rFonts w:ascii="Arial" w:hAnsi="Arial" w:cs="Arial"/>
          <w:sz w:val="22"/>
          <w:szCs w:val="22"/>
        </w:rPr>
      </w:pPr>
      <w:r w:rsidRPr="0015493D">
        <w:rPr>
          <w:rFonts w:ascii="Arial" w:hAnsi="Arial" w:cs="Arial"/>
          <w:sz w:val="22"/>
          <w:szCs w:val="22"/>
        </w:rPr>
        <w:t xml:space="preserve">Other information will be available within your Institute.  If you are unsure how to access </w:t>
      </w:r>
      <w:r w:rsidR="006A6A72" w:rsidRPr="0015493D">
        <w:rPr>
          <w:rFonts w:ascii="Arial" w:hAnsi="Arial" w:cs="Arial"/>
          <w:sz w:val="22"/>
          <w:szCs w:val="22"/>
        </w:rPr>
        <w:t>these items</w:t>
      </w:r>
      <w:r w:rsidRPr="0015493D">
        <w:rPr>
          <w:rFonts w:ascii="Arial" w:hAnsi="Arial" w:cs="Arial"/>
          <w:sz w:val="22"/>
          <w:szCs w:val="22"/>
        </w:rPr>
        <w:t>, your IQC Secretary will be able to guide you</w:t>
      </w:r>
      <w:r w:rsidRPr="00177CD2">
        <w:rPr>
          <w:rFonts w:ascii="Arial" w:hAnsi="Arial" w:cs="Arial"/>
          <w:sz w:val="22"/>
          <w:szCs w:val="22"/>
        </w:rPr>
        <w:t xml:space="preserve">.  </w:t>
      </w:r>
      <w:r w:rsidR="006A119D" w:rsidRPr="00177CD2">
        <w:rPr>
          <w:rFonts w:ascii="Arial" w:hAnsi="Arial" w:cs="Arial"/>
          <w:sz w:val="22"/>
          <w:szCs w:val="22"/>
        </w:rPr>
        <w:t>This includes:</w:t>
      </w:r>
    </w:p>
    <w:p w14:paraId="5973DC23" w14:textId="77777777" w:rsidR="00063D5E" w:rsidRPr="0015493D" w:rsidRDefault="00063D5E" w:rsidP="00F44A6A">
      <w:pPr>
        <w:tabs>
          <w:tab w:val="num" w:pos="567"/>
        </w:tabs>
        <w:ind w:left="567" w:hanging="567"/>
        <w:rPr>
          <w:rFonts w:ascii="Arial" w:hAnsi="Arial" w:cs="Arial"/>
          <w:sz w:val="22"/>
          <w:szCs w:val="22"/>
        </w:rPr>
      </w:pPr>
    </w:p>
    <w:p w14:paraId="4CD12167" w14:textId="77777777" w:rsidR="004C362C" w:rsidRPr="0015493D" w:rsidRDefault="004C362C" w:rsidP="002F0EC0">
      <w:pPr>
        <w:numPr>
          <w:ilvl w:val="0"/>
          <w:numId w:val="33"/>
        </w:numPr>
        <w:tabs>
          <w:tab w:val="clear" w:pos="720"/>
          <w:tab w:val="num" w:pos="851"/>
        </w:tabs>
        <w:ind w:left="851" w:hanging="284"/>
        <w:rPr>
          <w:rFonts w:ascii="Arial" w:hAnsi="Arial" w:cs="Arial"/>
          <w:sz w:val="22"/>
          <w:szCs w:val="22"/>
        </w:rPr>
      </w:pPr>
      <w:r w:rsidRPr="0015493D">
        <w:rPr>
          <w:rFonts w:ascii="Arial" w:hAnsi="Arial" w:cs="Arial"/>
          <w:sz w:val="22"/>
          <w:szCs w:val="22"/>
        </w:rPr>
        <w:t>Course Management Committee and/or Staff/Student Liaison Committee minutes</w:t>
      </w:r>
    </w:p>
    <w:p w14:paraId="0DFB3B78" w14:textId="1E8B8953" w:rsidR="004C362C" w:rsidRPr="0015493D" w:rsidRDefault="00C93EC4" w:rsidP="002F0EC0">
      <w:pPr>
        <w:numPr>
          <w:ilvl w:val="0"/>
          <w:numId w:val="33"/>
        </w:numPr>
        <w:tabs>
          <w:tab w:val="clear" w:pos="720"/>
          <w:tab w:val="num" w:pos="851"/>
        </w:tabs>
        <w:ind w:left="851" w:hanging="284"/>
        <w:rPr>
          <w:rFonts w:ascii="Arial" w:hAnsi="Arial" w:cs="Arial"/>
          <w:sz w:val="22"/>
          <w:szCs w:val="22"/>
        </w:rPr>
      </w:pPr>
      <w:r>
        <w:rPr>
          <w:rFonts w:ascii="Arial" w:hAnsi="Arial" w:cs="Arial"/>
          <w:sz w:val="22"/>
          <w:szCs w:val="22"/>
        </w:rPr>
        <w:t>s</w:t>
      </w:r>
      <w:r w:rsidR="004C362C" w:rsidRPr="0015493D">
        <w:rPr>
          <w:rFonts w:ascii="Arial" w:hAnsi="Arial" w:cs="Arial"/>
          <w:sz w:val="22"/>
          <w:szCs w:val="22"/>
        </w:rPr>
        <w:t>tudent module evaluation</w:t>
      </w:r>
    </w:p>
    <w:p w14:paraId="7A253645" w14:textId="77777777" w:rsidR="00870A36" w:rsidRPr="0015493D" w:rsidRDefault="00C93EC4" w:rsidP="002F0EC0">
      <w:pPr>
        <w:numPr>
          <w:ilvl w:val="0"/>
          <w:numId w:val="33"/>
        </w:numPr>
        <w:tabs>
          <w:tab w:val="clear" w:pos="720"/>
          <w:tab w:val="num" w:pos="851"/>
        </w:tabs>
        <w:ind w:left="851" w:hanging="284"/>
        <w:rPr>
          <w:rFonts w:ascii="Arial" w:hAnsi="Arial" w:cs="Arial"/>
          <w:sz w:val="22"/>
          <w:szCs w:val="22"/>
        </w:rPr>
      </w:pPr>
      <w:r>
        <w:rPr>
          <w:rFonts w:ascii="Arial" w:hAnsi="Arial" w:cs="Arial"/>
          <w:sz w:val="22"/>
          <w:szCs w:val="22"/>
        </w:rPr>
        <w:t>e</w:t>
      </w:r>
      <w:r w:rsidR="004C362C" w:rsidRPr="0015493D">
        <w:rPr>
          <w:rFonts w:ascii="Arial" w:hAnsi="Arial" w:cs="Arial"/>
          <w:sz w:val="22"/>
          <w:szCs w:val="22"/>
        </w:rPr>
        <w:t>xternal review reports (</w:t>
      </w:r>
      <w:r w:rsidR="00C61A9A" w:rsidRPr="0015493D">
        <w:rPr>
          <w:rFonts w:ascii="Arial" w:hAnsi="Arial" w:cs="Arial"/>
          <w:sz w:val="22"/>
          <w:szCs w:val="22"/>
        </w:rPr>
        <w:t>e.g.</w:t>
      </w:r>
      <w:r w:rsidR="004C362C" w:rsidRPr="0015493D">
        <w:rPr>
          <w:rFonts w:ascii="Arial" w:hAnsi="Arial" w:cs="Arial"/>
          <w:sz w:val="22"/>
          <w:szCs w:val="22"/>
        </w:rPr>
        <w:t xml:space="preserve"> PSRB</w:t>
      </w:r>
      <w:r w:rsidR="00870A36" w:rsidRPr="0015493D">
        <w:rPr>
          <w:rFonts w:ascii="Arial" w:hAnsi="Arial" w:cs="Arial"/>
          <w:sz w:val="22"/>
          <w:szCs w:val="22"/>
        </w:rPr>
        <w:t xml:space="preserve"> monitoring reports</w:t>
      </w:r>
      <w:r w:rsidR="004C362C" w:rsidRPr="0015493D">
        <w:rPr>
          <w:rFonts w:ascii="Arial" w:hAnsi="Arial" w:cs="Arial"/>
          <w:sz w:val="22"/>
          <w:szCs w:val="22"/>
        </w:rPr>
        <w:t xml:space="preserve">) </w:t>
      </w:r>
    </w:p>
    <w:p w14:paraId="0E314AF9" w14:textId="0071F17D" w:rsidR="00BD0BA9" w:rsidRPr="0015493D" w:rsidRDefault="005D1BF2" w:rsidP="005D1BF2">
      <w:pPr>
        <w:tabs>
          <w:tab w:val="left" w:pos="7695"/>
        </w:tabs>
        <w:ind w:left="567" w:hanging="567"/>
        <w:rPr>
          <w:rFonts w:ascii="Arial" w:hAnsi="Arial" w:cs="Arial"/>
          <w:sz w:val="22"/>
          <w:szCs w:val="22"/>
        </w:rPr>
      </w:pPr>
      <w:r>
        <w:rPr>
          <w:rFonts w:ascii="Arial" w:hAnsi="Arial" w:cs="Arial"/>
          <w:sz w:val="22"/>
          <w:szCs w:val="22"/>
        </w:rPr>
        <w:tab/>
      </w:r>
    </w:p>
    <w:p w14:paraId="1415FACE" w14:textId="77777777" w:rsidR="004C362C" w:rsidRPr="0015493D" w:rsidRDefault="004C362C" w:rsidP="00F44A6A">
      <w:pPr>
        <w:numPr>
          <w:ilvl w:val="0"/>
          <w:numId w:val="40"/>
        </w:numPr>
        <w:tabs>
          <w:tab w:val="clear" w:pos="720"/>
          <w:tab w:val="num" w:pos="567"/>
        </w:tabs>
        <w:ind w:left="567" w:hanging="567"/>
        <w:rPr>
          <w:rFonts w:ascii="Arial" w:hAnsi="Arial" w:cs="Arial"/>
          <w:sz w:val="22"/>
          <w:szCs w:val="22"/>
        </w:rPr>
      </w:pPr>
      <w:r w:rsidRPr="0015493D">
        <w:rPr>
          <w:rFonts w:ascii="Arial" w:hAnsi="Arial" w:cs="Arial"/>
          <w:sz w:val="22"/>
          <w:szCs w:val="22"/>
        </w:rPr>
        <w:t>You should also collect any other relevant information, which might include:</w:t>
      </w:r>
    </w:p>
    <w:p w14:paraId="2A43767C" w14:textId="77777777" w:rsidR="004C362C" w:rsidRPr="0015493D" w:rsidRDefault="004C362C" w:rsidP="00F44A6A">
      <w:pPr>
        <w:tabs>
          <w:tab w:val="num" w:pos="567"/>
        </w:tabs>
        <w:ind w:left="567" w:hanging="567"/>
        <w:rPr>
          <w:rFonts w:ascii="Arial" w:hAnsi="Arial" w:cs="Arial"/>
          <w:sz w:val="22"/>
          <w:szCs w:val="22"/>
        </w:rPr>
      </w:pPr>
    </w:p>
    <w:p w14:paraId="7925335F" w14:textId="77777777" w:rsidR="00870A36" w:rsidRPr="0015493D" w:rsidRDefault="00870A36" w:rsidP="00047789">
      <w:pPr>
        <w:numPr>
          <w:ilvl w:val="0"/>
          <w:numId w:val="33"/>
        </w:numPr>
        <w:tabs>
          <w:tab w:val="clear" w:pos="720"/>
          <w:tab w:val="num" w:pos="851"/>
        </w:tabs>
        <w:ind w:left="851" w:hanging="284"/>
        <w:rPr>
          <w:rFonts w:ascii="Arial" w:hAnsi="Arial" w:cs="Arial"/>
          <w:sz w:val="22"/>
          <w:szCs w:val="22"/>
        </w:rPr>
      </w:pPr>
      <w:r w:rsidRPr="0015493D">
        <w:rPr>
          <w:rFonts w:ascii="Arial" w:hAnsi="Arial" w:cs="Arial"/>
          <w:sz w:val="22"/>
          <w:szCs w:val="22"/>
        </w:rPr>
        <w:t>Link Tutor reports (in the case of collaborative provision; provided by the UW Link Tutor</w:t>
      </w:r>
      <w:r w:rsidRPr="003A66B5">
        <w:rPr>
          <w:vertAlign w:val="superscript"/>
        </w:rPr>
        <w:footnoteReference w:id="6"/>
      </w:r>
      <w:r w:rsidRPr="0015493D">
        <w:rPr>
          <w:rFonts w:ascii="Arial" w:hAnsi="Arial" w:cs="Arial"/>
          <w:sz w:val="22"/>
          <w:szCs w:val="22"/>
        </w:rPr>
        <w:t>)</w:t>
      </w:r>
    </w:p>
    <w:p w14:paraId="2330AE2D" w14:textId="77777777" w:rsidR="004C362C" w:rsidRPr="0015493D" w:rsidRDefault="00047789" w:rsidP="00047789">
      <w:pPr>
        <w:numPr>
          <w:ilvl w:val="0"/>
          <w:numId w:val="33"/>
        </w:numPr>
        <w:tabs>
          <w:tab w:val="clear" w:pos="720"/>
          <w:tab w:val="num" w:pos="851"/>
        </w:tabs>
        <w:ind w:left="851" w:hanging="284"/>
        <w:rPr>
          <w:rFonts w:ascii="Arial" w:hAnsi="Arial" w:cs="Arial"/>
          <w:sz w:val="22"/>
          <w:szCs w:val="22"/>
        </w:rPr>
      </w:pPr>
      <w:r>
        <w:rPr>
          <w:rFonts w:ascii="Arial" w:hAnsi="Arial" w:cs="Arial"/>
          <w:sz w:val="22"/>
          <w:szCs w:val="22"/>
        </w:rPr>
        <w:t>e</w:t>
      </w:r>
      <w:r w:rsidR="004C362C" w:rsidRPr="0015493D">
        <w:rPr>
          <w:rFonts w:ascii="Arial" w:hAnsi="Arial" w:cs="Arial"/>
          <w:sz w:val="22"/>
          <w:szCs w:val="22"/>
        </w:rPr>
        <w:t>mployer (and</w:t>
      </w:r>
      <w:r w:rsidR="00BD0BA9" w:rsidRPr="0015493D">
        <w:rPr>
          <w:rFonts w:ascii="Arial" w:hAnsi="Arial" w:cs="Arial"/>
          <w:sz w:val="22"/>
          <w:szCs w:val="22"/>
        </w:rPr>
        <w:t>/or</w:t>
      </w:r>
      <w:r w:rsidR="004C362C" w:rsidRPr="0015493D">
        <w:rPr>
          <w:rFonts w:ascii="Arial" w:hAnsi="Arial" w:cs="Arial"/>
          <w:sz w:val="22"/>
          <w:szCs w:val="22"/>
        </w:rPr>
        <w:t xml:space="preserve"> other stakeholder) feedback</w:t>
      </w:r>
    </w:p>
    <w:p w14:paraId="3812D6EE" w14:textId="260F0CCE" w:rsidR="004C362C" w:rsidRPr="0015493D" w:rsidRDefault="00047789" w:rsidP="00047789">
      <w:pPr>
        <w:numPr>
          <w:ilvl w:val="0"/>
          <w:numId w:val="33"/>
        </w:numPr>
        <w:tabs>
          <w:tab w:val="clear" w:pos="720"/>
          <w:tab w:val="num" w:pos="851"/>
        </w:tabs>
        <w:ind w:left="851" w:hanging="284"/>
        <w:rPr>
          <w:rFonts w:ascii="Arial" w:hAnsi="Arial" w:cs="Arial"/>
          <w:sz w:val="22"/>
          <w:szCs w:val="22"/>
        </w:rPr>
      </w:pPr>
      <w:r>
        <w:rPr>
          <w:rFonts w:ascii="Arial" w:hAnsi="Arial" w:cs="Arial"/>
          <w:sz w:val="22"/>
          <w:szCs w:val="22"/>
        </w:rPr>
        <w:t>n</w:t>
      </w:r>
      <w:r w:rsidR="004C362C" w:rsidRPr="0015493D">
        <w:rPr>
          <w:rFonts w:ascii="Arial" w:hAnsi="Arial" w:cs="Arial"/>
          <w:sz w:val="22"/>
          <w:szCs w:val="22"/>
        </w:rPr>
        <w:t xml:space="preserve">ational subject </w:t>
      </w:r>
      <w:r w:rsidR="004C362C" w:rsidRPr="00177CD2">
        <w:rPr>
          <w:rFonts w:ascii="Arial" w:hAnsi="Arial" w:cs="Arial"/>
          <w:sz w:val="22"/>
          <w:szCs w:val="22"/>
        </w:rPr>
        <w:t>development</w:t>
      </w:r>
      <w:r w:rsidR="009E5E9C" w:rsidRPr="00177CD2">
        <w:rPr>
          <w:rFonts w:ascii="Arial" w:hAnsi="Arial" w:cs="Arial"/>
          <w:sz w:val="22"/>
          <w:szCs w:val="22"/>
        </w:rPr>
        <w:t>s</w:t>
      </w:r>
      <w:r w:rsidR="00834CF4" w:rsidRPr="00177CD2">
        <w:rPr>
          <w:rFonts w:ascii="Arial" w:hAnsi="Arial" w:cs="Arial"/>
          <w:sz w:val="22"/>
          <w:szCs w:val="22"/>
        </w:rPr>
        <w:t xml:space="preserve"> e</w:t>
      </w:r>
      <w:r w:rsidR="00C93EFB" w:rsidRPr="00177CD2">
        <w:rPr>
          <w:rFonts w:ascii="Arial" w:hAnsi="Arial" w:cs="Arial"/>
          <w:sz w:val="22"/>
          <w:szCs w:val="22"/>
        </w:rPr>
        <w:t>.</w:t>
      </w:r>
      <w:r w:rsidR="00834CF4" w:rsidRPr="00177CD2">
        <w:rPr>
          <w:rFonts w:ascii="Arial" w:hAnsi="Arial" w:cs="Arial"/>
          <w:sz w:val="22"/>
          <w:szCs w:val="22"/>
        </w:rPr>
        <w:t>g</w:t>
      </w:r>
      <w:r w:rsidR="00C93EFB" w:rsidRPr="00177CD2">
        <w:rPr>
          <w:rFonts w:ascii="Arial" w:hAnsi="Arial" w:cs="Arial"/>
          <w:sz w:val="22"/>
          <w:szCs w:val="22"/>
        </w:rPr>
        <w:t>.</w:t>
      </w:r>
      <w:r w:rsidR="00834CF4" w:rsidRPr="00177CD2">
        <w:rPr>
          <w:rFonts w:ascii="Arial" w:hAnsi="Arial" w:cs="Arial"/>
          <w:sz w:val="22"/>
          <w:szCs w:val="22"/>
        </w:rPr>
        <w:t xml:space="preserve"> updated subject benchmarks</w:t>
      </w:r>
    </w:p>
    <w:p w14:paraId="45CC28D3" w14:textId="77777777" w:rsidR="004C362C" w:rsidRPr="0015493D" w:rsidRDefault="004C362C" w:rsidP="00F44A6A">
      <w:pPr>
        <w:tabs>
          <w:tab w:val="num" w:pos="567"/>
        </w:tabs>
        <w:ind w:left="567" w:hanging="567"/>
        <w:rPr>
          <w:rFonts w:ascii="Arial" w:hAnsi="Arial" w:cs="Arial"/>
          <w:sz w:val="22"/>
          <w:szCs w:val="22"/>
        </w:rPr>
      </w:pPr>
    </w:p>
    <w:p w14:paraId="4447019E" w14:textId="77777777" w:rsidR="006A6A72" w:rsidRPr="0015493D" w:rsidRDefault="006A6A72" w:rsidP="00F44A6A">
      <w:pPr>
        <w:tabs>
          <w:tab w:val="num" w:pos="567"/>
        </w:tabs>
        <w:ind w:left="567" w:hanging="567"/>
        <w:rPr>
          <w:rFonts w:ascii="Arial" w:hAnsi="Arial" w:cs="Arial"/>
          <w:b/>
          <w:sz w:val="22"/>
          <w:szCs w:val="22"/>
        </w:rPr>
      </w:pPr>
      <w:r w:rsidRPr="0015493D">
        <w:rPr>
          <w:rFonts w:ascii="Arial" w:hAnsi="Arial" w:cs="Arial"/>
          <w:b/>
          <w:sz w:val="22"/>
          <w:szCs w:val="22"/>
        </w:rPr>
        <w:t>Following the collation of evidence:</w:t>
      </w:r>
    </w:p>
    <w:p w14:paraId="7315D181" w14:textId="77777777" w:rsidR="006A6A72" w:rsidRPr="0015493D" w:rsidRDefault="006A6A72" w:rsidP="00F44A6A">
      <w:pPr>
        <w:tabs>
          <w:tab w:val="num" w:pos="567"/>
        </w:tabs>
        <w:ind w:left="567" w:hanging="567"/>
        <w:rPr>
          <w:rFonts w:ascii="Arial" w:hAnsi="Arial" w:cs="Arial"/>
          <w:b/>
          <w:sz w:val="22"/>
          <w:szCs w:val="22"/>
        </w:rPr>
      </w:pPr>
    </w:p>
    <w:p w14:paraId="27132A2A" w14:textId="41141697" w:rsidR="00BD0BA9" w:rsidRPr="00806E5B" w:rsidRDefault="008B2693" w:rsidP="00F44A6A">
      <w:pPr>
        <w:numPr>
          <w:ilvl w:val="0"/>
          <w:numId w:val="40"/>
        </w:numPr>
        <w:tabs>
          <w:tab w:val="clear" w:pos="720"/>
          <w:tab w:val="num" w:pos="567"/>
        </w:tabs>
        <w:ind w:left="567" w:hanging="567"/>
        <w:rPr>
          <w:rFonts w:ascii="Arial" w:hAnsi="Arial" w:cs="Arial"/>
          <w:sz w:val="22"/>
          <w:szCs w:val="22"/>
        </w:rPr>
      </w:pPr>
      <w:r w:rsidRPr="00806E5B">
        <w:rPr>
          <w:rFonts w:ascii="Arial" w:hAnsi="Arial" w:cs="Arial"/>
          <w:sz w:val="22"/>
          <w:szCs w:val="22"/>
        </w:rPr>
        <w:t xml:space="preserve">Explore the </w:t>
      </w:r>
      <w:r w:rsidR="00063D5E" w:rsidRPr="00806E5B">
        <w:rPr>
          <w:rFonts w:ascii="Arial" w:hAnsi="Arial" w:cs="Arial"/>
          <w:sz w:val="22"/>
          <w:szCs w:val="22"/>
        </w:rPr>
        <w:t xml:space="preserve">statistical </w:t>
      </w:r>
      <w:r w:rsidRPr="004E320D">
        <w:rPr>
          <w:rFonts w:ascii="Arial" w:hAnsi="Arial" w:cs="Arial"/>
          <w:sz w:val="22"/>
          <w:szCs w:val="22"/>
        </w:rPr>
        <w:t xml:space="preserve">data – </w:t>
      </w:r>
      <w:r w:rsidR="006A6A72" w:rsidRPr="0092203F">
        <w:rPr>
          <w:rFonts w:ascii="Arial" w:hAnsi="Arial" w:cs="Arial"/>
          <w:sz w:val="22"/>
          <w:szCs w:val="22"/>
        </w:rPr>
        <w:t>guidance on interpreting the data will be made available to coincide with publication in mid-August</w:t>
      </w:r>
      <w:r w:rsidR="00A8512F" w:rsidRPr="0092203F">
        <w:rPr>
          <w:rFonts w:ascii="Arial" w:hAnsi="Arial" w:cs="Arial"/>
          <w:sz w:val="22"/>
          <w:szCs w:val="22"/>
        </w:rPr>
        <w:t xml:space="preserve"> but would typically include changes from last year</w:t>
      </w:r>
      <w:r w:rsidR="00CA0D24" w:rsidRPr="0092203F">
        <w:rPr>
          <w:rFonts w:ascii="Arial" w:hAnsi="Arial" w:cs="Arial"/>
          <w:sz w:val="22"/>
          <w:szCs w:val="22"/>
        </w:rPr>
        <w:t xml:space="preserve"> including reflection specifically on trend data and comparison with competitor </w:t>
      </w:r>
      <w:r w:rsidR="00387C4F" w:rsidRPr="0092203F">
        <w:rPr>
          <w:rFonts w:ascii="Arial" w:hAnsi="Arial" w:cs="Arial"/>
          <w:sz w:val="22"/>
          <w:szCs w:val="22"/>
        </w:rPr>
        <w:t>institutions based on Unistats.</w:t>
      </w:r>
    </w:p>
    <w:p w14:paraId="2545611B" w14:textId="77777777" w:rsidR="008F4F1A" w:rsidRPr="0015493D" w:rsidRDefault="008F4F1A" w:rsidP="00F44A6A">
      <w:pPr>
        <w:tabs>
          <w:tab w:val="num" w:pos="567"/>
        </w:tabs>
        <w:ind w:left="567" w:hanging="567"/>
        <w:rPr>
          <w:rFonts w:ascii="Arial" w:hAnsi="Arial" w:cs="Arial"/>
          <w:sz w:val="22"/>
          <w:szCs w:val="22"/>
        </w:rPr>
      </w:pPr>
    </w:p>
    <w:p w14:paraId="71AB0619" w14:textId="5CFCECF7" w:rsidR="008B2693" w:rsidRPr="0015493D" w:rsidRDefault="008F4F1A" w:rsidP="00F44A6A">
      <w:pPr>
        <w:numPr>
          <w:ilvl w:val="0"/>
          <w:numId w:val="40"/>
        </w:numPr>
        <w:tabs>
          <w:tab w:val="clear" w:pos="720"/>
          <w:tab w:val="num" w:pos="567"/>
        </w:tabs>
        <w:ind w:left="567" w:hanging="567"/>
        <w:rPr>
          <w:rFonts w:ascii="Arial" w:hAnsi="Arial" w:cs="Arial"/>
          <w:sz w:val="22"/>
          <w:szCs w:val="22"/>
        </w:rPr>
      </w:pPr>
      <w:r w:rsidRPr="0015493D">
        <w:rPr>
          <w:rFonts w:ascii="Arial" w:hAnsi="Arial" w:cs="Arial"/>
          <w:sz w:val="22"/>
          <w:szCs w:val="22"/>
        </w:rPr>
        <w:t>Review</w:t>
      </w:r>
      <w:r w:rsidR="008B2693" w:rsidRPr="0015493D">
        <w:rPr>
          <w:rFonts w:ascii="Arial" w:hAnsi="Arial" w:cs="Arial"/>
          <w:sz w:val="22"/>
          <w:szCs w:val="22"/>
        </w:rPr>
        <w:t xml:space="preserve"> external examiner reports</w:t>
      </w:r>
      <w:r w:rsidR="00870A36" w:rsidRPr="0015493D">
        <w:rPr>
          <w:rFonts w:ascii="Arial" w:hAnsi="Arial" w:cs="Arial"/>
          <w:sz w:val="22"/>
          <w:szCs w:val="22"/>
        </w:rPr>
        <w:t xml:space="preserve">, </w:t>
      </w:r>
      <w:r w:rsidR="008B2693" w:rsidRPr="0015493D">
        <w:rPr>
          <w:rFonts w:ascii="Arial" w:hAnsi="Arial" w:cs="Arial"/>
          <w:sz w:val="22"/>
          <w:szCs w:val="22"/>
        </w:rPr>
        <w:t>highlight</w:t>
      </w:r>
      <w:r w:rsidR="00870A36" w:rsidRPr="0015493D">
        <w:rPr>
          <w:rFonts w:ascii="Arial" w:hAnsi="Arial" w:cs="Arial"/>
          <w:sz w:val="22"/>
          <w:szCs w:val="22"/>
        </w:rPr>
        <w:t>ing</w:t>
      </w:r>
      <w:r w:rsidR="008B2693" w:rsidRPr="0015493D">
        <w:rPr>
          <w:rFonts w:ascii="Arial" w:hAnsi="Arial" w:cs="Arial"/>
          <w:sz w:val="22"/>
          <w:szCs w:val="22"/>
        </w:rPr>
        <w:t xml:space="preserve"> key issues</w:t>
      </w:r>
      <w:r w:rsidR="00870A36" w:rsidRPr="0015493D">
        <w:rPr>
          <w:rFonts w:ascii="Arial" w:hAnsi="Arial" w:cs="Arial"/>
          <w:sz w:val="22"/>
          <w:szCs w:val="22"/>
        </w:rPr>
        <w:t xml:space="preserve"> and </w:t>
      </w:r>
      <w:r w:rsidR="008B2693" w:rsidRPr="0015493D">
        <w:rPr>
          <w:rFonts w:ascii="Arial" w:hAnsi="Arial" w:cs="Arial"/>
          <w:sz w:val="22"/>
          <w:szCs w:val="22"/>
        </w:rPr>
        <w:t>good practice</w:t>
      </w:r>
      <w:r w:rsidR="00C659FE" w:rsidRPr="0015493D">
        <w:rPr>
          <w:rFonts w:ascii="Arial" w:hAnsi="Arial" w:cs="Arial"/>
          <w:sz w:val="22"/>
          <w:szCs w:val="22"/>
        </w:rPr>
        <w:t xml:space="preserve">.  </w:t>
      </w:r>
      <w:r w:rsidR="003C5552">
        <w:rPr>
          <w:rFonts w:ascii="Arial" w:hAnsi="Arial" w:cs="Arial"/>
          <w:sz w:val="22"/>
          <w:szCs w:val="22"/>
        </w:rPr>
        <w:t>The report asks you to make a summary response to the external examiner(s).  In addition, w</w:t>
      </w:r>
      <w:r w:rsidR="00870A36" w:rsidRPr="0015493D">
        <w:rPr>
          <w:rFonts w:ascii="Arial" w:hAnsi="Arial" w:cs="Arial"/>
          <w:sz w:val="22"/>
          <w:szCs w:val="22"/>
        </w:rPr>
        <w:t>here issues are raised, these should</w:t>
      </w:r>
      <w:r w:rsidR="00C659FE" w:rsidRPr="0015493D">
        <w:rPr>
          <w:rFonts w:ascii="Arial" w:hAnsi="Arial" w:cs="Arial"/>
          <w:sz w:val="22"/>
          <w:szCs w:val="22"/>
        </w:rPr>
        <w:t xml:space="preserve"> be entered into the </w:t>
      </w:r>
      <w:r w:rsidR="00A2232D">
        <w:rPr>
          <w:rFonts w:ascii="Arial" w:hAnsi="Arial" w:cs="Arial"/>
          <w:sz w:val="22"/>
          <w:szCs w:val="22"/>
        </w:rPr>
        <w:t>Enhancement</w:t>
      </w:r>
      <w:r w:rsidR="00A2232D" w:rsidRPr="0015493D">
        <w:rPr>
          <w:rFonts w:ascii="Arial" w:hAnsi="Arial" w:cs="Arial"/>
          <w:sz w:val="22"/>
          <w:szCs w:val="22"/>
        </w:rPr>
        <w:t xml:space="preserve"> Plan</w:t>
      </w:r>
      <w:r w:rsidR="00C659FE" w:rsidRPr="0015493D">
        <w:rPr>
          <w:rFonts w:ascii="Arial" w:hAnsi="Arial" w:cs="Arial"/>
          <w:sz w:val="22"/>
          <w:szCs w:val="22"/>
        </w:rPr>
        <w:t xml:space="preserve">.  </w:t>
      </w:r>
      <w:r w:rsidR="006A6A72" w:rsidRPr="0015493D">
        <w:rPr>
          <w:rFonts w:ascii="Arial" w:hAnsi="Arial" w:cs="Arial"/>
          <w:sz w:val="22"/>
          <w:szCs w:val="22"/>
        </w:rPr>
        <w:t xml:space="preserve">Please bear in mind that upon </w:t>
      </w:r>
      <w:r w:rsidR="00C659FE" w:rsidRPr="0015493D">
        <w:rPr>
          <w:rFonts w:ascii="Arial" w:hAnsi="Arial" w:cs="Arial"/>
          <w:sz w:val="22"/>
          <w:szCs w:val="22"/>
        </w:rPr>
        <w:t xml:space="preserve">completion of </w:t>
      </w:r>
      <w:r w:rsidR="006A6A72" w:rsidRPr="0015493D">
        <w:rPr>
          <w:rFonts w:ascii="Arial" w:hAnsi="Arial" w:cs="Arial"/>
          <w:sz w:val="22"/>
          <w:szCs w:val="22"/>
        </w:rPr>
        <w:t xml:space="preserve">the </w:t>
      </w:r>
      <w:r w:rsidR="00063D5E" w:rsidRPr="0015493D">
        <w:rPr>
          <w:rFonts w:ascii="Arial" w:hAnsi="Arial" w:cs="Arial"/>
          <w:sz w:val="22"/>
          <w:szCs w:val="22"/>
        </w:rPr>
        <w:t xml:space="preserve">AE </w:t>
      </w:r>
      <w:r w:rsidR="00A2232D">
        <w:rPr>
          <w:rFonts w:ascii="Arial" w:hAnsi="Arial" w:cs="Arial"/>
          <w:sz w:val="22"/>
          <w:szCs w:val="22"/>
        </w:rPr>
        <w:t>R</w:t>
      </w:r>
      <w:r w:rsidR="00C659FE" w:rsidRPr="0015493D">
        <w:rPr>
          <w:rFonts w:ascii="Arial" w:hAnsi="Arial" w:cs="Arial"/>
          <w:sz w:val="22"/>
          <w:szCs w:val="22"/>
        </w:rPr>
        <w:t>eport and approval by IQC, the full report is sent to the external examiner</w:t>
      </w:r>
      <w:r w:rsidR="003C5552">
        <w:rPr>
          <w:rFonts w:ascii="Arial" w:hAnsi="Arial" w:cs="Arial"/>
          <w:sz w:val="22"/>
          <w:szCs w:val="22"/>
        </w:rPr>
        <w:t xml:space="preserve"> and part of the role of IQC is to ensure that there is a full and appropriate response</w:t>
      </w:r>
      <w:r w:rsidR="006A119D">
        <w:rPr>
          <w:rFonts w:ascii="Arial" w:hAnsi="Arial" w:cs="Arial"/>
          <w:sz w:val="22"/>
          <w:szCs w:val="22"/>
        </w:rPr>
        <w:t xml:space="preserve"> to the external examiner report</w:t>
      </w:r>
      <w:r w:rsidR="00C659FE" w:rsidRPr="0015493D">
        <w:rPr>
          <w:rFonts w:ascii="Arial" w:hAnsi="Arial" w:cs="Arial"/>
          <w:sz w:val="22"/>
          <w:szCs w:val="22"/>
        </w:rPr>
        <w:t xml:space="preserve">  </w:t>
      </w:r>
    </w:p>
    <w:p w14:paraId="4915DD40" w14:textId="77777777" w:rsidR="008F4F1A" w:rsidRPr="0015493D" w:rsidRDefault="008F4F1A" w:rsidP="00F44A6A">
      <w:pPr>
        <w:tabs>
          <w:tab w:val="num" w:pos="567"/>
        </w:tabs>
        <w:ind w:left="567" w:hanging="567"/>
        <w:rPr>
          <w:rFonts w:ascii="Arial" w:hAnsi="Arial" w:cs="Arial"/>
          <w:sz w:val="22"/>
          <w:szCs w:val="22"/>
        </w:rPr>
      </w:pPr>
    </w:p>
    <w:p w14:paraId="66D5B6F1" w14:textId="77777777" w:rsidR="008B2693" w:rsidRPr="0015493D" w:rsidRDefault="008B2693" w:rsidP="00F44A6A">
      <w:pPr>
        <w:numPr>
          <w:ilvl w:val="0"/>
          <w:numId w:val="40"/>
        </w:numPr>
        <w:tabs>
          <w:tab w:val="clear" w:pos="720"/>
          <w:tab w:val="num" w:pos="567"/>
        </w:tabs>
        <w:ind w:left="567" w:hanging="567"/>
        <w:rPr>
          <w:rFonts w:ascii="Arial" w:hAnsi="Arial" w:cs="Arial"/>
          <w:sz w:val="22"/>
          <w:szCs w:val="22"/>
        </w:rPr>
      </w:pPr>
      <w:r w:rsidRPr="0015493D">
        <w:rPr>
          <w:rFonts w:ascii="Arial" w:hAnsi="Arial" w:cs="Arial"/>
          <w:sz w:val="22"/>
          <w:szCs w:val="22"/>
        </w:rPr>
        <w:t xml:space="preserve">Note progress </w:t>
      </w:r>
      <w:r w:rsidR="00EB22D1" w:rsidRPr="0015493D">
        <w:rPr>
          <w:rFonts w:ascii="Arial" w:hAnsi="Arial" w:cs="Arial"/>
          <w:sz w:val="22"/>
          <w:szCs w:val="22"/>
        </w:rPr>
        <w:t>made in</w:t>
      </w:r>
      <w:r w:rsidRPr="0015493D">
        <w:rPr>
          <w:rFonts w:ascii="Arial" w:hAnsi="Arial" w:cs="Arial"/>
          <w:sz w:val="22"/>
          <w:szCs w:val="22"/>
        </w:rPr>
        <w:t xml:space="preserve"> response to </w:t>
      </w:r>
      <w:r w:rsidR="00063D5E" w:rsidRPr="0015493D">
        <w:rPr>
          <w:rFonts w:ascii="Arial" w:hAnsi="Arial" w:cs="Arial"/>
          <w:sz w:val="22"/>
          <w:szCs w:val="22"/>
        </w:rPr>
        <w:t xml:space="preserve">any </w:t>
      </w:r>
      <w:r w:rsidRPr="0015493D">
        <w:rPr>
          <w:rFonts w:ascii="Arial" w:hAnsi="Arial" w:cs="Arial"/>
          <w:sz w:val="22"/>
          <w:szCs w:val="22"/>
        </w:rPr>
        <w:t>internal and/or external review reports – are there any changes to the current plans?</w:t>
      </w:r>
      <w:r w:rsidR="00C659FE" w:rsidRPr="0015493D">
        <w:rPr>
          <w:rFonts w:ascii="Arial" w:hAnsi="Arial" w:cs="Arial"/>
          <w:sz w:val="22"/>
          <w:szCs w:val="22"/>
        </w:rPr>
        <w:t xml:space="preserve">  </w:t>
      </w:r>
      <w:r w:rsidR="00C659FE" w:rsidRPr="0015493D">
        <w:rPr>
          <w:rFonts w:ascii="Arial" w:hAnsi="Arial" w:cs="Arial"/>
          <w:b/>
          <w:i/>
          <w:sz w:val="22"/>
          <w:szCs w:val="22"/>
        </w:rPr>
        <w:t xml:space="preserve">If external </w:t>
      </w:r>
      <w:r w:rsidR="008F4F1A" w:rsidRPr="0015493D">
        <w:rPr>
          <w:rFonts w:ascii="Arial" w:hAnsi="Arial" w:cs="Arial"/>
          <w:b/>
          <w:i/>
          <w:sz w:val="22"/>
          <w:szCs w:val="22"/>
        </w:rPr>
        <w:t xml:space="preserve">(PSRB) </w:t>
      </w:r>
      <w:r w:rsidR="00C659FE" w:rsidRPr="0015493D">
        <w:rPr>
          <w:rFonts w:ascii="Arial" w:hAnsi="Arial" w:cs="Arial"/>
          <w:b/>
          <w:i/>
          <w:sz w:val="22"/>
          <w:szCs w:val="22"/>
        </w:rPr>
        <w:t xml:space="preserve">reports require action, these MUST form part of the </w:t>
      </w:r>
      <w:r w:rsidR="00A2232D">
        <w:rPr>
          <w:rFonts w:ascii="Arial" w:hAnsi="Arial" w:cs="Arial"/>
          <w:b/>
          <w:i/>
          <w:sz w:val="22"/>
          <w:szCs w:val="22"/>
        </w:rPr>
        <w:t>Enhancement</w:t>
      </w:r>
      <w:r w:rsidR="00A2232D" w:rsidRPr="0015493D">
        <w:rPr>
          <w:rFonts w:ascii="Arial" w:hAnsi="Arial" w:cs="Arial"/>
          <w:b/>
          <w:i/>
          <w:sz w:val="22"/>
          <w:szCs w:val="22"/>
        </w:rPr>
        <w:t xml:space="preserve"> Plan</w:t>
      </w:r>
      <w:r w:rsidR="00C659FE" w:rsidRPr="0015493D">
        <w:rPr>
          <w:rFonts w:ascii="Arial" w:hAnsi="Arial" w:cs="Arial"/>
          <w:b/>
          <w:i/>
          <w:sz w:val="22"/>
          <w:szCs w:val="22"/>
        </w:rPr>
        <w:t>.</w:t>
      </w:r>
    </w:p>
    <w:p w14:paraId="2FD81B76" w14:textId="77777777" w:rsidR="008F4F1A" w:rsidRPr="0015493D" w:rsidRDefault="008F4F1A" w:rsidP="00F44A6A">
      <w:pPr>
        <w:tabs>
          <w:tab w:val="num" w:pos="567"/>
        </w:tabs>
        <w:ind w:left="567" w:hanging="567"/>
        <w:rPr>
          <w:rFonts w:ascii="Arial" w:hAnsi="Arial" w:cs="Arial"/>
          <w:sz w:val="22"/>
          <w:szCs w:val="22"/>
        </w:rPr>
      </w:pPr>
    </w:p>
    <w:p w14:paraId="10A24487" w14:textId="7E7356BE" w:rsidR="008B2693" w:rsidRPr="0015493D" w:rsidRDefault="008B2693" w:rsidP="00F44A6A">
      <w:pPr>
        <w:numPr>
          <w:ilvl w:val="0"/>
          <w:numId w:val="40"/>
        </w:numPr>
        <w:tabs>
          <w:tab w:val="clear" w:pos="720"/>
          <w:tab w:val="num" w:pos="567"/>
        </w:tabs>
        <w:ind w:left="567" w:hanging="567"/>
        <w:rPr>
          <w:rFonts w:ascii="Arial" w:hAnsi="Arial" w:cs="Arial"/>
          <w:sz w:val="22"/>
          <w:szCs w:val="22"/>
        </w:rPr>
      </w:pPr>
      <w:r w:rsidRPr="0015493D">
        <w:rPr>
          <w:rFonts w:ascii="Arial" w:hAnsi="Arial" w:cs="Arial"/>
          <w:sz w:val="22"/>
          <w:szCs w:val="22"/>
        </w:rPr>
        <w:t xml:space="preserve">Review </w:t>
      </w:r>
      <w:r w:rsidR="00A2232D" w:rsidRPr="009D5A68">
        <w:rPr>
          <w:rFonts w:ascii="Arial" w:hAnsi="Arial" w:cs="Arial"/>
          <w:sz w:val="22"/>
          <w:szCs w:val="22"/>
        </w:rPr>
        <w:t xml:space="preserve">Course Management Committee and/or Staff/Student Liaison Committee </w:t>
      </w:r>
      <w:r w:rsidRPr="0015493D">
        <w:rPr>
          <w:rFonts w:ascii="Arial" w:hAnsi="Arial" w:cs="Arial"/>
          <w:sz w:val="22"/>
          <w:szCs w:val="22"/>
        </w:rPr>
        <w:t xml:space="preserve">minutes – are there common themes relating to student expectation/satisfaction – should any </w:t>
      </w:r>
      <w:r w:rsidRPr="00177CD2">
        <w:rPr>
          <w:rFonts w:ascii="Arial" w:hAnsi="Arial" w:cs="Arial"/>
          <w:sz w:val="22"/>
          <w:szCs w:val="22"/>
        </w:rPr>
        <w:lastRenderedPageBreak/>
        <w:t xml:space="preserve">action be taken?  Does this relate also to NSS </w:t>
      </w:r>
      <w:r w:rsidR="006A119D" w:rsidRPr="00177CD2">
        <w:rPr>
          <w:rFonts w:ascii="Arial" w:hAnsi="Arial" w:cs="Arial"/>
          <w:sz w:val="22"/>
          <w:szCs w:val="22"/>
        </w:rPr>
        <w:t xml:space="preserve">and/or UWSS </w:t>
      </w:r>
      <w:r w:rsidRPr="00177CD2">
        <w:rPr>
          <w:rFonts w:ascii="Arial" w:hAnsi="Arial" w:cs="Arial"/>
          <w:sz w:val="22"/>
          <w:szCs w:val="22"/>
        </w:rPr>
        <w:t>outcomes</w:t>
      </w:r>
      <w:r w:rsidR="006A6A72" w:rsidRPr="00177CD2">
        <w:rPr>
          <w:rFonts w:ascii="Arial" w:hAnsi="Arial" w:cs="Arial"/>
          <w:sz w:val="22"/>
          <w:szCs w:val="22"/>
        </w:rPr>
        <w:t xml:space="preserve">, </w:t>
      </w:r>
      <w:r w:rsidRPr="00177CD2">
        <w:rPr>
          <w:rFonts w:ascii="Arial" w:hAnsi="Arial" w:cs="Arial"/>
          <w:sz w:val="22"/>
          <w:szCs w:val="22"/>
        </w:rPr>
        <w:t xml:space="preserve">student module </w:t>
      </w:r>
      <w:r w:rsidRPr="0015493D">
        <w:rPr>
          <w:rFonts w:ascii="Arial" w:hAnsi="Arial" w:cs="Arial"/>
          <w:sz w:val="22"/>
          <w:szCs w:val="22"/>
        </w:rPr>
        <w:t>feedback</w:t>
      </w:r>
      <w:r w:rsidR="006A6A72" w:rsidRPr="0015493D">
        <w:rPr>
          <w:rFonts w:ascii="Arial" w:hAnsi="Arial" w:cs="Arial"/>
          <w:sz w:val="22"/>
          <w:szCs w:val="22"/>
        </w:rPr>
        <w:t xml:space="preserve">, module results, external examiner’s report, </w:t>
      </w:r>
      <w:r w:rsidR="00302828" w:rsidRPr="0015493D">
        <w:rPr>
          <w:rFonts w:ascii="Arial" w:hAnsi="Arial" w:cs="Arial"/>
          <w:sz w:val="22"/>
          <w:szCs w:val="22"/>
        </w:rPr>
        <w:t>etc.</w:t>
      </w:r>
      <w:r w:rsidRPr="0015493D">
        <w:rPr>
          <w:rFonts w:ascii="Arial" w:hAnsi="Arial" w:cs="Arial"/>
          <w:sz w:val="22"/>
          <w:szCs w:val="22"/>
        </w:rPr>
        <w:t>?</w:t>
      </w:r>
    </w:p>
    <w:p w14:paraId="3C2BAD89" w14:textId="77777777" w:rsidR="008F4F1A" w:rsidRPr="0015493D" w:rsidRDefault="008F4F1A" w:rsidP="00F44A6A">
      <w:pPr>
        <w:tabs>
          <w:tab w:val="num" w:pos="567"/>
        </w:tabs>
        <w:ind w:left="567" w:hanging="567"/>
        <w:rPr>
          <w:rFonts w:ascii="Arial" w:hAnsi="Arial" w:cs="Arial"/>
          <w:sz w:val="22"/>
          <w:szCs w:val="22"/>
        </w:rPr>
      </w:pPr>
    </w:p>
    <w:p w14:paraId="72AD26F9" w14:textId="77777777" w:rsidR="008B2693" w:rsidRPr="0015493D" w:rsidRDefault="008B2693" w:rsidP="00F44A6A">
      <w:pPr>
        <w:numPr>
          <w:ilvl w:val="0"/>
          <w:numId w:val="40"/>
        </w:numPr>
        <w:tabs>
          <w:tab w:val="clear" w:pos="720"/>
          <w:tab w:val="num" w:pos="567"/>
        </w:tabs>
        <w:ind w:left="567" w:hanging="567"/>
        <w:rPr>
          <w:rFonts w:ascii="Arial" w:hAnsi="Arial" w:cs="Arial"/>
          <w:sz w:val="22"/>
          <w:szCs w:val="22"/>
        </w:rPr>
      </w:pPr>
      <w:r w:rsidRPr="0015493D">
        <w:rPr>
          <w:rFonts w:ascii="Arial" w:hAnsi="Arial" w:cs="Arial"/>
          <w:sz w:val="22"/>
          <w:szCs w:val="22"/>
        </w:rPr>
        <w:t xml:space="preserve">Do </w:t>
      </w:r>
      <w:r w:rsidR="00AD0171" w:rsidRPr="0015493D">
        <w:rPr>
          <w:rFonts w:ascii="Arial" w:hAnsi="Arial" w:cs="Arial"/>
          <w:sz w:val="22"/>
          <w:szCs w:val="22"/>
        </w:rPr>
        <w:t xml:space="preserve">Link Tutor </w:t>
      </w:r>
      <w:r w:rsidRPr="0015493D">
        <w:rPr>
          <w:rFonts w:ascii="Arial" w:hAnsi="Arial" w:cs="Arial"/>
          <w:sz w:val="22"/>
          <w:szCs w:val="22"/>
        </w:rPr>
        <w:t xml:space="preserve">reports raise any issues that require action – either in the form of potential developments or </w:t>
      </w:r>
      <w:r w:rsidR="00EB22D1" w:rsidRPr="0015493D">
        <w:rPr>
          <w:rFonts w:ascii="Arial" w:hAnsi="Arial" w:cs="Arial"/>
          <w:sz w:val="22"/>
          <w:szCs w:val="22"/>
        </w:rPr>
        <w:t xml:space="preserve">the </w:t>
      </w:r>
      <w:r w:rsidRPr="0015493D">
        <w:rPr>
          <w:rFonts w:ascii="Arial" w:hAnsi="Arial" w:cs="Arial"/>
          <w:sz w:val="22"/>
          <w:szCs w:val="22"/>
        </w:rPr>
        <w:t>mitigation of risk?</w:t>
      </w:r>
    </w:p>
    <w:p w14:paraId="77BD2639" w14:textId="77777777" w:rsidR="008F4F1A" w:rsidRPr="0015493D" w:rsidRDefault="008F4F1A" w:rsidP="00F44A6A">
      <w:pPr>
        <w:tabs>
          <w:tab w:val="num" w:pos="567"/>
        </w:tabs>
        <w:ind w:left="567" w:hanging="567"/>
        <w:rPr>
          <w:rFonts w:ascii="Arial" w:hAnsi="Arial" w:cs="Arial"/>
          <w:sz w:val="22"/>
          <w:szCs w:val="22"/>
        </w:rPr>
      </w:pPr>
    </w:p>
    <w:p w14:paraId="2E705E02" w14:textId="62BE9E39" w:rsidR="008B2693" w:rsidRPr="00331009" w:rsidRDefault="008B2693" w:rsidP="00F44A6A">
      <w:pPr>
        <w:numPr>
          <w:ilvl w:val="0"/>
          <w:numId w:val="40"/>
        </w:numPr>
        <w:tabs>
          <w:tab w:val="clear" w:pos="720"/>
          <w:tab w:val="num" w:pos="567"/>
        </w:tabs>
        <w:ind w:left="567" w:hanging="567"/>
        <w:rPr>
          <w:rFonts w:ascii="Arial" w:hAnsi="Arial" w:cs="Arial"/>
          <w:sz w:val="22"/>
          <w:szCs w:val="22"/>
        </w:rPr>
      </w:pPr>
      <w:r w:rsidRPr="00331009">
        <w:rPr>
          <w:rFonts w:ascii="Arial" w:hAnsi="Arial" w:cs="Arial"/>
          <w:sz w:val="22"/>
          <w:szCs w:val="22"/>
        </w:rPr>
        <w:t xml:space="preserve">Do </w:t>
      </w:r>
      <w:r w:rsidR="00DC3AF1" w:rsidRPr="00331009">
        <w:rPr>
          <w:rFonts w:ascii="Arial" w:hAnsi="Arial" w:cs="Arial"/>
          <w:sz w:val="22"/>
          <w:szCs w:val="22"/>
        </w:rPr>
        <w:t xml:space="preserve">module results or </w:t>
      </w:r>
      <w:r w:rsidRPr="00331009">
        <w:rPr>
          <w:rFonts w:ascii="Arial" w:hAnsi="Arial" w:cs="Arial"/>
          <w:sz w:val="22"/>
          <w:szCs w:val="22"/>
        </w:rPr>
        <w:t>exam board minutes raise any issues regarding assessment</w:t>
      </w:r>
      <w:r w:rsidR="00063D5E" w:rsidRPr="00331009">
        <w:rPr>
          <w:rFonts w:ascii="Arial" w:hAnsi="Arial" w:cs="Arial"/>
          <w:sz w:val="22"/>
          <w:szCs w:val="22"/>
        </w:rPr>
        <w:t>?</w:t>
      </w:r>
      <w:r w:rsidRPr="00331009">
        <w:rPr>
          <w:rFonts w:ascii="Arial" w:hAnsi="Arial" w:cs="Arial"/>
          <w:sz w:val="22"/>
          <w:szCs w:val="22"/>
        </w:rPr>
        <w:t xml:space="preserve">  Does an exploration of these minutes relate to </w:t>
      </w:r>
      <w:r w:rsidR="00063D5E" w:rsidRPr="00331009">
        <w:rPr>
          <w:rFonts w:ascii="Arial" w:hAnsi="Arial" w:cs="Arial"/>
          <w:sz w:val="22"/>
          <w:szCs w:val="22"/>
        </w:rPr>
        <w:t>matters arising elsewhere (</w:t>
      </w:r>
      <w:r w:rsidR="00C61A9A" w:rsidRPr="00331009">
        <w:rPr>
          <w:rFonts w:ascii="Arial" w:hAnsi="Arial" w:cs="Arial"/>
          <w:sz w:val="22"/>
          <w:szCs w:val="22"/>
        </w:rPr>
        <w:t>e.g.</w:t>
      </w:r>
      <w:r w:rsidR="00063D5E" w:rsidRPr="00331009">
        <w:rPr>
          <w:rFonts w:ascii="Arial" w:hAnsi="Arial" w:cs="Arial"/>
          <w:sz w:val="22"/>
          <w:szCs w:val="22"/>
        </w:rPr>
        <w:t xml:space="preserve"> </w:t>
      </w:r>
      <w:r w:rsidR="006A6A72" w:rsidRPr="00331009">
        <w:rPr>
          <w:rFonts w:ascii="Arial" w:hAnsi="Arial" w:cs="Arial"/>
          <w:sz w:val="22"/>
          <w:szCs w:val="22"/>
        </w:rPr>
        <w:t xml:space="preserve">external examiner’s report, </w:t>
      </w:r>
      <w:r w:rsidR="003A66B5" w:rsidRPr="00331009">
        <w:rPr>
          <w:rFonts w:ascii="Arial" w:hAnsi="Arial" w:cs="Arial"/>
          <w:sz w:val="22"/>
          <w:szCs w:val="22"/>
        </w:rPr>
        <w:t xml:space="preserve">Course Management Committee </w:t>
      </w:r>
      <w:r w:rsidR="00063D5E" w:rsidRPr="00331009">
        <w:rPr>
          <w:rFonts w:ascii="Arial" w:hAnsi="Arial" w:cs="Arial"/>
          <w:sz w:val="22"/>
          <w:szCs w:val="22"/>
        </w:rPr>
        <w:t>m</w:t>
      </w:r>
      <w:r w:rsidR="003A66B5" w:rsidRPr="00331009">
        <w:rPr>
          <w:rFonts w:ascii="Arial" w:hAnsi="Arial" w:cs="Arial"/>
          <w:sz w:val="22"/>
          <w:szCs w:val="22"/>
        </w:rPr>
        <w:t>inutes</w:t>
      </w:r>
      <w:r w:rsidRPr="00331009">
        <w:rPr>
          <w:rFonts w:ascii="Arial" w:hAnsi="Arial" w:cs="Arial"/>
          <w:sz w:val="22"/>
          <w:szCs w:val="22"/>
        </w:rPr>
        <w:t>/NSS/module feedback</w:t>
      </w:r>
      <w:r w:rsidR="00063D5E" w:rsidRPr="00331009">
        <w:rPr>
          <w:rFonts w:ascii="Arial" w:hAnsi="Arial" w:cs="Arial"/>
          <w:sz w:val="22"/>
          <w:szCs w:val="22"/>
        </w:rPr>
        <w:t>)</w:t>
      </w:r>
      <w:r w:rsidRPr="00331009">
        <w:rPr>
          <w:rFonts w:ascii="Arial" w:hAnsi="Arial" w:cs="Arial"/>
          <w:sz w:val="22"/>
          <w:szCs w:val="22"/>
        </w:rPr>
        <w:t>?  If there are common themes</w:t>
      </w:r>
      <w:r w:rsidR="00A2232D" w:rsidRPr="00331009">
        <w:rPr>
          <w:rFonts w:ascii="Arial" w:hAnsi="Arial" w:cs="Arial"/>
          <w:sz w:val="22"/>
          <w:szCs w:val="22"/>
        </w:rPr>
        <w:t>,</w:t>
      </w:r>
      <w:r w:rsidRPr="00331009">
        <w:rPr>
          <w:rFonts w:ascii="Arial" w:hAnsi="Arial" w:cs="Arial"/>
          <w:sz w:val="22"/>
          <w:szCs w:val="22"/>
        </w:rPr>
        <w:t xml:space="preserve"> what action might be taken to rectify issues or </w:t>
      </w:r>
      <w:r w:rsidR="006A6A72" w:rsidRPr="00331009">
        <w:rPr>
          <w:rFonts w:ascii="Arial" w:hAnsi="Arial" w:cs="Arial"/>
          <w:sz w:val="22"/>
          <w:szCs w:val="22"/>
        </w:rPr>
        <w:t xml:space="preserve">to </w:t>
      </w:r>
      <w:r w:rsidRPr="00331009">
        <w:rPr>
          <w:rFonts w:ascii="Arial" w:hAnsi="Arial" w:cs="Arial"/>
          <w:sz w:val="22"/>
          <w:szCs w:val="22"/>
        </w:rPr>
        <w:t xml:space="preserve">enhance </w:t>
      </w:r>
      <w:r w:rsidR="006A6A72" w:rsidRPr="00331009">
        <w:rPr>
          <w:rFonts w:ascii="Arial" w:hAnsi="Arial" w:cs="Arial"/>
          <w:sz w:val="22"/>
          <w:szCs w:val="22"/>
        </w:rPr>
        <w:t xml:space="preserve">current </w:t>
      </w:r>
      <w:r w:rsidRPr="00331009">
        <w:rPr>
          <w:rFonts w:ascii="Arial" w:hAnsi="Arial" w:cs="Arial"/>
          <w:sz w:val="22"/>
          <w:szCs w:val="22"/>
        </w:rPr>
        <w:t>practice?</w:t>
      </w:r>
    </w:p>
    <w:p w14:paraId="27D32B99" w14:textId="77777777" w:rsidR="008B2693" w:rsidRPr="00331009" w:rsidRDefault="008B2693" w:rsidP="00F44A6A">
      <w:pPr>
        <w:tabs>
          <w:tab w:val="num" w:pos="567"/>
        </w:tabs>
        <w:ind w:left="567" w:hanging="567"/>
        <w:rPr>
          <w:rFonts w:ascii="Arial" w:hAnsi="Arial" w:cs="Arial"/>
          <w:sz w:val="22"/>
          <w:szCs w:val="22"/>
        </w:rPr>
      </w:pPr>
    </w:p>
    <w:p w14:paraId="6B3C6140" w14:textId="48AE08BB" w:rsidR="008B2693" w:rsidRPr="00331009" w:rsidRDefault="008B2693" w:rsidP="00F44A6A">
      <w:pPr>
        <w:numPr>
          <w:ilvl w:val="0"/>
          <w:numId w:val="40"/>
        </w:numPr>
        <w:tabs>
          <w:tab w:val="clear" w:pos="720"/>
          <w:tab w:val="num" w:pos="567"/>
        </w:tabs>
        <w:ind w:left="567" w:hanging="567"/>
        <w:rPr>
          <w:rFonts w:ascii="Arial" w:hAnsi="Arial" w:cs="Arial"/>
          <w:sz w:val="22"/>
          <w:szCs w:val="22"/>
        </w:rPr>
      </w:pPr>
      <w:r w:rsidRPr="00331009">
        <w:rPr>
          <w:rFonts w:ascii="Arial" w:hAnsi="Arial" w:cs="Arial"/>
          <w:sz w:val="22"/>
          <w:szCs w:val="22"/>
        </w:rPr>
        <w:t xml:space="preserve">Is there other information, arising from stakeholder groups, sector-wide subject development, </w:t>
      </w:r>
      <w:r w:rsidR="002170B6" w:rsidRPr="00331009">
        <w:rPr>
          <w:rFonts w:ascii="Arial" w:hAnsi="Arial" w:cs="Arial"/>
          <w:sz w:val="22"/>
          <w:szCs w:val="22"/>
        </w:rPr>
        <w:t>etc.</w:t>
      </w:r>
      <w:r w:rsidR="00DA7A64">
        <w:rPr>
          <w:rFonts w:ascii="Arial" w:hAnsi="Arial" w:cs="Arial"/>
          <w:sz w:val="22"/>
          <w:szCs w:val="22"/>
        </w:rPr>
        <w:t>,</w:t>
      </w:r>
      <w:r w:rsidR="00063D5E" w:rsidRPr="00331009">
        <w:rPr>
          <w:rFonts w:ascii="Arial" w:hAnsi="Arial" w:cs="Arial"/>
          <w:sz w:val="22"/>
          <w:szCs w:val="22"/>
        </w:rPr>
        <w:t xml:space="preserve"> which might necessitate action</w:t>
      </w:r>
      <w:r w:rsidRPr="00331009">
        <w:rPr>
          <w:rFonts w:ascii="Arial" w:hAnsi="Arial" w:cs="Arial"/>
          <w:sz w:val="22"/>
          <w:szCs w:val="22"/>
        </w:rPr>
        <w:t xml:space="preserve">?  </w:t>
      </w:r>
    </w:p>
    <w:p w14:paraId="066BB7D5" w14:textId="77777777" w:rsidR="008B2693" w:rsidRPr="00331009" w:rsidRDefault="008B2693" w:rsidP="00F44A6A">
      <w:pPr>
        <w:tabs>
          <w:tab w:val="num" w:pos="567"/>
        </w:tabs>
        <w:ind w:left="567" w:hanging="567"/>
        <w:rPr>
          <w:rFonts w:ascii="Arial" w:hAnsi="Arial" w:cs="Arial"/>
          <w:sz w:val="22"/>
          <w:szCs w:val="22"/>
        </w:rPr>
      </w:pPr>
    </w:p>
    <w:p w14:paraId="6D78294A" w14:textId="77777777" w:rsidR="008B2693" w:rsidRPr="00331009" w:rsidRDefault="008B2693" w:rsidP="00F44A6A">
      <w:pPr>
        <w:numPr>
          <w:ilvl w:val="0"/>
          <w:numId w:val="40"/>
        </w:numPr>
        <w:tabs>
          <w:tab w:val="clear" w:pos="720"/>
          <w:tab w:val="num" w:pos="567"/>
        </w:tabs>
        <w:ind w:left="567" w:hanging="567"/>
        <w:rPr>
          <w:rFonts w:ascii="Arial" w:hAnsi="Arial" w:cs="Arial"/>
          <w:sz w:val="22"/>
          <w:szCs w:val="22"/>
        </w:rPr>
      </w:pPr>
      <w:r w:rsidRPr="00331009">
        <w:rPr>
          <w:rFonts w:ascii="Arial" w:hAnsi="Arial" w:cs="Arial"/>
          <w:sz w:val="22"/>
          <w:szCs w:val="22"/>
        </w:rPr>
        <w:t xml:space="preserve">Bearing in mind that these reports need to inform the IQC, and ultimately Academic Board, complete the Course AE Report template, ensuring that all actions noted can be clearly related to </w:t>
      </w:r>
      <w:r w:rsidR="006A6A72" w:rsidRPr="00331009">
        <w:rPr>
          <w:rFonts w:ascii="Arial" w:hAnsi="Arial" w:cs="Arial"/>
          <w:sz w:val="22"/>
          <w:szCs w:val="22"/>
        </w:rPr>
        <w:t xml:space="preserve">the </w:t>
      </w:r>
      <w:r w:rsidRPr="00331009">
        <w:rPr>
          <w:rFonts w:ascii="Arial" w:hAnsi="Arial" w:cs="Arial"/>
          <w:sz w:val="22"/>
          <w:szCs w:val="22"/>
        </w:rPr>
        <w:t>evidenc</w:t>
      </w:r>
      <w:r w:rsidR="00EB22D1" w:rsidRPr="00331009">
        <w:rPr>
          <w:rFonts w:ascii="Arial" w:hAnsi="Arial" w:cs="Arial"/>
          <w:sz w:val="22"/>
          <w:szCs w:val="22"/>
        </w:rPr>
        <w:t>e</w:t>
      </w:r>
      <w:r w:rsidR="006A6A72" w:rsidRPr="00331009">
        <w:rPr>
          <w:rFonts w:ascii="Arial" w:hAnsi="Arial" w:cs="Arial"/>
          <w:sz w:val="22"/>
          <w:szCs w:val="22"/>
        </w:rPr>
        <w:t xml:space="preserve"> base</w:t>
      </w:r>
      <w:r w:rsidR="00EB22D1" w:rsidRPr="00331009">
        <w:rPr>
          <w:rFonts w:ascii="Arial" w:hAnsi="Arial" w:cs="Arial"/>
          <w:sz w:val="22"/>
          <w:szCs w:val="22"/>
        </w:rPr>
        <w:t xml:space="preserve">, </w:t>
      </w:r>
      <w:r w:rsidRPr="00331009">
        <w:rPr>
          <w:rFonts w:ascii="Arial" w:hAnsi="Arial" w:cs="Arial"/>
          <w:sz w:val="22"/>
          <w:szCs w:val="22"/>
        </w:rPr>
        <w:t>have realistic milestones/completion dates</w:t>
      </w:r>
      <w:r w:rsidR="00A2232D" w:rsidRPr="00331009">
        <w:rPr>
          <w:rFonts w:ascii="Arial" w:hAnsi="Arial" w:cs="Arial"/>
          <w:sz w:val="22"/>
          <w:szCs w:val="22"/>
        </w:rPr>
        <w:t>,</w:t>
      </w:r>
      <w:r w:rsidR="00EB22D1" w:rsidRPr="00331009">
        <w:rPr>
          <w:rFonts w:ascii="Arial" w:hAnsi="Arial" w:cs="Arial"/>
          <w:sz w:val="22"/>
          <w:szCs w:val="22"/>
        </w:rPr>
        <w:t xml:space="preserve"> and clearly identify the individual with lead responsibility</w:t>
      </w:r>
      <w:r w:rsidRPr="00331009">
        <w:rPr>
          <w:rFonts w:ascii="Arial" w:hAnsi="Arial" w:cs="Arial"/>
          <w:sz w:val="22"/>
          <w:szCs w:val="22"/>
        </w:rPr>
        <w:t xml:space="preserve">.  Completion dates do not have to be within an academic year, although </w:t>
      </w:r>
      <w:r w:rsidR="00063D5E" w:rsidRPr="00331009">
        <w:rPr>
          <w:rFonts w:ascii="Arial" w:hAnsi="Arial" w:cs="Arial"/>
          <w:sz w:val="22"/>
          <w:szCs w:val="22"/>
        </w:rPr>
        <w:t xml:space="preserve">for longer term plans </w:t>
      </w:r>
      <w:r w:rsidRPr="00331009">
        <w:rPr>
          <w:rFonts w:ascii="Arial" w:hAnsi="Arial" w:cs="Arial"/>
          <w:sz w:val="22"/>
          <w:szCs w:val="22"/>
        </w:rPr>
        <w:t xml:space="preserve">it is expected that </w:t>
      </w:r>
      <w:r w:rsidR="00063D5E" w:rsidRPr="00331009">
        <w:rPr>
          <w:rFonts w:ascii="Arial" w:hAnsi="Arial" w:cs="Arial"/>
          <w:sz w:val="22"/>
          <w:szCs w:val="22"/>
        </w:rPr>
        <w:t xml:space="preserve">at least annual </w:t>
      </w:r>
      <w:r w:rsidRPr="00331009">
        <w:rPr>
          <w:rFonts w:ascii="Arial" w:hAnsi="Arial" w:cs="Arial"/>
          <w:sz w:val="22"/>
          <w:szCs w:val="22"/>
        </w:rPr>
        <w:t>milestones are put in place in order to track progress.</w:t>
      </w:r>
    </w:p>
    <w:p w14:paraId="6121C8B5" w14:textId="77777777" w:rsidR="00177CD2" w:rsidRPr="00331009" w:rsidRDefault="00177CD2" w:rsidP="00177CD2">
      <w:pPr>
        <w:pStyle w:val="ListParagraph"/>
        <w:rPr>
          <w:rFonts w:ascii="Arial" w:hAnsi="Arial" w:cs="Arial"/>
          <w:sz w:val="22"/>
          <w:szCs w:val="22"/>
        </w:rPr>
      </w:pPr>
    </w:p>
    <w:p w14:paraId="2F72C5FA" w14:textId="0C230F57" w:rsidR="00177CD2" w:rsidRPr="00331009" w:rsidRDefault="00177CD2" w:rsidP="00F44A6A">
      <w:pPr>
        <w:numPr>
          <w:ilvl w:val="0"/>
          <w:numId w:val="40"/>
        </w:numPr>
        <w:tabs>
          <w:tab w:val="clear" w:pos="720"/>
          <w:tab w:val="num" w:pos="567"/>
        </w:tabs>
        <w:ind w:left="567" w:hanging="567"/>
        <w:rPr>
          <w:rFonts w:ascii="Arial" w:hAnsi="Arial" w:cs="Arial"/>
          <w:sz w:val="22"/>
          <w:szCs w:val="22"/>
        </w:rPr>
      </w:pPr>
      <w:r w:rsidRPr="00331009">
        <w:rPr>
          <w:rFonts w:ascii="Arial" w:hAnsi="Arial" w:cs="Arial"/>
          <w:sz w:val="22"/>
          <w:szCs w:val="22"/>
        </w:rPr>
        <w:t>Use the SWOT analysis to identify key strengths, weaknesses, any identifiable opportunities to strengthen the course further, or any threats that may impact on its future viability or quality</w:t>
      </w:r>
      <w:r w:rsidR="00331009" w:rsidRPr="00331009">
        <w:rPr>
          <w:rFonts w:ascii="Arial" w:hAnsi="Arial" w:cs="Arial"/>
          <w:sz w:val="22"/>
          <w:szCs w:val="22"/>
        </w:rPr>
        <w:t xml:space="preserve">. Key actions identified through the analysis should normally feed through to the enhancement plan. </w:t>
      </w:r>
      <w:r w:rsidRPr="00331009">
        <w:rPr>
          <w:rFonts w:ascii="Arial" w:hAnsi="Arial" w:cs="Arial"/>
          <w:sz w:val="22"/>
          <w:szCs w:val="22"/>
        </w:rPr>
        <w:t xml:space="preserve"> </w:t>
      </w:r>
    </w:p>
    <w:p w14:paraId="35D4DD97" w14:textId="77777777" w:rsidR="008B2693" w:rsidRPr="00331009" w:rsidRDefault="008B2693" w:rsidP="00F44A6A">
      <w:pPr>
        <w:tabs>
          <w:tab w:val="num" w:pos="567"/>
        </w:tabs>
        <w:ind w:left="567" w:hanging="567"/>
        <w:rPr>
          <w:rFonts w:ascii="Arial" w:hAnsi="Arial" w:cs="Arial"/>
          <w:szCs w:val="22"/>
        </w:rPr>
      </w:pPr>
    </w:p>
    <w:p w14:paraId="4245BE4D" w14:textId="317432ED" w:rsidR="008B2693" w:rsidRPr="00331009" w:rsidRDefault="008B2693" w:rsidP="00331009">
      <w:pPr>
        <w:numPr>
          <w:ilvl w:val="0"/>
          <w:numId w:val="40"/>
        </w:numPr>
        <w:tabs>
          <w:tab w:val="clear" w:pos="720"/>
          <w:tab w:val="num" w:pos="567"/>
        </w:tabs>
        <w:ind w:left="567" w:hanging="567"/>
        <w:rPr>
          <w:rFonts w:ascii="Arial" w:hAnsi="Arial" w:cs="Arial"/>
          <w:sz w:val="22"/>
          <w:szCs w:val="22"/>
        </w:rPr>
      </w:pPr>
      <w:r w:rsidRPr="00331009">
        <w:rPr>
          <w:rFonts w:ascii="Arial" w:hAnsi="Arial" w:cs="Arial"/>
          <w:szCs w:val="22"/>
        </w:rPr>
        <w:t xml:space="preserve">With </w:t>
      </w:r>
      <w:r w:rsidRPr="00331009">
        <w:rPr>
          <w:rFonts w:ascii="Arial" w:hAnsi="Arial" w:cs="Arial"/>
          <w:sz w:val="22"/>
          <w:szCs w:val="22"/>
        </w:rPr>
        <w:t xml:space="preserve">regard to progress against previous plans, where actions are not completed it may be appropriate to </w:t>
      </w:r>
      <w:r w:rsidR="00DA7A64">
        <w:rPr>
          <w:rFonts w:ascii="Arial" w:hAnsi="Arial" w:cs="Arial"/>
          <w:sz w:val="22"/>
          <w:szCs w:val="22"/>
        </w:rPr>
        <w:t>r</w:t>
      </w:r>
      <w:r w:rsidR="009E5E9C" w:rsidRPr="00331009">
        <w:rPr>
          <w:rFonts w:ascii="Arial" w:hAnsi="Arial" w:cs="Arial"/>
          <w:sz w:val="22"/>
          <w:szCs w:val="22"/>
        </w:rPr>
        <w:t>eport progress to date (or reasons for delay)</w:t>
      </w:r>
      <w:r w:rsidR="00A2232D" w:rsidRPr="00331009">
        <w:rPr>
          <w:rFonts w:ascii="Arial" w:hAnsi="Arial" w:cs="Arial"/>
          <w:sz w:val="22"/>
          <w:szCs w:val="22"/>
        </w:rPr>
        <w:t>,</w:t>
      </w:r>
      <w:r w:rsidR="009E5E9C" w:rsidRPr="00331009">
        <w:rPr>
          <w:rFonts w:ascii="Arial" w:hAnsi="Arial" w:cs="Arial"/>
          <w:sz w:val="22"/>
          <w:szCs w:val="22"/>
        </w:rPr>
        <w:t xml:space="preserve"> and </w:t>
      </w:r>
      <w:r w:rsidRPr="00331009">
        <w:rPr>
          <w:rFonts w:ascii="Arial" w:hAnsi="Arial" w:cs="Arial"/>
          <w:sz w:val="22"/>
          <w:szCs w:val="22"/>
        </w:rPr>
        <w:t>either amend milestones/completion or amend the action itself in the light of new evidence.</w:t>
      </w:r>
      <w:r w:rsidR="006A6A72" w:rsidRPr="00331009">
        <w:rPr>
          <w:rFonts w:ascii="Arial" w:hAnsi="Arial" w:cs="Arial"/>
          <w:sz w:val="22"/>
          <w:szCs w:val="22"/>
        </w:rPr>
        <w:t xml:space="preserve">  In such cases, the changes made should be apparent in order to provide oversight of progress.</w:t>
      </w:r>
      <w:r w:rsidRPr="00331009">
        <w:rPr>
          <w:rFonts w:ascii="Arial" w:hAnsi="Arial" w:cs="Arial"/>
          <w:sz w:val="22"/>
          <w:szCs w:val="22"/>
        </w:rPr>
        <w:t xml:space="preserve">  </w:t>
      </w:r>
      <w:r w:rsidR="009E5E9C" w:rsidRPr="00331009">
        <w:rPr>
          <w:rFonts w:ascii="Arial" w:hAnsi="Arial" w:cs="Arial"/>
          <w:sz w:val="22"/>
          <w:szCs w:val="22"/>
        </w:rPr>
        <w:t>Avoid use of the term ‘ongoing’.</w:t>
      </w:r>
      <w:r w:rsidRPr="00331009">
        <w:rPr>
          <w:rFonts w:ascii="Arial" w:hAnsi="Arial" w:cs="Arial"/>
          <w:sz w:val="22"/>
          <w:szCs w:val="22"/>
        </w:rPr>
        <w:t xml:space="preserve">  </w:t>
      </w:r>
    </w:p>
    <w:p w14:paraId="08A25EA7" w14:textId="77777777" w:rsidR="008B2693" w:rsidRPr="00331009" w:rsidRDefault="008B2693" w:rsidP="00F44A6A">
      <w:pPr>
        <w:tabs>
          <w:tab w:val="num" w:pos="567"/>
        </w:tabs>
        <w:ind w:left="567" w:hanging="567"/>
        <w:rPr>
          <w:rFonts w:ascii="Arial" w:hAnsi="Arial" w:cs="Arial"/>
          <w:sz w:val="22"/>
          <w:szCs w:val="22"/>
        </w:rPr>
      </w:pPr>
    </w:p>
    <w:p w14:paraId="5815D581" w14:textId="7C036F08" w:rsidR="008B2693" w:rsidRPr="00331009" w:rsidRDefault="008B2693" w:rsidP="00F44A6A">
      <w:pPr>
        <w:numPr>
          <w:ilvl w:val="0"/>
          <w:numId w:val="40"/>
        </w:numPr>
        <w:tabs>
          <w:tab w:val="clear" w:pos="720"/>
          <w:tab w:val="num" w:pos="567"/>
        </w:tabs>
        <w:ind w:left="567" w:hanging="567"/>
        <w:rPr>
          <w:rFonts w:ascii="Arial" w:hAnsi="Arial" w:cs="Arial"/>
          <w:sz w:val="22"/>
          <w:szCs w:val="22"/>
        </w:rPr>
      </w:pPr>
      <w:r w:rsidRPr="00331009">
        <w:rPr>
          <w:rFonts w:ascii="Arial" w:hAnsi="Arial" w:cs="Arial"/>
          <w:sz w:val="22"/>
          <w:szCs w:val="22"/>
        </w:rPr>
        <w:t>Submit the completed</w:t>
      </w:r>
      <w:r w:rsidR="00A2232D" w:rsidRPr="00331009">
        <w:rPr>
          <w:rFonts w:ascii="Arial" w:hAnsi="Arial" w:cs="Arial"/>
          <w:sz w:val="22"/>
          <w:szCs w:val="22"/>
        </w:rPr>
        <w:t xml:space="preserve"> Course</w:t>
      </w:r>
      <w:r w:rsidRPr="00331009">
        <w:rPr>
          <w:rFonts w:ascii="Arial" w:hAnsi="Arial" w:cs="Arial"/>
          <w:sz w:val="22"/>
          <w:szCs w:val="22"/>
        </w:rPr>
        <w:t xml:space="preserve"> </w:t>
      </w:r>
      <w:r w:rsidR="009E5E9C" w:rsidRPr="00331009">
        <w:rPr>
          <w:rFonts w:ascii="Arial" w:hAnsi="Arial" w:cs="Arial"/>
          <w:sz w:val="22"/>
          <w:szCs w:val="22"/>
        </w:rPr>
        <w:t>AE R</w:t>
      </w:r>
      <w:r w:rsidRPr="00331009">
        <w:rPr>
          <w:rFonts w:ascii="Arial" w:hAnsi="Arial" w:cs="Arial"/>
          <w:sz w:val="22"/>
          <w:szCs w:val="22"/>
        </w:rPr>
        <w:t xml:space="preserve">eport to </w:t>
      </w:r>
      <w:r w:rsidR="004E320D">
        <w:rPr>
          <w:rFonts w:ascii="Arial" w:hAnsi="Arial" w:cs="Arial"/>
          <w:sz w:val="22"/>
          <w:szCs w:val="22"/>
        </w:rPr>
        <w:t xml:space="preserve">your Head of Department </w:t>
      </w:r>
      <w:r w:rsidR="00515076">
        <w:rPr>
          <w:rFonts w:ascii="Arial" w:hAnsi="Arial" w:cs="Arial"/>
          <w:sz w:val="22"/>
          <w:szCs w:val="22"/>
        </w:rPr>
        <w:t xml:space="preserve">for review and once confirmed by the Head of Department, submit to </w:t>
      </w:r>
      <w:r w:rsidRPr="00331009">
        <w:rPr>
          <w:rFonts w:ascii="Arial" w:hAnsi="Arial" w:cs="Arial"/>
          <w:sz w:val="22"/>
          <w:szCs w:val="22"/>
        </w:rPr>
        <w:t xml:space="preserve">the IQC Secretary.  IQCs will clarify the expected submission date </w:t>
      </w:r>
      <w:r w:rsidR="00C12800" w:rsidRPr="00331009">
        <w:rPr>
          <w:rFonts w:ascii="Arial" w:hAnsi="Arial" w:cs="Arial"/>
          <w:sz w:val="22"/>
          <w:szCs w:val="22"/>
        </w:rPr>
        <w:t>prior to the start of each academic year.</w:t>
      </w:r>
    </w:p>
    <w:p w14:paraId="58AC8F7A" w14:textId="77777777" w:rsidR="00063D5E" w:rsidRPr="00331009" w:rsidRDefault="00063D5E" w:rsidP="00F44A6A">
      <w:pPr>
        <w:tabs>
          <w:tab w:val="num" w:pos="567"/>
        </w:tabs>
        <w:ind w:left="567" w:hanging="567"/>
        <w:rPr>
          <w:rFonts w:ascii="Arial" w:hAnsi="Arial" w:cs="Arial"/>
          <w:szCs w:val="22"/>
        </w:rPr>
      </w:pPr>
    </w:p>
    <w:p w14:paraId="6F091E73" w14:textId="77777777" w:rsidR="00537621" w:rsidRDefault="00537621" w:rsidP="00F44A6A">
      <w:pPr>
        <w:tabs>
          <w:tab w:val="num" w:pos="567"/>
        </w:tabs>
        <w:ind w:left="567" w:hanging="567"/>
        <w:rPr>
          <w:rFonts w:ascii="Arial" w:hAnsi="Arial" w:cs="Arial"/>
          <w:sz w:val="22"/>
          <w:szCs w:val="22"/>
        </w:rPr>
      </w:pPr>
    </w:p>
    <w:p w14:paraId="4B21079F" w14:textId="77777777" w:rsidR="00717788" w:rsidRDefault="00717788" w:rsidP="00F44A6A">
      <w:pPr>
        <w:tabs>
          <w:tab w:val="num" w:pos="567"/>
        </w:tabs>
        <w:ind w:left="567" w:hanging="567"/>
        <w:rPr>
          <w:rFonts w:ascii="Arial" w:hAnsi="Arial" w:cs="Arial"/>
          <w:sz w:val="22"/>
          <w:szCs w:val="22"/>
        </w:rPr>
      </w:pPr>
    </w:p>
    <w:p w14:paraId="4D2E4051" w14:textId="77777777" w:rsidR="00717788" w:rsidRDefault="00717788" w:rsidP="00F44A6A">
      <w:pPr>
        <w:tabs>
          <w:tab w:val="num" w:pos="567"/>
        </w:tabs>
        <w:ind w:left="567" w:hanging="567"/>
        <w:rPr>
          <w:rFonts w:ascii="Arial" w:hAnsi="Arial" w:cs="Arial"/>
          <w:sz w:val="22"/>
          <w:szCs w:val="22"/>
        </w:rPr>
      </w:pPr>
    </w:p>
    <w:p w14:paraId="0266504D" w14:textId="77777777" w:rsidR="00717788" w:rsidRDefault="00717788" w:rsidP="00F44A6A">
      <w:pPr>
        <w:tabs>
          <w:tab w:val="num" w:pos="567"/>
        </w:tabs>
        <w:ind w:left="567" w:hanging="567"/>
        <w:rPr>
          <w:rFonts w:ascii="Arial" w:hAnsi="Arial" w:cs="Arial"/>
          <w:sz w:val="22"/>
          <w:szCs w:val="22"/>
        </w:rPr>
      </w:pPr>
    </w:p>
    <w:p w14:paraId="4BE20788" w14:textId="77777777" w:rsidR="002C2BF8" w:rsidRDefault="002C2BF8" w:rsidP="00F44A6A">
      <w:pPr>
        <w:tabs>
          <w:tab w:val="num" w:pos="567"/>
        </w:tabs>
        <w:ind w:left="567" w:hanging="567"/>
        <w:rPr>
          <w:rFonts w:ascii="Arial" w:hAnsi="Arial" w:cs="Arial"/>
          <w:sz w:val="22"/>
          <w:szCs w:val="22"/>
        </w:rPr>
      </w:pPr>
    </w:p>
    <w:p w14:paraId="0FAA464A" w14:textId="40B70516" w:rsidR="002C2BF8" w:rsidRPr="00E743C5" w:rsidRDefault="002C2BF8" w:rsidP="00CE3829">
      <w:pPr>
        <w:tabs>
          <w:tab w:val="num" w:pos="567"/>
        </w:tabs>
        <w:ind w:left="567" w:hanging="567"/>
        <w:rPr>
          <w:rFonts w:ascii="Arial" w:hAnsi="Arial" w:cs="Arial"/>
          <w:sz w:val="20"/>
        </w:rPr>
      </w:pPr>
      <w:r>
        <w:rPr>
          <w:rFonts w:ascii="Arial" w:hAnsi="Arial" w:cs="Arial"/>
          <w:sz w:val="18"/>
          <w:szCs w:val="18"/>
        </w:rPr>
        <w:t>V</w:t>
      </w:r>
      <w:r w:rsidRPr="00282A19">
        <w:rPr>
          <w:rFonts w:ascii="Arial" w:hAnsi="Arial" w:cs="Arial"/>
          <w:sz w:val="18"/>
          <w:szCs w:val="18"/>
        </w:rPr>
        <w:t xml:space="preserve">ersion published </w:t>
      </w:r>
      <w:r w:rsidR="005D0C35">
        <w:rPr>
          <w:rFonts w:ascii="Arial" w:hAnsi="Arial" w:cs="Arial"/>
          <w:sz w:val="18"/>
          <w:szCs w:val="18"/>
        </w:rPr>
        <w:t>May 2018</w:t>
      </w:r>
      <w:r>
        <w:rPr>
          <w:rFonts w:ascii="Arial" w:hAnsi="Arial" w:cs="Arial"/>
          <w:sz w:val="18"/>
          <w:szCs w:val="18"/>
        </w:rPr>
        <w:tab/>
      </w:r>
      <w:r>
        <w:rPr>
          <w:rFonts w:ascii="Arial" w:hAnsi="Arial" w:cs="Arial"/>
          <w:sz w:val="18"/>
          <w:szCs w:val="18"/>
        </w:rPr>
        <w:tab/>
      </w:r>
    </w:p>
    <w:p w14:paraId="125739B6" w14:textId="77777777" w:rsidR="002C2BF8" w:rsidRDefault="002C2BF8" w:rsidP="00F44A6A">
      <w:pPr>
        <w:tabs>
          <w:tab w:val="num" w:pos="567"/>
        </w:tabs>
        <w:ind w:left="567" w:hanging="567"/>
        <w:rPr>
          <w:rFonts w:ascii="Arial" w:hAnsi="Arial" w:cs="Arial"/>
          <w:sz w:val="22"/>
          <w:szCs w:val="22"/>
        </w:rPr>
      </w:pPr>
    </w:p>
    <w:sectPr w:rsidR="002C2BF8" w:rsidSect="004C4615">
      <w:footerReference w:type="even" r:id="rId12"/>
      <w:footerReference w:type="default" r:id="rId13"/>
      <w:type w:val="continuous"/>
      <w:pgSz w:w="11907" w:h="16840" w:code="9"/>
      <w:pgMar w:top="811" w:right="1106" w:bottom="99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975F0" w14:textId="77777777" w:rsidR="005371C3" w:rsidRDefault="005371C3">
      <w:r>
        <w:separator/>
      </w:r>
    </w:p>
  </w:endnote>
  <w:endnote w:type="continuationSeparator" w:id="0">
    <w:p w14:paraId="1A29939A" w14:textId="77777777" w:rsidR="005371C3" w:rsidRDefault="00537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AA918" w14:textId="77777777" w:rsidR="00F329B4" w:rsidRDefault="00F329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47600EC" w14:textId="77777777" w:rsidR="00F329B4" w:rsidRDefault="00F329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792AB" w14:textId="77777777" w:rsidR="00156B35" w:rsidRDefault="00156B35" w:rsidP="00282A19">
    <w:pPr>
      <w:pStyle w:val="Footer"/>
      <w:tabs>
        <w:tab w:val="clear" w:pos="8306"/>
        <w:tab w:val="right" w:pos="9072"/>
      </w:tabs>
      <w:rPr>
        <w:rFonts w:ascii="Arial" w:hAnsi="Arial" w:cs="Arial"/>
        <w:sz w:val="18"/>
        <w:szCs w:val="18"/>
      </w:rPr>
    </w:pPr>
  </w:p>
  <w:p w14:paraId="36928336" w14:textId="2711D6B1" w:rsidR="00F329B4" w:rsidRPr="00282A19" w:rsidRDefault="00282A19" w:rsidP="004C4615">
    <w:pPr>
      <w:pStyle w:val="Footer"/>
      <w:tabs>
        <w:tab w:val="clear" w:pos="8306"/>
        <w:tab w:val="right" w:pos="9072"/>
      </w:tabs>
      <w:jc w:val="center"/>
      <w:rPr>
        <w:rFonts w:ascii="Arial" w:hAnsi="Arial" w:cs="Arial"/>
        <w:sz w:val="18"/>
        <w:szCs w:val="18"/>
      </w:rPr>
    </w:pPr>
    <w:r w:rsidRPr="00282A19">
      <w:rPr>
        <w:rFonts w:ascii="Arial" w:hAnsi="Arial" w:cs="Arial"/>
        <w:sz w:val="18"/>
        <w:szCs w:val="18"/>
      </w:rPr>
      <w:t xml:space="preserve">Page </w:t>
    </w:r>
    <w:r w:rsidRPr="00282A19">
      <w:rPr>
        <w:rFonts w:ascii="Arial" w:hAnsi="Arial" w:cs="Arial"/>
        <w:sz w:val="18"/>
        <w:szCs w:val="18"/>
      </w:rPr>
      <w:fldChar w:fldCharType="begin"/>
    </w:r>
    <w:r w:rsidRPr="00282A19">
      <w:rPr>
        <w:rFonts w:ascii="Arial" w:hAnsi="Arial" w:cs="Arial"/>
        <w:sz w:val="18"/>
        <w:szCs w:val="18"/>
      </w:rPr>
      <w:instrText xml:space="preserve"> PAGE  \* Arabic  \* MERGEFORMAT </w:instrText>
    </w:r>
    <w:r w:rsidRPr="00282A19">
      <w:rPr>
        <w:rFonts w:ascii="Arial" w:hAnsi="Arial" w:cs="Arial"/>
        <w:sz w:val="18"/>
        <w:szCs w:val="18"/>
      </w:rPr>
      <w:fldChar w:fldCharType="separate"/>
    </w:r>
    <w:r w:rsidR="00CF7BDD">
      <w:rPr>
        <w:rFonts w:ascii="Arial" w:hAnsi="Arial" w:cs="Arial"/>
        <w:noProof/>
        <w:sz w:val="18"/>
        <w:szCs w:val="18"/>
      </w:rPr>
      <w:t>6</w:t>
    </w:r>
    <w:r w:rsidRPr="00282A19">
      <w:rPr>
        <w:rFonts w:ascii="Arial" w:hAnsi="Arial" w:cs="Arial"/>
        <w:sz w:val="18"/>
        <w:szCs w:val="18"/>
      </w:rPr>
      <w:fldChar w:fldCharType="end"/>
    </w:r>
    <w:r w:rsidRPr="00282A19">
      <w:rPr>
        <w:rFonts w:ascii="Arial" w:hAnsi="Arial" w:cs="Arial"/>
        <w:sz w:val="18"/>
        <w:szCs w:val="18"/>
      </w:rPr>
      <w:t xml:space="preserve"> of </w:t>
    </w:r>
    <w:r w:rsidRPr="00282A19">
      <w:rPr>
        <w:rFonts w:ascii="Arial" w:hAnsi="Arial" w:cs="Arial"/>
        <w:sz w:val="18"/>
        <w:szCs w:val="18"/>
      </w:rPr>
      <w:fldChar w:fldCharType="begin"/>
    </w:r>
    <w:r w:rsidRPr="00282A19">
      <w:rPr>
        <w:rFonts w:ascii="Arial" w:hAnsi="Arial" w:cs="Arial"/>
        <w:sz w:val="18"/>
        <w:szCs w:val="18"/>
      </w:rPr>
      <w:instrText xml:space="preserve"> NUMPAGES  \* Arabic  \* MERGEFORMAT </w:instrText>
    </w:r>
    <w:r w:rsidRPr="00282A19">
      <w:rPr>
        <w:rFonts w:ascii="Arial" w:hAnsi="Arial" w:cs="Arial"/>
        <w:sz w:val="18"/>
        <w:szCs w:val="18"/>
      </w:rPr>
      <w:fldChar w:fldCharType="separate"/>
    </w:r>
    <w:r w:rsidR="00CF7BDD">
      <w:rPr>
        <w:rFonts w:ascii="Arial" w:hAnsi="Arial" w:cs="Arial"/>
        <w:noProof/>
        <w:sz w:val="18"/>
        <w:szCs w:val="18"/>
      </w:rPr>
      <w:t>10</w:t>
    </w:r>
    <w:r w:rsidRPr="00282A19">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C8BE3" w14:textId="77777777" w:rsidR="005371C3" w:rsidRDefault="005371C3">
      <w:r>
        <w:separator/>
      </w:r>
    </w:p>
  </w:footnote>
  <w:footnote w:type="continuationSeparator" w:id="0">
    <w:p w14:paraId="1BBBF90D" w14:textId="77777777" w:rsidR="005371C3" w:rsidRDefault="005371C3">
      <w:r>
        <w:continuationSeparator/>
      </w:r>
    </w:p>
  </w:footnote>
  <w:footnote w:id="1">
    <w:p w14:paraId="68819AD7" w14:textId="77777777" w:rsidR="00F329B4" w:rsidRPr="00DF460A" w:rsidRDefault="00F329B4">
      <w:pPr>
        <w:pStyle w:val="FootnoteText"/>
        <w:rPr>
          <w:rFonts w:ascii="Arial" w:hAnsi="Arial" w:cs="Arial"/>
          <w:sz w:val="18"/>
          <w:szCs w:val="18"/>
        </w:rPr>
      </w:pPr>
      <w:r w:rsidRPr="00DF460A">
        <w:rPr>
          <w:rStyle w:val="FootnoteReference"/>
          <w:rFonts w:ascii="Arial" w:hAnsi="Arial" w:cs="Arial"/>
          <w:sz w:val="18"/>
          <w:szCs w:val="18"/>
        </w:rPr>
        <w:footnoteRef/>
      </w:r>
      <w:r w:rsidRPr="00DF460A">
        <w:rPr>
          <w:rFonts w:ascii="Arial" w:hAnsi="Arial" w:cs="Arial"/>
          <w:sz w:val="18"/>
          <w:szCs w:val="18"/>
        </w:rPr>
        <w:t xml:space="preserve"> Such negotiation normally entails the submission of a report or report template to AQU prior to use within the process.  AQU will then liaise with partner organisations with regard to any additional requirements.  </w:t>
      </w:r>
    </w:p>
  </w:footnote>
  <w:footnote w:id="2">
    <w:p w14:paraId="4F1E2AAF" w14:textId="77777777" w:rsidR="00F329B4" w:rsidRPr="00A6778A" w:rsidRDefault="00F329B4">
      <w:pPr>
        <w:pStyle w:val="FootnoteText"/>
        <w:rPr>
          <w:rFonts w:ascii="Arial" w:hAnsi="Arial" w:cs="Arial"/>
          <w:sz w:val="18"/>
          <w:szCs w:val="18"/>
        </w:rPr>
      </w:pPr>
      <w:r w:rsidRPr="00A6778A">
        <w:rPr>
          <w:rStyle w:val="FootnoteReference"/>
          <w:rFonts w:ascii="Arial" w:hAnsi="Arial" w:cs="Arial"/>
          <w:sz w:val="18"/>
          <w:szCs w:val="18"/>
        </w:rPr>
        <w:footnoteRef/>
      </w:r>
      <w:r w:rsidRPr="00A6778A">
        <w:rPr>
          <w:rFonts w:ascii="Arial" w:hAnsi="Arial" w:cs="Arial"/>
          <w:sz w:val="18"/>
          <w:szCs w:val="18"/>
        </w:rPr>
        <w:t xml:space="preserve"> This policy also applies in cases where action plans are required by external bodies, normally Ofsted.</w:t>
      </w:r>
    </w:p>
  </w:footnote>
  <w:footnote w:id="3">
    <w:p w14:paraId="407A2B1C" w14:textId="254B9D57" w:rsidR="00954D66" w:rsidRPr="00345B85" w:rsidRDefault="00954D66">
      <w:pPr>
        <w:pStyle w:val="FootnoteText"/>
      </w:pPr>
      <w:r w:rsidRPr="00345B85">
        <w:rPr>
          <w:rStyle w:val="FootnoteReference"/>
        </w:rPr>
        <w:footnoteRef/>
      </w:r>
      <w:r w:rsidRPr="00345B85">
        <w:t xml:space="preserve"> </w:t>
      </w:r>
      <w:r w:rsidRPr="00345B85">
        <w:rPr>
          <w:rFonts w:asciiTheme="minorHAnsi" w:hAnsiTheme="minorHAnsi"/>
        </w:rPr>
        <w:t>If an external examiner’s report has not been received, a course AER should still be produced</w:t>
      </w:r>
      <w:r w:rsidR="006743FD" w:rsidRPr="00345B85">
        <w:rPr>
          <w:rFonts w:asciiTheme="minorHAnsi" w:hAnsiTheme="minorHAnsi"/>
        </w:rPr>
        <w:t xml:space="preserve">. Any additional Actions required as a result of the external examiner’s report should be included in the Enhancement Plan </w:t>
      </w:r>
      <w:r w:rsidR="00E15921" w:rsidRPr="00345B85">
        <w:rPr>
          <w:rFonts w:asciiTheme="minorHAnsi" w:hAnsiTheme="minorHAnsi"/>
        </w:rPr>
        <w:t>up</w:t>
      </w:r>
      <w:r w:rsidR="006743FD" w:rsidRPr="00345B85">
        <w:rPr>
          <w:rFonts w:asciiTheme="minorHAnsi" w:hAnsiTheme="minorHAnsi"/>
        </w:rPr>
        <w:t xml:space="preserve">on </w:t>
      </w:r>
      <w:r w:rsidR="00E15921" w:rsidRPr="00345B85">
        <w:rPr>
          <w:rFonts w:asciiTheme="minorHAnsi" w:hAnsiTheme="minorHAnsi"/>
        </w:rPr>
        <w:t xml:space="preserve">its </w:t>
      </w:r>
      <w:r w:rsidR="006743FD" w:rsidRPr="00345B85">
        <w:rPr>
          <w:rFonts w:asciiTheme="minorHAnsi" w:hAnsiTheme="minorHAnsi"/>
        </w:rPr>
        <w:t xml:space="preserve">receipt. </w:t>
      </w:r>
    </w:p>
  </w:footnote>
  <w:footnote w:id="4">
    <w:p w14:paraId="535849B9" w14:textId="77777777" w:rsidR="00F329B4" w:rsidRDefault="00F329B4">
      <w:pPr>
        <w:pStyle w:val="FootnoteText"/>
      </w:pPr>
      <w:r>
        <w:rPr>
          <w:rStyle w:val="FootnoteReference"/>
        </w:rPr>
        <w:footnoteRef/>
      </w:r>
      <w:r>
        <w:t xml:space="preserve"> </w:t>
      </w:r>
      <w:r>
        <w:rPr>
          <w:rFonts w:ascii="Arial" w:hAnsi="Arial" w:cs="Arial"/>
          <w:sz w:val="18"/>
          <w:szCs w:val="18"/>
        </w:rPr>
        <w:t>Good practice typically includes innovative or specifically ‘fit for purpose’ approaches to learning and teaching (in the broadest sense) which would be of benefit to other subject areas or partners.  This might include particular methods of delivery, forms of advice/guidance for students or even internal systems/processes for enhancing the student experience.</w:t>
      </w:r>
    </w:p>
  </w:footnote>
  <w:footnote w:id="5">
    <w:p w14:paraId="21DF8AA8" w14:textId="39903468" w:rsidR="00E15921" w:rsidRPr="00676C4D" w:rsidRDefault="00E15921">
      <w:pPr>
        <w:pStyle w:val="FootnoteText"/>
      </w:pPr>
      <w:r w:rsidRPr="00676C4D">
        <w:rPr>
          <w:rStyle w:val="FootnoteReference"/>
        </w:rPr>
        <w:footnoteRef/>
      </w:r>
      <w:r w:rsidRPr="00676C4D">
        <w:t xml:space="preserve"> </w:t>
      </w:r>
      <w:r w:rsidRPr="00676C4D">
        <w:rPr>
          <w:rFonts w:asciiTheme="minorHAnsi" w:hAnsiTheme="minorHAnsi"/>
        </w:rPr>
        <w:t>If an external examiner’s report has not been received, a course AER should still be produced. Any additional Actions required as a result of the external examiner’s report should be included in the Enhancement Plan upon its receipt.</w:t>
      </w:r>
    </w:p>
  </w:footnote>
  <w:footnote w:id="6">
    <w:p w14:paraId="166C5829" w14:textId="3CBA07F5" w:rsidR="00F329B4" w:rsidRPr="00870A36" w:rsidRDefault="00F329B4">
      <w:pPr>
        <w:pStyle w:val="FootnoteText"/>
        <w:rPr>
          <w:rFonts w:ascii="Arial" w:hAnsi="Arial" w:cs="Arial"/>
          <w:sz w:val="18"/>
          <w:szCs w:val="18"/>
        </w:rPr>
      </w:pPr>
      <w:r w:rsidRPr="00870A36">
        <w:rPr>
          <w:rStyle w:val="FootnoteReference"/>
          <w:rFonts w:ascii="Arial" w:hAnsi="Arial" w:cs="Arial"/>
          <w:sz w:val="18"/>
          <w:szCs w:val="18"/>
        </w:rPr>
        <w:footnoteRef/>
      </w:r>
      <w:r w:rsidRPr="00870A36">
        <w:rPr>
          <w:rFonts w:ascii="Arial" w:hAnsi="Arial" w:cs="Arial"/>
          <w:sz w:val="18"/>
          <w:szCs w:val="18"/>
        </w:rPr>
        <w:t xml:space="preserve"> Details of the role of the Link Tutor with regard to the AE Process can be found in paragraph 4</w:t>
      </w:r>
      <w:r w:rsidR="000D501A">
        <w:rPr>
          <w:rFonts w:ascii="Arial" w:hAnsi="Arial" w:cs="Arial"/>
          <w:sz w:val="18"/>
          <w:szCs w:val="18"/>
        </w:rPr>
        <w:t>2</w:t>
      </w:r>
      <w:r w:rsidRPr="00870A36">
        <w:rPr>
          <w:rFonts w:ascii="Arial" w:hAnsi="Arial" w:cs="Arial"/>
          <w:sz w:val="18"/>
          <w:szCs w:val="18"/>
        </w:rPr>
        <w:t xml:space="preserve"> of the AE Process document.  A Link Tutor report template is available on the AQU Annual Evaluation webpages.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8315DC"/>
    <w:multiLevelType w:val="hybridMultilevel"/>
    <w:tmpl w:val="B06C9E6E"/>
    <w:lvl w:ilvl="0" w:tplc="ED8A85B8">
      <w:start w:val="1"/>
      <w:numFmt w:val="bullet"/>
      <w:lvlText w:val=""/>
      <w:lvlJc w:val="left"/>
      <w:pPr>
        <w:tabs>
          <w:tab w:val="num" w:pos="1419"/>
        </w:tabs>
        <w:ind w:left="1343" w:hanging="284"/>
      </w:pPr>
      <w:rPr>
        <w:rFonts w:ascii="Symbol" w:hAnsi="Symbol" w:hint="default"/>
        <w:sz w:val="20"/>
      </w:rPr>
    </w:lvl>
    <w:lvl w:ilvl="1" w:tplc="04090003">
      <w:start w:val="1"/>
      <w:numFmt w:val="bullet"/>
      <w:lvlText w:val="o"/>
      <w:lvlJc w:val="left"/>
      <w:pPr>
        <w:tabs>
          <w:tab w:val="num" w:pos="2499"/>
        </w:tabs>
        <w:ind w:left="2499" w:hanging="360"/>
      </w:pPr>
      <w:rPr>
        <w:rFonts w:ascii="Courier New" w:hAnsi="Courier New" w:hint="default"/>
      </w:rPr>
    </w:lvl>
    <w:lvl w:ilvl="2" w:tplc="04090005">
      <w:start w:val="1"/>
      <w:numFmt w:val="bullet"/>
      <w:lvlText w:val=""/>
      <w:lvlJc w:val="left"/>
      <w:pPr>
        <w:tabs>
          <w:tab w:val="num" w:pos="3219"/>
        </w:tabs>
        <w:ind w:left="3219" w:hanging="360"/>
      </w:pPr>
      <w:rPr>
        <w:rFonts w:ascii="Wingdings" w:hAnsi="Wingdings" w:hint="default"/>
      </w:rPr>
    </w:lvl>
    <w:lvl w:ilvl="3" w:tplc="04090001">
      <w:start w:val="1"/>
      <w:numFmt w:val="bullet"/>
      <w:lvlText w:val=""/>
      <w:lvlJc w:val="left"/>
      <w:pPr>
        <w:tabs>
          <w:tab w:val="num" w:pos="3939"/>
        </w:tabs>
        <w:ind w:left="3939" w:hanging="360"/>
      </w:pPr>
      <w:rPr>
        <w:rFonts w:ascii="Symbol" w:hAnsi="Symbol" w:hint="default"/>
      </w:rPr>
    </w:lvl>
    <w:lvl w:ilvl="4" w:tplc="04090003" w:tentative="1">
      <w:start w:val="1"/>
      <w:numFmt w:val="bullet"/>
      <w:lvlText w:val="o"/>
      <w:lvlJc w:val="left"/>
      <w:pPr>
        <w:tabs>
          <w:tab w:val="num" w:pos="4659"/>
        </w:tabs>
        <w:ind w:left="4659" w:hanging="360"/>
      </w:pPr>
      <w:rPr>
        <w:rFonts w:ascii="Courier New" w:hAnsi="Courier New" w:hint="default"/>
      </w:rPr>
    </w:lvl>
    <w:lvl w:ilvl="5" w:tplc="04090005" w:tentative="1">
      <w:start w:val="1"/>
      <w:numFmt w:val="bullet"/>
      <w:lvlText w:val=""/>
      <w:lvlJc w:val="left"/>
      <w:pPr>
        <w:tabs>
          <w:tab w:val="num" w:pos="5379"/>
        </w:tabs>
        <w:ind w:left="5379" w:hanging="360"/>
      </w:pPr>
      <w:rPr>
        <w:rFonts w:ascii="Wingdings" w:hAnsi="Wingdings" w:hint="default"/>
      </w:rPr>
    </w:lvl>
    <w:lvl w:ilvl="6" w:tplc="04090001" w:tentative="1">
      <w:start w:val="1"/>
      <w:numFmt w:val="bullet"/>
      <w:lvlText w:val=""/>
      <w:lvlJc w:val="left"/>
      <w:pPr>
        <w:tabs>
          <w:tab w:val="num" w:pos="6099"/>
        </w:tabs>
        <w:ind w:left="6099" w:hanging="360"/>
      </w:pPr>
      <w:rPr>
        <w:rFonts w:ascii="Symbol" w:hAnsi="Symbol" w:hint="default"/>
      </w:rPr>
    </w:lvl>
    <w:lvl w:ilvl="7" w:tplc="04090003" w:tentative="1">
      <w:start w:val="1"/>
      <w:numFmt w:val="bullet"/>
      <w:lvlText w:val="o"/>
      <w:lvlJc w:val="left"/>
      <w:pPr>
        <w:tabs>
          <w:tab w:val="num" w:pos="6819"/>
        </w:tabs>
        <w:ind w:left="6819" w:hanging="360"/>
      </w:pPr>
      <w:rPr>
        <w:rFonts w:ascii="Courier New" w:hAnsi="Courier New" w:hint="default"/>
      </w:rPr>
    </w:lvl>
    <w:lvl w:ilvl="8" w:tplc="04090005" w:tentative="1">
      <w:start w:val="1"/>
      <w:numFmt w:val="bullet"/>
      <w:lvlText w:val=""/>
      <w:lvlJc w:val="left"/>
      <w:pPr>
        <w:tabs>
          <w:tab w:val="num" w:pos="7539"/>
        </w:tabs>
        <w:ind w:left="7539" w:hanging="360"/>
      </w:pPr>
      <w:rPr>
        <w:rFonts w:ascii="Wingdings" w:hAnsi="Wingdings" w:hint="default"/>
      </w:rPr>
    </w:lvl>
  </w:abstractNum>
  <w:abstractNum w:abstractNumId="2" w15:restartNumberingAfterBreak="0">
    <w:nsid w:val="0401432F"/>
    <w:multiLevelType w:val="hybridMultilevel"/>
    <w:tmpl w:val="50EA9C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D5266F"/>
    <w:multiLevelType w:val="hybridMultilevel"/>
    <w:tmpl w:val="69B6F3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91513E7"/>
    <w:multiLevelType w:val="multilevel"/>
    <w:tmpl w:val="95265D1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A120426"/>
    <w:multiLevelType w:val="hybridMultilevel"/>
    <w:tmpl w:val="53BCE92A"/>
    <w:lvl w:ilvl="0" w:tplc="E43EAA0A">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15:restartNumberingAfterBreak="0">
    <w:nsid w:val="0C3336C0"/>
    <w:multiLevelType w:val="singleLevel"/>
    <w:tmpl w:val="4F04C648"/>
    <w:lvl w:ilvl="0">
      <w:start w:val="1"/>
      <w:numFmt w:val="lowerRoman"/>
      <w:lvlText w:val="%1)"/>
      <w:lvlJc w:val="left"/>
      <w:pPr>
        <w:tabs>
          <w:tab w:val="num" w:pos="720"/>
        </w:tabs>
        <w:ind w:left="720" w:hanging="720"/>
      </w:pPr>
      <w:rPr>
        <w:rFonts w:hint="default"/>
      </w:rPr>
    </w:lvl>
  </w:abstractNum>
  <w:abstractNum w:abstractNumId="7" w15:restartNumberingAfterBreak="0">
    <w:nsid w:val="0C670F1A"/>
    <w:multiLevelType w:val="hybridMultilevel"/>
    <w:tmpl w:val="2E88833A"/>
    <w:lvl w:ilvl="0" w:tplc="08090017">
      <w:start w:val="1"/>
      <w:numFmt w:val="lowerLetter"/>
      <w:lvlText w:val="%1)"/>
      <w:lvlJc w:val="left"/>
      <w:pPr>
        <w:tabs>
          <w:tab w:val="num" w:pos="1080"/>
        </w:tabs>
        <w:ind w:left="108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652E99"/>
    <w:multiLevelType w:val="hybridMultilevel"/>
    <w:tmpl w:val="AE6014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0831D42"/>
    <w:multiLevelType w:val="hybridMultilevel"/>
    <w:tmpl w:val="EE76EBFA"/>
    <w:lvl w:ilvl="0" w:tplc="0809000F">
      <w:start w:val="1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4192958"/>
    <w:multiLevelType w:val="hybridMultilevel"/>
    <w:tmpl w:val="A7365156"/>
    <w:lvl w:ilvl="0" w:tplc="08090003">
      <w:start w:val="1"/>
      <w:numFmt w:val="bullet"/>
      <w:lvlText w:val="o"/>
      <w:lvlJc w:val="left"/>
      <w:pPr>
        <w:tabs>
          <w:tab w:val="num" w:pos="1080"/>
        </w:tabs>
        <w:ind w:left="1080" w:hanging="360"/>
      </w:pPr>
      <w:rPr>
        <w:rFonts w:ascii="Courier New" w:hAnsi="Courier New" w:cs="Courier New" w:hint="default"/>
      </w:rPr>
    </w:lvl>
    <w:lvl w:ilvl="1" w:tplc="0809000F">
      <w:start w:val="1"/>
      <w:numFmt w:val="decimal"/>
      <w:lvlText w:val="%2."/>
      <w:lvlJc w:val="left"/>
      <w:pPr>
        <w:tabs>
          <w:tab w:val="num" w:pos="1800"/>
        </w:tabs>
        <w:ind w:left="1800" w:hanging="360"/>
      </w:pPr>
      <w:rPr>
        <w:rFonts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44A218E"/>
    <w:multiLevelType w:val="hybridMultilevel"/>
    <w:tmpl w:val="E5EC459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17610C1C"/>
    <w:multiLevelType w:val="hybridMultilevel"/>
    <w:tmpl w:val="708ACB68"/>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7A8385C"/>
    <w:multiLevelType w:val="hybridMultilevel"/>
    <w:tmpl w:val="9DE4C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436725"/>
    <w:multiLevelType w:val="hybridMultilevel"/>
    <w:tmpl w:val="7C52E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E543AD"/>
    <w:multiLevelType w:val="hybridMultilevel"/>
    <w:tmpl w:val="EF7C2FA0"/>
    <w:lvl w:ilvl="0" w:tplc="402EAEEE">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022718C"/>
    <w:multiLevelType w:val="hybridMultilevel"/>
    <w:tmpl w:val="A3BC16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6BC2DBC"/>
    <w:multiLevelType w:val="hybridMultilevel"/>
    <w:tmpl w:val="1872330A"/>
    <w:lvl w:ilvl="0" w:tplc="D45C7220">
      <w:start w:val="1"/>
      <w:numFmt w:val="lowerLetter"/>
      <w:lvlText w:val="%1."/>
      <w:lvlJc w:val="left"/>
      <w:pPr>
        <w:tabs>
          <w:tab w:val="num" w:pos="720"/>
        </w:tabs>
        <w:ind w:left="720" w:hanging="360"/>
      </w:pPr>
      <w:rPr>
        <w:rFonts w:ascii="Arial" w:hAnsi="Arial" w:hint="default"/>
        <w:sz w:val="22"/>
      </w:rPr>
    </w:lvl>
    <w:lvl w:ilvl="1" w:tplc="523C4C80">
      <w:start w:val="16"/>
      <w:numFmt w:val="bullet"/>
      <w:lvlText w:val="-"/>
      <w:lvlJc w:val="left"/>
      <w:pPr>
        <w:tabs>
          <w:tab w:val="num" w:pos="1440"/>
        </w:tabs>
        <w:ind w:left="1440" w:hanging="360"/>
      </w:pPr>
      <w:rPr>
        <w:rFonts w:ascii="Times New Roman" w:eastAsia="Times New Roman" w:hAnsi="Times New Roman"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364E07"/>
    <w:multiLevelType w:val="hybridMultilevel"/>
    <w:tmpl w:val="3C747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C07C7A"/>
    <w:multiLevelType w:val="multilevel"/>
    <w:tmpl w:val="38548096"/>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48D3B86"/>
    <w:multiLevelType w:val="hybridMultilevel"/>
    <w:tmpl w:val="615221AC"/>
    <w:lvl w:ilvl="0" w:tplc="41389092">
      <w:start w:val="1"/>
      <w:numFmt w:val="lowerRoman"/>
      <w:pStyle w:val="Style1"/>
      <w:lvlText w:val="%1."/>
      <w:lvlJc w:val="left"/>
      <w:pPr>
        <w:tabs>
          <w:tab w:val="num" w:pos="860"/>
        </w:tabs>
        <w:ind w:left="860" w:hanging="360"/>
      </w:pPr>
      <w:rPr>
        <w:rFonts w:ascii="Arial" w:eastAsia="Times New Roman" w:hAnsi="Arial" w:cs="Arial"/>
      </w:rPr>
    </w:lvl>
    <w:lvl w:ilvl="1" w:tplc="EEF4C1BA">
      <w:start w:val="1"/>
      <w:numFmt w:val="bullet"/>
      <w:lvlText w:val=""/>
      <w:lvlJc w:val="left"/>
      <w:pPr>
        <w:tabs>
          <w:tab w:val="num" w:pos="1440"/>
        </w:tabs>
        <w:ind w:left="1440" w:hanging="360"/>
      </w:pPr>
      <w:rPr>
        <w:rFonts w:ascii="Wingdings" w:hAnsi="Wingdings" w:hint="default"/>
      </w:rPr>
    </w:lvl>
    <w:lvl w:ilvl="2" w:tplc="9A227D20">
      <w:start w:val="2"/>
      <w:numFmt w:val="bullet"/>
      <w:lvlText w:val=""/>
      <w:lvlJc w:val="left"/>
      <w:pPr>
        <w:tabs>
          <w:tab w:val="num" w:pos="2415"/>
        </w:tabs>
        <w:ind w:left="2415" w:hanging="435"/>
      </w:pPr>
      <w:rPr>
        <w:rFonts w:ascii="Wingdings" w:eastAsia="Times New Roman" w:hAnsi="Wingdings" w:cs="Tahoma"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A051CB1"/>
    <w:multiLevelType w:val="hybridMultilevel"/>
    <w:tmpl w:val="C9AA1A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5B47BC"/>
    <w:multiLevelType w:val="hybridMultilevel"/>
    <w:tmpl w:val="59F8DD4A"/>
    <w:lvl w:ilvl="0" w:tplc="20CA3D80">
      <w:start w:val="1"/>
      <w:numFmt w:val="bullet"/>
      <w:lvlText w:val=""/>
      <w:lvlJc w:val="left"/>
      <w:pPr>
        <w:tabs>
          <w:tab w:val="num" w:pos="1724"/>
        </w:tabs>
        <w:ind w:left="1724" w:hanging="284"/>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3" w15:restartNumberingAfterBreak="0">
    <w:nsid w:val="3FD80A59"/>
    <w:multiLevelType w:val="hybridMultilevel"/>
    <w:tmpl w:val="35EE6C0A"/>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F">
      <w:start w:val="1"/>
      <w:numFmt w:val="decimal"/>
      <w:lvlText w:val="%3."/>
      <w:lvlJc w:val="left"/>
      <w:pPr>
        <w:tabs>
          <w:tab w:val="num" w:pos="2520"/>
        </w:tabs>
        <w:ind w:left="2520" w:hanging="360"/>
      </w:pPr>
      <w:rPr>
        <w:rFont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24341EB"/>
    <w:multiLevelType w:val="multilevel"/>
    <w:tmpl w:val="2E88833A"/>
    <w:lvl w:ilvl="0">
      <w:start w:val="1"/>
      <w:numFmt w:val="lowerLetter"/>
      <w:lvlText w:val="%1)"/>
      <w:lvlJc w:val="left"/>
      <w:pPr>
        <w:tabs>
          <w:tab w:val="num" w:pos="1080"/>
        </w:tabs>
        <w:ind w:left="108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C1385F"/>
    <w:multiLevelType w:val="hybridMultilevel"/>
    <w:tmpl w:val="C3807DCE"/>
    <w:lvl w:ilvl="0" w:tplc="08090001">
      <w:start w:val="1"/>
      <w:numFmt w:val="bullet"/>
      <w:lvlText w:val=""/>
      <w:lvlJc w:val="left"/>
      <w:pPr>
        <w:tabs>
          <w:tab w:val="num" w:pos="927"/>
        </w:tabs>
        <w:ind w:left="927" w:hanging="360"/>
      </w:pPr>
      <w:rPr>
        <w:rFonts w:ascii="Symbol" w:hAnsi="Symbol" w:hint="default"/>
      </w:rPr>
    </w:lvl>
    <w:lvl w:ilvl="1" w:tplc="08090001">
      <w:start w:val="1"/>
      <w:numFmt w:val="bullet"/>
      <w:lvlText w:val=""/>
      <w:lvlJc w:val="left"/>
      <w:pPr>
        <w:tabs>
          <w:tab w:val="num" w:pos="1647"/>
        </w:tabs>
        <w:ind w:left="1647" w:hanging="360"/>
      </w:pPr>
      <w:rPr>
        <w:rFonts w:ascii="Symbol" w:hAnsi="Symbol" w:hint="default"/>
      </w:r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26" w15:restartNumberingAfterBreak="0">
    <w:nsid w:val="43140739"/>
    <w:multiLevelType w:val="hybridMultilevel"/>
    <w:tmpl w:val="6CDE14C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3">
      <w:start w:val="1"/>
      <w:numFmt w:val="bullet"/>
      <w:lvlText w:val="o"/>
      <w:lvlJc w:val="left"/>
      <w:pPr>
        <w:tabs>
          <w:tab w:val="num" w:pos="2520"/>
        </w:tabs>
        <w:ind w:left="2520" w:hanging="360"/>
      </w:pPr>
      <w:rPr>
        <w:rFonts w:ascii="Courier New" w:hAnsi="Courier New" w:cs="Courier New"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94B767A"/>
    <w:multiLevelType w:val="hybridMultilevel"/>
    <w:tmpl w:val="5F1C1542"/>
    <w:lvl w:ilvl="0" w:tplc="15FE309C">
      <w:start w:val="1"/>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EF20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1876D15"/>
    <w:multiLevelType w:val="hybridMultilevel"/>
    <w:tmpl w:val="0F48B244"/>
    <w:lvl w:ilvl="0" w:tplc="08090001">
      <w:start w:val="1"/>
      <w:numFmt w:val="bullet"/>
      <w:lvlText w:val=""/>
      <w:lvlJc w:val="left"/>
      <w:pPr>
        <w:ind w:left="1092" w:hanging="360"/>
      </w:pPr>
      <w:rPr>
        <w:rFonts w:ascii="Symbol" w:hAnsi="Symbol" w:hint="default"/>
      </w:rPr>
    </w:lvl>
    <w:lvl w:ilvl="1" w:tplc="08090019" w:tentative="1">
      <w:start w:val="1"/>
      <w:numFmt w:val="lowerLetter"/>
      <w:lvlText w:val="%2."/>
      <w:lvlJc w:val="left"/>
      <w:pPr>
        <w:ind w:left="1746" w:hanging="360"/>
      </w:pPr>
    </w:lvl>
    <w:lvl w:ilvl="2" w:tplc="0809001B" w:tentative="1">
      <w:start w:val="1"/>
      <w:numFmt w:val="lowerRoman"/>
      <w:lvlText w:val="%3."/>
      <w:lvlJc w:val="right"/>
      <w:pPr>
        <w:ind w:left="2466" w:hanging="180"/>
      </w:pPr>
    </w:lvl>
    <w:lvl w:ilvl="3" w:tplc="0809000F" w:tentative="1">
      <w:start w:val="1"/>
      <w:numFmt w:val="decimal"/>
      <w:lvlText w:val="%4."/>
      <w:lvlJc w:val="left"/>
      <w:pPr>
        <w:ind w:left="3186" w:hanging="360"/>
      </w:pPr>
    </w:lvl>
    <w:lvl w:ilvl="4" w:tplc="08090019" w:tentative="1">
      <w:start w:val="1"/>
      <w:numFmt w:val="lowerLetter"/>
      <w:lvlText w:val="%5."/>
      <w:lvlJc w:val="left"/>
      <w:pPr>
        <w:ind w:left="3906" w:hanging="360"/>
      </w:pPr>
    </w:lvl>
    <w:lvl w:ilvl="5" w:tplc="0809001B" w:tentative="1">
      <w:start w:val="1"/>
      <w:numFmt w:val="lowerRoman"/>
      <w:lvlText w:val="%6."/>
      <w:lvlJc w:val="right"/>
      <w:pPr>
        <w:ind w:left="4626" w:hanging="180"/>
      </w:pPr>
    </w:lvl>
    <w:lvl w:ilvl="6" w:tplc="0809000F" w:tentative="1">
      <w:start w:val="1"/>
      <w:numFmt w:val="decimal"/>
      <w:lvlText w:val="%7."/>
      <w:lvlJc w:val="left"/>
      <w:pPr>
        <w:ind w:left="5346" w:hanging="360"/>
      </w:pPr>
    </w:lvl>
    <w:lvl w:ilvl="7" w:tplc="08090019" w:tentative="1">
      <w:start w:val="1"/>
      <w:numFmt w:val="lowerLetter"/>
      <w:lvlText w:val="%8."/>
      <w:lvlJc w:val="left"/>
      <w:pPr>
        <w:ind w:left="6066" w:hanging="360"/>
      </w:pPr>
    </w:lvl>
    <w:lvl w:ilvl="8" w:tplc="0809001B" w:tentative="1">
      <w:start w:val="1"/>
      <w:numFmt w:val="lowerRoman"/>
      <w:lvlText w:val="%9."/>
      <w:lvlJc w:val="right"/>
      <w:pPr>
        <w:ind w:left="6786" w:hanging="180"/>
      </w:pPr>
    </w:lvl>
  </w:abstractNum>
  <w:abstractNum w:abstractNumId="30" w15:restartNumberingAfterBreak="0">
    <w:nsid w:val="52287FA0"/>
    <w:multiLevelType w:val="hybridMultilevel"/>
    <w:tmpl w:val="D1AA069A"/>
    <w:lvl w:ilvl="0" w:tplc="15FE309C">
      <w:start w:val="1"/>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3">
      <w:start w:val="1"/>
      <w:numFmt w:val="bullet"/>
      <w:lvlText w:val="o"/>
      <w:lvlJc w:val="left"/>
      <w:pPr>
        <w:tabs>
          <w:tab w:val="num" w:pos="2160"/>
        </w:tabs>
        <w:ind w:left="2160" w:hanging="360"/>
      </w:pPr>
      <w:rPr>
        <w:rFonts w:ascii="Courier New" w:hAnsi="Courier New" w:cs="Courier New"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4E4CED"/>
    <w:multiLevelType w:val="multilevel"/>
    <w:tmpl w:val="A65EED1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27A4BFD"/>
    <w:multiLevelType w:val="hybridMultilevel"/>
    <w:tmpl w:val="12103F9E"/>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E2006D"/>
    <w:multiLevelType w:val="hybridMultilevel"/>
    <w:tmpl w:val="EAAAFCA6"/>
    <w:lvl w:ilvl="0" w:tplc="FFFFFFFF">
      <w:start w:val="1"/>
      <w:numFmt w:val="bullet"/>
      <w:lvlText w:val=""/>
      <w:legacy w:legacy="1" w:legacySpace="0" w:legacyIndent="540"/>
      <w:lvlJc w:val="left"/>
      <w:pPr>
        <w:ind w:left="1260" w:hanging="540"/>
      </w:pPr>
      <w:rPr>
        <w:rFonts w:ascii="Symbol" w:hAnsi="Symbol" w:hint="default"/>
      </w:rPr>
    </w:lvl>
    <w:lvl w:ilvl="1" w:tplc="04090003" w:tentative="1">
      <w:start w:val="1"/>
      <w:numFmt w:val="bullet"/>
      <w:lvlText w:val="o"/>
      <w:lvlJc w:val="left"/>
      <w:pPr>
        <w:tabs>
          <w:tab w:val="num" w:pos="1593"/>
        </w:tabs>
        <w:ind w:left="1593" w:hanging="360"/>
      </w:pPr>
      <w:rPr>
        <w:rFonts w:ascii="Courier New" w:hAnsi="Courier New"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34" w15:restartNumberingAfterBreak="0">
    <w:nsid w:val="59BD7510"/>
    <w:multiLevelType w:val="hybridMultilevel"/>
    <w:tmpl w:val="5C743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8B293F"/>
    <w:multiLevelType w:val="hybridMultilevel"/>
    <w:tmpl w:val="BB36AADE"/>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5CA62421"/>
    <w:multiLevelType w:val="multilevel"/>
    <w:tmpl w:val="96A6C774"/>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173B3C"/>
    <w:multiLevelType w:val="multilevel"/>
    <w:tmpl w:val="875A22DA"/>
    <w:lvl w:ilvl="0">
      <w:start w:val="3"/>
      <w:numFmt w:val="decimal"/>
      <w:lvlText w:val="%1"/>
      <w:lvlJc w:val="left"/>
      <w:pPr>
        <w:tabs>
          <w:tab w:val="num" w:pos="540"/>
        </w:tabs>
        <w:ind w:left="540" w:hanging="54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8" w15:restartNumberingAfterBreak="0">
    <w:nsid w:val="63A20359"/>
    <w:multiLevelType w:val="hybridMultilevel"/>
    <w:tmpl w:val="330A53E2"/>
    <w:lvl w:ilvl="0" w:tplc="20CA3D80">
      <w:start w:val="1"/>
      <w:numFmt w:val="bullet"/>
      <w:lvlText w:val=""/>
      <w:lvlJc w:val="left"/>
      <w:pPr>
        <w:tabs>
          <w:tab w:val="num" w:pos="1724"/>
        </w:tabs>
        <w:ind w:left="1724" w:hanging="284"/>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9" w15:restartNumberingAfterBreak="0">
    <w:nsid w:val="66AD368E"/>
    <w:multiLevelType w:val="hybridMultilevel"/>
    <w:tmpl w:val="654EF0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2B3600"/>
    <w:multiLevelType w:val="hybridMultilevel"/>
    <w:tmpl w:val="DB447D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C915498"/>
    <w:multiLevelType w:val="hybridMultilevel"/>
    <w:tmpl w:val="1D3286F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EA49E4"/>
    <w:multiLevelType w:val="hybridMultilevel"/>
    <w:tmpl w:val="FE3C031C"/>
    <w:lvl w:ilvl="0" w:tplc="15FE309C">
      <w:start w:val="1"/>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3">
      <w:start w:val="1"/>
      <w:numFmt w:val="bullet"/>
      <w:lvlText w:val="o"/>
      <w:lvlJc w:val="left"/>
      <w:pPr>
        <w:tabs>
          <w:tab w:val="num" w:pos="2160"/>
        </w:tabs>
        <w:ind w:left="2160" w:hanging="360"/>
      </w:pPr>
      <w:rPr>
        <w:rFonts w:ascii="Courier New" w:hAnsi="Courier New" w:cs="Courier New"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11D26DA"/>
    <w:multiLevelType w:val="hybridMultilevel"/>
    <w:tmpl w:val="6374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C67186"/>
    <w:multiLevelType w:val="hybridMultilevel"/>
    <w:tmpl w:val="D21288E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759A6650"/>
    <w:multiLevelType w:val="hybridMultilevel"/>
    <w:tmpl w:val="8EF0F4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E35FD1"/>
    <w:multiLevelType w:val="hybridMultilevel"/>
    <w:tmpl w:val="74242656"/>
    <w:lvl w:ilvl="0" w:tplc="08090017">
      <w:start w:val="1"/>
      <w:numFmt w:val="low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70837DB"/>
    <w:multiLevelType w:val="hybridMultilevel"/>
    <w:tmpl w:val="38548096"/>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77F24C10"/>
    <w:multiLevelType w:val="hybridMultilevel"/>
    <w:tmpl w:val="E37CCA90"/>
    <w:lvl w:ilvl="0" w:tplc="402EAEEE">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15:restartNumberingAfterBreak="0">
    <w:nsid w:val="78BC03B1"/>
    <w:multiLevelType w:val="hybridMultilevel"/>
    <w:tmpl w:val="7622628E"/>
    <w:lvl w:ilvl="0" w:tplc="15FE309C">
      <w:start w:val="1"/>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3">
      <w:start w:val="1"/>
      <w:numFmt w:val="bullet"/>
      <w:lvlText w:val="o"/>
      <w:lvlJc w:val="left"/>
      <w:pPr>
        <w:tabs>
          <w:tab w:val="num" w:pos="2160"/>
        </w:tabs>
        <w:ind w:left="2160" w:hanging="360"/>
      </w:pPr>
      <w:rPr>
        <w:rFonts w:ascii="Courier New" w:hAnsi="Courier New" w:cs="Courier New"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B750AD0"/>
    <w:multiLevelType w:val="multilevel"/>
    <w:tmpl w:val="FD1CA4F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0"/>
    <w:lvlOverride w:ilvl="0">
      <w:lvl w:ilvl="0">
        <w:start w:val="1"/>
        <w:numFmt w:val="bullet"/>
        <w:lvlText w:val=""/>
        <w:legacy w:legacy="1" w:legacySpace="0" w:legacyIndent="540"/>
        <w:lvlJc w:val="left"/>
        <w:pPr>
          <w:ind w:left="1107" w:hanging="540"/>
        </w:pPr>
        <w:rPr>
          <w:rFonts w:ascii="Symbol" w:hAnsi="Symbol" w:hint="default"/>
        </w:rPr>
      </w:lvl>
    </w:lvlOverride>
  </w:num>
  <w:num w:numId="2">
    <w:abstractNumId w:val="37"/>
  </w:num>
  <w:num w:numId="3">
    <w:abstractNumId w:val="28"/>
  </w:num>
  <w:num w:numId="4">
    <w:abstractNumId w:val="40"/>
  </w:num>
  <w:num w:numId="5">
    <w:abstractNumId w:val="3"/>
  </w:num>
  <w:num w:numId="6">
    <w:abstractNumId w:val="33"/>
  </w:num>
  <w:num w:numId="7">
    <w:abstractNumId w:val="1"/>
  </w:num>
  <w:num w:numId="8">
    <w:abstractNumId w:val="4"/>
  </w:num>
  <w:num w:numId="9">
    <w:abstractNumId w:val="35"/>
  </w:num>
  <w:num w:numId="10">
    <w:abstractNumId w:val="6"/>
  </w:num>
  <w:num w:numId="11">
    <w:abstractNumId w:val="8"/>
  </w:num>
  <w:num w:numId="12">
    <w:abstractNumId w:val="18"/>
  </w:num>
  <w:num w:numId="13">
    <w:abstractNumId w:val="34"/>
  </w:num>
  <w:num w:numId="14">
    <w:abstractNumId w:val="13"/>
  </w:num>
  <w:num w:numId="15">
    <w:abstractNumId w:val="14"/>
  </w:num>
  <w:num w:numId="16">
    <w:abstractNumId w:val="43"/>
  </w:num>
  <w:num w:numId="17">
    <w:abstractNumId w:val="5"/>
  </w:num>
  <w:num w:numId="18">
    <w:abstractNumId w:val="38"/>
  </w:num>
  <w:num w:numId="19">
    <w:abstractNumId w:val="22"/>
  </w:num>
  <w:num w:numId="20">
    <w:abstractNumId w:val="20"/>
  </w:num>
  <w:num w:numId="21">
    <w:abstractNumId w:val="27"/>
  </w:num>
  <w:num w:numId="22">
    <w:abstractNumId w:val="15"/>
  </w:num>
  <w:num w:numId="23">
    <w:abstractNumId w:val="31"/>
  </w:num>
  <w:num w:numId="24">
    <w:abstractNumId w:val="48"/>
  </w:num>
  <w:num w:numId="25">
    <w:abstractNumId w:val="17"/>
  </w:num>
  <w:num w:numId="26">
    <w:abstractNumId w:val="36"/>
  </w:num>
  <w:num w:numId="27">
    <w:abstractNumId w:val="2"/>
  </w:num>
  <w:num w:numId="28">
    <w:abstractNumId w:val="7"/>
  </w:num>
  <w:num w:numId="29">
    <w:abstractNumId w:val="24"/>
  </w:num>
  <w:num w:numId="30">
    <w:abstractNumId w:val="50"/>
  </w:num>
  <w:num w:numId="31">
    <w:abstractNumId w:val="39"/>
  </w:num>
  <w:num w:numId="32">
    <w:abstractNumId w:val="45"/>
  </w:num>
  <w:num w:numId="33">
    <w:abstractNumId w:val="32"/>
  </w:num>
  <w:num w:numId="34">
    <w:abstractNumId w:val="25"/>
  </w:num>
  <w:num w:numId="35">
    <w:abstractNumId w:val="21"/>
  </w:num>
  <w:num w:numId="36">
    <w:abstractNumId w:val="47"/>
  </w:num>
  <w:num w:numId="37">
    <w:abstractNumId w:val="19"/>
  </w:num>
  <w:num w:numId="38">
    <w:abstractNumId w:val="12"/>
  </w:num>
  <w:num w:numId="39">
    <w:abstractNumId w:val="41"/>
  </w:num>
  <w:num w:numId="40">
    <w:abstractNumId w:val="44"/>
  </w:num>
  <w:num w:numId="41">
    <w:abstractNumId w:val="23"/>
  </w:num>
  <w:num w:numId="42">
    <w:abstractNumId w:val="46"/>
  </w:num>
  <w:num w:numId="43">
    <w:abstractNumId w:val="29"/>
  </w:num>
  <w:num w:numId="44">
    <w:abstractNumId w:val="16"/>
  </w:num>
  <w:num w:numId="45">
    <w:abstractNumId w:val="9"/>
  </w:num>
  <w:num w:numId="46">
    <w:abstractNumId w:val="49"/>
  </w:num>
  <w:num w:numId="47">
    <w:abstractNumId w:val="42"/>
  </w:num>
  <w:num w:numId="48">
    <w:abstractNumId w:val="30"/>
  </w:num>
  <w:num w:numId="49">
    <w:abstractNumId w:val="10"/>
  </w:num>
  <w:num w:numId="50">
    <w:abstractNumId w:val="26"/>
  </w:num>
  <w:num w:numId="51">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C73"/>
    <w:rsid w:val="000041B1"/>
    <w:rsid w:val="000043F7"/>
    <w:rsid w:val="000163D9"/>
    <w:rsid w:val="0002159E"/>
    <w:rsid w:val="00024454"/>
    <w:rsid w:val="0002469D"/>
    <w:rsid w:val="00033161"/>
    <w:rsid w:val="00033E00"/>
    <w:rsid w:val="00037721"/>
    <w:rsid w:val="000408DD"/>
    <w:rsid w:val="00041142"/>
    <w:rsid w:val="00047789"/>
    <w:rsid w:val="00052A18"/>
    <w:rsid w:val="00063D5E"/>
    <w:rsid w:val="00066CF5"/>
    <w:rsid w:val="00072CB2"/>
    <w:rsid w:val="000836E1"/>
    <w:rsid w:val="00085F39"/>
    <w:rsid w:val="00092470"/>
    <w:rsid w:val="000B66F1"/>
    <w:rsid w:val="000C54A5"/>
    <w:rsid w:val="000D501A"/>
    <w:rsid w:val="000D7672"/>
    <w:rsid w:val="000D7C8F"/>
    <w:rsid w:val="000F04CA"/>
    <w:rsid w:val="00101834"/>
    <w:rsid w:val="00101CCD"/>
    <w:rsid w:val="001035BA"/>
    <w:rsid w:val="00124CEF"/>
    <w:rsid w:val="001326D4"/>
    <w:rsid w:val="00141B38"/>
    <w:rsid w:val="00141C5E"/>
    <w:rsid w:val="00143340"/>
    <w:rsid w:val="0014392E"/>
    <w:rsid w:val="0015493D"/>
    <w:rsid w:val="00156B35"/>
    <w:rsid w:val="001578CB"/>
    <w:rsid w:val="00163C73"/>
    <w:rsid w:val="001643C7"/>
    <w:rsid w:val="001653BE"/>
    <w:rsid w:val="00167AC8"/>
    <w:rsid w:val="00177CD2"/>
    <w:rsid w:val="00187FD4"/>
    <w:rsid w:val="0019043C"/>
    <w:rsid w:val="00191A44"/>
    <w:rsid w:val="001B38AA"/>
    <w:rsid w:val="001B524C"/>
    <w:rsid w:val="001C34C1"/>
    <w:rsid w:val="001D220C"/>
    <w:rsid w:val="001D4695"/>
    <w:rsid w:val="001D4AAC"/>
    <w:rsid w:val="001E343F"/>
    <w:rsid w:val="001E7FEA"/>
    <w:rsid w:val="001F2710"/>
    <w:rsid w:val="001F4333"/>
    <w:rsid w:val="001F6436"/>
    <w:rsid w:val="00202360"/>
    <w:rsid w:val="002068E2"/>
    <w:rsid w:val="00214550"/>
    <w:rsid w:val="002170B6"/>
    <w:rsid w:val="00233DCA"/>
    <w:rsid w:val="00242306"/>
    <w:rsid w:val="0024499E"/>
    <w:rsid w:val="00256C8E"/>
    <w:rsid w:val="0025768E"/>
    <w:rsid w:val="002659AA"/>
    <w:rsid w:val="00267466"/>
    <w:rsid w:val="00276D4C"/>
    <w:rsid w:val="00277D2F"/>
    <w:rsid w:val="00282A19"/>
    <w:rsid w:val="00291E47"/>
    <w:rsid w:val="002939C3"/>
    <w:rsid w:val="002A6A95"/>
    <w:rsid w:val="002A7C38"/>
    <w:rsid w:val="002B1F63"/>
    <w:rsid w:val="002B5837"/>
    <w:rsid w:val="002B7CC8"/>
    <w:rsid w:val="002C2BF8"/>
    <w:rsid w:val="002D4F17"/>
    <w:rsid w:val="002F0EC0"/>
    <w:rsid w:val="00302828"/>
    <w:rsid w:val="00305410"/>
    <w:rsid w:val="003062AA"/>
    <w:rsid w:val="0030738C"/>
    <w:rsid w:val="00311A3C"/>
    <w:rsid w:val="003274F1"/>
    <w:rsid w:val="00330058"/>
    <w:rsid w:val="003306CD"/>
    <w:rsid w:val="00331009"/>
    <w:rsid w:val="00336050"/>
    <w:rsid w:val="003373F2"/>
    <w:rsid w:val="00337C65"/>
    <w:rsid w:val="00341BF3"/>
    <w:rsid w:val="003440A4"/>
    <w:rsid w:val="00345B85"/>
    <w:rsid w:val="003477E7"/>
    <w:rsid w:val="00351BDB"/>
    <w:rsid w:val="003543A7"/>
    <w:rsid w:val="003548D8"/>
    <w:rsid w:val="00355061"/>
    <w:rsid w:val="00357C9A"/>
    <w:rsid w:val="00360C49"/>
    <w:rsid w:val="00365679"/>
    <w:rsid w:val="00366560"/>
    <w:rsid w:val="00370F33"/>
    <w:rsid w:val="003769B0"/>
    <w:rsid w:val="00380E51"/>
    <w:rsid w:val="00383E72"/>
    <w:rsid w:val="00387C4F"/>
    <w:rsid w:val="003937B9"/>
    <w:rsid w:val="003A572A"/>
    <w:rsid w:val="003A66B5"/>
    <w:rsid w:val="003B4E9D"/>
    <w:rsid w:val="003C2432"/>
    <w:rsid w:val="003C3B8F"/>
    <w:rsid w:val="003C42C4"/>
    <w:rsid w:val="003C5552"/>
    <w:rsid w:val="003C5568"/>
    <w:rsid w:val="003C5CA7"/>
    <w:rsid w:val="003C70EC"/>
    <w:rsid w:val="003D46E8"/>
    <w:rsid w:val="003E299A"/>
    <w:rsid w:val="003E4BBF"/>
    <w:rsid w:val="003F135A"/>
    <w:rsid w:val="003F7E7D"/>
    <w:rsid w:val="00401B48"/>
    <w:rsid w:val="00404772"/>
    <w:rsid w:val="004075D4"/>
    <w:rsid w:val="00414355"/>
    <w:rsid w:val="00424371"/>
    <w:rsid w:val="004274D7"/>
    <w:rsid w:val="0043524B"/>
    <w:rsid w:val="00441410"/>
    <w:rsid w:val="00444D76"/>
    <w:rsid w:val="004466E4"/>
    <w:rsid w:val="00451093"/>
    <w:rsid w:val="00453D05"/>
    <w:rsid w:val="00456B45"/>
    <w:rsid w:val="004612EE"/>
    <w:rsid w:val="00471495"/>
    <w:rsid w:val="0047614E"/>
    <w:rsid w:val="00483801"/>
    <w:rsid w:val="004A075A"/>
    <w:rsid w:val="004A0800"/>
    <w:rsid w:val="004B3E94"/>
    <w:rsid w:val="004C3307"/>
    <w:rsid w:val="004C362C"/>
    <w:rsid w:val="004C4615"/>
    <w:rsid w:val="004E25C9"/>
    <w:rsid w:val="004E2F36"/>
    <w:rsid w:val="004E320D"/>
    <w:rsid w:val="004E6B8D"/>
    <w:rsid w:val="004F59A5"/>
    <w:rsid w:val="004F68A8"/>
    <w:rsid w:val="00515076"/>
    <w:rsid w:val="005170ED"/>
    <w:rsid w:val="00527D1D"/>
    <w:rsid w:val="00530370"/>
    <w:rsid w:val="005371C3"/>
    <w:rsid w:val="00537621"/>
    <w:rsid w:val="00552214"/>
    <w:rsid w:val="005754EB"/>
    <w:rsid w:val="0057680A"/>
    <w:rsid w:val="00594393"/>
    <w:rsid w:val="005C3222"/>
    <w:rsid w:val="005C3847"/>
    <w:rsid w:val="005D0C35"/>
    <w:rsid w:val="005D1BF2"/>
    <w:rsid w:val="005D309A"/>
    <w:rsid w:val="005D797B"/>
    <w:rsid w:val="005D7CA2"/>
    <w:rsid w:val="005E1338"/>
    <w:rsid w:val="005F732F"/>
    <w:rsid w:val="00602BE1"/>
    <w:rsid w:val="006058D4"/>
    <w:rsid w:val="00610B2F"/>
    <w:rsid w:val="006217E1"/>
    <w:rsid w:val="00621987"/>
    <w:rsid w:val="006234CA"/>
    <w:rsid w:val="00627B2A"/>
    <w:rsid w:val="00642F89"/>
    <w:rsid w:val="00645472"/>
    <w:rsid w:val="006470A8"/>
    <w:rsid w:val="00650B66"/>
    <w:rsid w:val="00656341"/>
    <w:rsid w:val="006743FD"/>
    <w:rsid w:val="006764E6"/>
    <w:rsid w:val="00676C4D"/>
    <w:rsid w:val="00690110"/>
    <w:rsid w:val="006A119D"/>
    <w:rsid w:val="006A6572"/>
    <w:rsid w:val="006A6A72"/>
    <w:rsid w:val="006B30FC"/>
    <w:rsid w:val="006C2C83"/>
    <w:rsid w:val="006C6083"/>
    <w:rsid w:val="006D1DB2"/>
    <w:rsid w:val="006D1F5B"/>
    <w:rsid w:val="006D2473"/>
    <w:rsid w:val="006D66EF"/>
    <w:rsid w:val="006E2BF3"/>
    <w:rsid w:val="006F6F88"/>
    <w:rsid w:val="00701C1D"/>
    <w:rsid w:val="00714850"/>
    <w:rsid w:val="00717788"/>
    <w:rsid w:val="00717AF3"/>
    <w:rsid w:val="00726F5A"/>
    <w:rsid w:val="0074706D"/>
    <w:rsid w:val="00754C41"/>
    <w:rsid w:val="00763263"/>
    <w:rsid w:val="007653C7"/>
    <w:rsid w:val="007659CD"/>
    <w:rsid w:val="007669E6"/>
    <w:rsid w:val="0077424C"/>
    <w:rsid w:val="0077715B"/>
    <w:rsid w:val="0077764B"/>
    <w:rsid w:val="00781DBC"/>
    <w:rsid w:val="00796132"/>
    <w:rsid w:val="007A0F86"/>
    <w:rsid w:val="007A1271"/>
    <w:rsid w:val="007A5D89"/>
    <w:rsid w:val="007B26D1"/>
    <w:rsid w:val="007B4ACD"/>
    <w:rsid w:val="007C388D"/>
    <w:rsid w:val="007D3758"/>
    <w:rsid w:val="007D6725"/>
    <w:rsid w:val="007F04B4"/>
    <w:rsid w:val="007F15B6"/>
    <w:rsid w:val="007F250C"/>
    <w:rsid w:val="007F3332"/>
    <w:rsid w:val="00801D36"/>
    <w:rsid w:val="00806E5B"/>
    <w:rsid w:val="008136D1"/>
    <w:rsid w:val="008153A6"/>
    <w:rsid w:val="00817D78"/>
    <w:rsid w:val="00826D06"/>
    <w:rsid w:val="00834CF4"/>
    <w:rsid w:val="008354D6"/>
    <w:rsid w:val="00842345"/>
    <w:rsid w:val="008445D1"/>
    <w:rsid w:val="00855689"/>
    <w:rsid w:val="008563BB"/>
    <w:rsid w:val="00860570"/>
    <w:rsid w:val="00870A36"/>
    <w:rsid w:val="00883336"/>
    <w:rsid w:val="0089319D"/>
    <w:rsid w:val="00897227"/>
    <w:rsid w:val="008979F0"/>
    <w:rsid w:val="008B060A"/>
    <w:rsid w:val="008B1194"/>
    <w:rsid w:val="008B2693"/>
    <w:rsid w:val="008C432A"/>
    <w:rsid w:val="008F4F1A"/>
    <w:rsid w:val="008F7234"/>
    <w:rsid w:val="00904C25"/>
    <w:rsid w:val="0090716B"/>
    <w:rsid w:val="0091326D"/>
    <w:rsid w:val="009134B0"/>
    <w:rsid w:val="0092203F"/>
    <w:rsid w:val="00937CF5"/>
    <w:rsid w:val="00947A7D"/>
    <w:rsid w:val="00954D66"/>
    <w:rsid w:val="00967CEB"/>
    <w:rsid w:val="009705B8"/>
    <w:rsid w:val="00972437"/>
    <w:rsid w:val="00984229"/>
    <w:rsid w:val="009961FB"/>
    <w:rsid w:val="009A2ED5"/>
    <w:rsid w:val="009A6D23"/>
    <w:rsid w:val="009A7182"/>
    <w:rsid w:val="009B1CAA"/>
    <w:rsid w:val="009B7C2B"/>
    <w:rsid w:val="009D36EC"/>
    <w:rsid w:val="009D5A68"/>
    <w:rsid w:val="009E566F"/>
    <w:rsid w:val="009E5E9C"/>
    <w:rsid w:val="009E6563"/>
    <w:rsid w:val="009F04CA"/>
    <w:rsid w:val="009F1DD2"/>
    <w:rsid w:val="009F6826"/>
    <w:rsid w:val="00A05CDD"/>
    <w:rsid w:val="00A163CC"/>
    <w:rsid w:val="00A2232D"/>
    <w:rsid w:val="00A26906"/>
    <w:rsid w:val="00A31E66"/>
    <w:rsid w:val="00A354E9"/>
    <w:rsid w:val="00A40216"/>
    <w:rsid w:val="00A55037"/>
    <w:rsid w:val="00A608AF"/>
    <w:rsid w:val="00A6778A"/>
    <w:rsid w:val="00A75590"/>
    <w:rsid w:val="00A76C57"/>
    <w:rsid w:val="00A842B2"/>
    <w:rsid w:val="00A8512F"/>
    <w:rsid w:val="00AB4C6F"/>
    <w:rsid w:val="00AB65FC"/>
    <w:rsid w:val="00AC64D6"/>
    <w:rsid w:val="00AD0171"/>
    <w:rsid w:val="00AD460C"/>
    <w:rsid w:val="00AD61D9"/>
    <w:rsid w:val="00AE2A15"/>
    <w:rsid w:val="00AF2567"/>
    <w:rsid w:val="00AF4077"/>
    <w:rsid w:val="00AF6951"/>
    <w:rsid w:val="00B17D15"/>
    <w:rsid w:val="00B321BD"/>
    <w:rsid w:val="00B3669F"/>
    <w:rsid w:val="00B413F6"/>
    <w:rsid w:val="00B46AEA"/>
    <w:rsid w:val="00B73F5B"/>
    <w:rsid w:val="00B80566"/>
    <w:rsid w:val="00B83DAD"/>
    <w:rsid w:val="00B930B1"/>
    <w:rsid w:val="00BA29D2"/>
    <w:rsid w:val="00BC2067"/>
    <w:rsid w:val="00BC2FB7"/>
    <w:rsid w:val="00BD0BA9"/>
    <w:rsid w:val="00BE16F0"/>
    <w:rsid w:val="00BE1DBD"/>
    <w:rsid w:val="00BF216E"/>
    <w:rsid w:val="00BF383E"/>
    <w:rsid w:val="00C02A8D"/>
    <w:rsid w:val="00C02AC8"/>
    <w:rsid w:val="00C12800"/>
    <w:rsid w:val="00C14A46"/>
    <w:rsid w:val="00C202E3"/>
    <w:rsid w:val="00C33CE1"/>
    <w:rsid w:val="00C42AF8"/>
    <w:rsid w:val="00C51377"/>
    <w:rsid w:val="00C536E0"/>
    <w:rsid w:val="00C57A67"/>
    <w:rsid w:val="00C61A9A"/>
    <w:rsid w:val="00C638C4"/>
    <w:rsid w:val="00C659FE"/>
    <w:rsid w:val="00C66359"/>
    <w:rsid w:val="00C70DC8"/>
    <w:rsid w:val="00C7517F"/>
    <w:rsid w:val="00C82138"/>
    <w:rsid w:val="00C93EC4"/>
    <w:rsid w:val="00C93EFB"/>
    <w:rsid w:val="00C94482"/>
    <w:rsid w:val="00C975F8"/>
    <w:rsid w:val="00CA0D24"/>
    <w:rsid w:val="00CA54D5"/>
    <w:rsid w:val="00CD2F05"/>
    <w:rsid w:val="00CD45B2"/>
    <w:rsid w:val="00CE3829"/>
    <w:rsid w:val="00CE73F6"/>
    <w:rsid w:val="00CF6200"/>
    <w:rsid w:val="00CF7BDD"/>
    <w:rsid w:val="00D02593"/>
    <w:rsid w:val="00D15764"/>
    <w:rsid w:val="00D2134E"/>
    <w:rsid w:val="00D22E5D"/>
    <w:rsid w:val="00D2449D"/>
    <w:rsid w:val="00D34395"/>
    <w:rsid w:val="00D3748D"/>
    <w:rsid w:val="00D40E57"/>
    <w:rsid w:val="00D4199B"/>
    <w:rsid w:val="00D704CF"/>
    <w:rsid w:val="00D9043B"/>
    <w:rsid w:val="00D9071F"/>
    <w:rsid w:val="00DA5629"/>
    <w:rsid w:val="00DA7A64"/>
    <w:rsid w:val="00DB162D"/>
    <w:rsid w:val="00DB23BE"/>
    <w:rsid w:val="00DB4245"/>
    <w:rsid w:val="00DC3AF1"/>
    <w:rsid w:val="00DC7B0F"/>
    <w:rsid w:val="00DD3190"/>
    <w:rsid w:val="00DD34FF"/>
    <w:rsid w:val="00DF460A"/>
    <w:rsid w:val="00DF54B9"/>
    <w:rsid w:val="00DF5FE0"/>
    <w:rsid w:val="00E10150"/>
    <w:rsid w:val="00E10A2D"/>
    <w:rsid w:val="00E13E70"/>
    <w:rsid w:val="00E15921"/>
    <w:rsid w:val="00E26B81"/>
    <w:rsid w:val="00E3232D"/>
    <w:rsid w:val="00E33724"/>
    <w:rsid w:val="00E44704"/>
    <w:rsid w:val="00E64B80"/>
    <w:rsid w:val="00E677CA"/>
    <w:rsid w:val="00E73B96"/>
    <w:rsid w:val="00E743C5"/>
    <w:rsid w:val="00E80BF2"/>
    <w:rsid w:val="00E81DA8"/>
    <w:rsid w:val="00EA3AE3"/>
    <w:rsid w:val="00EA43EA"/>
    <w:rsid w:val="00EA619C"/>
    <w:rsid w:val="00EB22D1"/>
    <w:rsid w:val="00EC7694"/>
    <w:rsid w:val="00F002D9"/>
    <w:rsid w:val="00F12EF4"/>
    <w:rsid w:val="00F227E8"/>
    <w:rsid w:val="00F329B4"/>
    <w:rsid w:val="00F44A6A"/>
    <w:rsid w:val="00F47263"/>
    <w:rsid w:val="00F54E4D"/>
    <w:rsid w:val="00F72F87"/>
    <w:rsid w:val="00F8084B"/>
    <w:rsid w:val="00F84D4C"/>
    <w:rsid w:val="00F866A1"/>
    <w:rsid w:val="00F879FC"/>
    <w:rsid w:val="00F95910"/>
    <w:rsid w:val="00F97EAD"/>
    <w:rsid w:val="00FA24A9"/>
    <w:rsid w:val="00FA6ACC"/>
    <w:rsid w:val="00FB52D8"/>
    <w:rsid w:val="00FC3D4A"/>
    <w:rsid w:val="00FD7F48"/>
    <w:rsid w:val="00FE6F52"/>
    <w:rsid w:val="00FE7DA6"/>
    <w:rsid w:val="00FF4A56"/>
    <w:rsid w:val="00FF5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2CDE84A0"/>
  <w15:docId w15:val="{1B2C48B1-6638-4C8F-85D1-960A08D24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jc w:val="both"/>
      <w:outlineLvl w:val="0"/>
    </w:pPr>
    <w:rPr>
      <w:b/>
      <w:sz w:val="28"/>
      <w:u w:val="single"/>
    </w:rPr>
  </w:style>
  <w:style w:type="paragraph" w:styleId="Heading2">
    <w:name w:val="heading 2"/>
    <w:basedOn w:val="Normal"/>
    <w:next w:val="Normal"/>
    <w:qFormat/>
    <w:pPr>
      <w:pBdr>
        <w:top w:val="single" w:sz="6" w:space="1" w:color="auto"/>
        <w:left w:val="single" w:sz="6" w:space="1" w:color="auto"/>
        <w:bottom w:val="single" w:sz="6" w:space="1" w:color="auto"/>
        <w:right w:val="single" w:sz="6" w:space="1" w:color="auto"/>
      </w:pBdr>
      <w:spacing w:before="120"/>
      <w:outlineLvl w:val="1"/>
    </w:pPr>
    <w:rPr>
      <w:b/>
      <w:sz w:val="28"/>
    </w:rPr>
  </w:style>
  <w:style w:type="paragraph" w:styleId="Heading3">
    <w:name w:val="heading 3"/>
    <w:basedOn w:val="Normal"/>
    <w:next w:val="Normal"/>
    <w:qFormat/>
    <w:pPr>
      <w:framePr w:hSpace="181" w:vSpace="181" w:wrap="around" w:vAnchor="text" w:hAnchor="text" w:y="1"/>
      <w:ind w:left="567" w:hanging="567"/>
      <w:outlineLvl w:val="2"/>
    </w:pPr>
    <w:rPr>
      <w:i/>
      <w:sz w:val="28"/>
      <w:u w:val="single"/>
    </w:rPr>
  </w:style>
  <w:style w:type="paragraph" w:styleId="Heading4">
    <w:name w:val="heading 4"/>
    <w:basedOn w:val="Normal"/>
    <w:next w:val="Normal"/>
    <w:qFormat/>
    <w:pPr>
      <w:keepNext/>
      <w:ind w:left="567" w:hanging="567"/>
      <w:jc w:val="both"/>
      <w:outlineLvl w:val="3"/>
    </w:pPr>
    <w:rPr>
      <w:b/>
      <w:sz w:val="28"/>
      <w:u w:val="single"/>
    </w:rPr>
  </w:style>
  <w:style w:type="paragraph" w:styleId="Heading5">
    <w:name w:val="heading 5"/>
    <w:basedOn w:val="Normal"/>
    <w:next w:val="NormalIndent"/>
    <w:qFormat/>
    <w:pPr>
      <w:ind w:left="720"/>
      <w:outlineLvl w:val="4"/>
    </w:pPr>
    <w:rPr>
      <w:b/>
      <w:i/>
      <w:sz w:val="20"/>
    </w:rPr>
  </w:style>
  <w:style w:type="paragraph" w:styleId="Heading6">
    <w:name w:val="heading 6"/>
    <w:basedOn w:val="Normal"/>
    <w:next w:val="Normal"/>
    <w:qFormat/>
    <w:pPr>
      <w:keepNext/>
      <w:jc w:val="center"/>
      <w:outlineLvl w:val="5"/>
    </w:pPr>
    <w:rPr>
      <w:b/>
      <w:sz w:val="28"/>
      <w:u w:val="single"/>
    </w:rPr>
  </w:style>
  <w:style w:type="paragraph" w:styleId="Heading7">
    <w:name w:val="heading 7"/>
    <w:basedOn w:val="Normal"/>
    <w:next w:val="Normal"/>
    <w:qFormat/>
    <w:pPr>
      <w:keepNext/>
      <w:ind w:left="540"/>
      <w:jc w:val="both"/>
      <w:outlineLvl w:val="6"/>
    </w:pPr>
    <w:rPr>
      <w:sz w:val="28"/>
    </w:rPr>
  </w:style>
  <w:style w:type="paragraph" w:styleId="Heading8">
    <w:name w:val="heading 8"/>
    <w:basedOn w:val="Normal"/>
    <w:next w:val="Normal"/>
    <w:qFormat/>
    <w:pPr>
      <w:keepNext/>
      <w:jc w:val="center"/>
      <w:outlineLvl w:val="7"/>
    </w:pPr>
    <w:rPr>
      <w:b/>
      <w:sz w:val="22"/>
      <w:u w:val="single"/>
    </w:rPr>
  </w:style>
  <w:style w:type="paragraph" w:styleId="Heading9">
    <w:name w:val="heading 9"/>
    <w:basedOn w:val="Normal"/>
    <w:next w:val="NormalIndent"/>
    <w:qFormat/>
    <w:pPr>
      <w:framePr w:hSpace="181" w:wrap="around" w:vAnchor="text" w:hAnchor="text" w:y="1"/>
      <w:pBdr>
        <w:top w:val="double" w:sz="6" w:space="1" w:color="auto"/>
        <w:left w:val="double" w:sz="6" w:space="1" w:color="auto"/>
        <w:bottom w:val="double" w:sz="6" w:space="1" w:color="auto"/>
        <w:right w:val="double" w:sz="6" w:space="1" w:color="auto"/>
      </w:pBdr>
      <w:ind w:left="720"/>
      <w:jc w:val="center"/>
      <w:outlineLvl w:val="8"/>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TOC3">
    <w:name w:val="toc 3"/>
    <w:basedOn w:val="Normal"/>
    <w:next w:val="Normal"/>
    <w:autoRedefine/>
    <w:semiHidden/>
    <w:pPr>
      <w:tabs>
        <w:tab w:val="left" w:leader="dot" w:pos="8646"/>
        <w:tab w:val="right" w:pos="9072"/>
      </w:tabs>
      <w:ind w:left="1418" w:right="850"/>
    </w:pPr>
    <w:rPr>
      <w:i/>
    </w:rPr>
  </w:style>
  <w:style w:type="paragraph" w:styleId="TOC2">
    <w:name w:val="toc 2"/>
    <w:basedOn w:val="Normal"/>
    <w:next w:val="Normal"/>
    <w:autoRedefine/>
    <w:semiHidden/>
    <w:pPr>
      <w:tabs>
        <w:tab w:val="left" w:leader="dot" w:pos="8910"/>
        <w:tab w:val="right" w:pos="9072"/>
      </w:tabs>
      <w:ind w:left="1440" w:right="540" w:hanging="900"/>
    </w:pPr>
    <w:rPr>
      <w:rFonts w:ascii="Arial" w:hAnsi="Arial" w:cs="Arial"/>
      <w:iCs/>
      <w:sz w:val="22"/>
    </w:rPr>
  </w:style>
  <w:style w:type="paragraph" w:styleId="TOC1">
    <w:name w:val="toc 1"/>
    <w:basedOn w:val="Normal"/>
    <w:next w:val="Normal"/>
    <w:autoRedefine/>
    <w:semiHidden/>
    <w:pPr>
      <w:tabs>
        <w:tab w:val="left" w:leader="dot" w:pos="8646"/>
        <w:tab w:val="right" w:pos="9072"/>
      </w:tabs>
      <w:ind w:right="850"/>
    </w:pPr>
    <w:rPr>
      <w:i/>
    </w:rPr>
  </w:style>
  <w:style w:type="paragraph" w:customStyle="1" w:styleId="VALID">
    <w:name w:val="VALID"/>
    <w:basedOn w:val="Normal"/>
    <w:pPr>
      <w:tabs>
        <w:tab w:val="left" w:pos="1080"/>
      </w:tabs>
      <w:ind w:left="1080" w:hanging="1080"/>
      <w:jc w:val="both"/>
    </w:pPr>
    <w:rPr>
      <w:rFonts w:ascii="Book Antiqua" w:hAnsi="Book Antiqua"/>
      <w:color w:val="0000FF"/>
      <w:sz w:val="22"/>
    </w:rPr>
  </w:style>
  <w:style w:type="paragraph" w:customStyle="1" w:styleId="U">
    <w:name w:val="U"/>
    <w:basedOn w:val="Normal"/>
    <w:pPr>
      <w:ind w:left="567" w:hanging="567"/>
      <w:jc w:val="both"/>
    </w:pPr>
    <w:rPr>
      <w:i/>
      <w:sz w:val="22"/>
      <w:u w:val="single"/>
    </w:rPr>
  </w:style>
  <w:style w:type="paragraph" w:styleId="BodyTextIndent">
    <w:name w:val="Body Text Indent"/>
    <w:basedOn w:val="Normal"/>
    <w:link w:val="BodyTextIndentChar"/>
    <w:pPr>
      <w:ind w:left="540" w:hanging="540"/>
      <w:jc w:val="both"/>
    </w:pPr>
    <w:rPr>
      <w:sz w:val="22"/>
    </w:rPr>
  </w:style>
  <w:style w:type="paragraph" w:styleId="BodyTextIndent2">
    <w:name w:val="Body Text Indent 2"/>
    <w:basedOn w:val="Normal"/>
    <w:pPr>
      <w:jc w:val="both"/>
    </w:pPr>
    <w:rPr>
      <w:sz w:val="22"/>
    </w:rPr>
  </w:style>
  <w:style w:type="paragraph" w:styleId="BodyText">
    <w:name w:val="Body Text"/>
    <w:basedOn w:val="Normal"/>
    <w:pPr>
      <w:jc w:val="both"/>
    </w:pPr>
    <w:rPr>
      <w:sz w:val="22"/>
    </w:rPr>
  </w:style>
  <w:style w:type="paragraph" w:styleId="Index1">
    <w:name w:val="index 1"/>
    <w:basedOn w:val="Normal"/>
    <w:next w:val="Normal"/>
    <w:autoRedefine/>
    <w:semiHidden/>
    <w:rPr>
      <w:i/>
    </w:rPr>
  </w:style>
  <w:style w:type="paragraph" w:styleId="BodyTextIndent3">
    <w:name w:val="Body Text Indent 3"/>
    <w:basedOn w:val="Normal"/>
    <w:pPr>
      <w:ind w:left="567"/>
      <w:jc w:val="both"/>
    </w:pPr>
    <w:rPr>
      <w:sz w:val="22"/>
    </w:rPr>
  </w:style>
  <w:style w:type="paragraph" w:styleId="BodyText2">
    <w:name w:val="Body Text 2"/>
    <w:basedOn w:val="Normal"/>
    <w:pPr>
      <w:jc w:val="both"/>
    </w:pPr>
  </w:style>
  <w:style w:type="paragraph" w:styleId="Header">
    <w:name w:val="header"/>
    <w:basedOn w:val="Normal"/>
    <w:pPr>
      <w:tabs>
        <w:tab w:val="center" w:pos="4153"/>
        <w:tab w:val="right" w:pos="8306"/>
      </w:tabs>
    </w:pPr>
  </w:style>
  <w:style w:type="paragraph" w:customStyle="1" w:styleId="qah4">
    <w:name w:val="qah 4"/>
    <w:basedOn w:val="Heading1"/>
  </w:style>
  <w:style w:type="paragraph" w:customStyle="1" w:styleId="qah3">
    <w:name w:val="qah 3"/>
    <w:basedOn w:val="Normal"/>
    <w:pPr>
      <w:jc w:val="both"/>
    </w:pPr>
    <w:rPr>
      <w:b/>
      <w:caps/>
      <w:sz w:val="28"/>
      <w:u w:val="single"/>
    </w:rPr>
  </w:style>
  <w:style w:type="paragraph" w:customStyle="1" w:styleId="qah2">
    <w:name w:val="qah 2"/>
    <w:basedOn w:val="Heading2"/>
    <w:rPr>
      <w:rFonts w:ascii="Arial" w:hAnsi="Arial" w:cs="Arial"/>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AALEVEL3">
    <w:name w:val="AA LEVEL 3"/>
    <w:basedOn w:val="Normal"/>
    <w:autoRedefine/>
    <w:rPr>
      <w:b/>
      <w:i/>
      <w:u w:val="single"/>
    </w:rPr>
  </w:style>
  <w:style w:type="paragraph" w:customStyle="1" w:styleId="AAMAINBODY">
    <w:name w:val="AA MAIN BODY"/>
    <w:basedOn w:val="Normal"/>
    <w:pPr>
      <w:ind w:left="720" w:hanging="720"/>
      <w:jc w:val="both"/>
    </w:pPr>
    <w:rPr>
      <w:sz w:val="22"/>
    </w:rPr>
  </w:style>
  <w:style w:type="paragraph" w:styleId="BodyText3">
    <w:name w:val="Body Text 3"/>
    <w:basedOn w:val="Normal"/>
    <w:rPr>
      <w:sz w:val="22"/>
    </w:rPr>
  </w:style>
  <w:style w:type="paragraph" w:customStyle="1" w:styleId="qah1">
    <w:name w:val="qah 1"/>
    <w:basedOn w:val="Normal"/>
    <w:pPr>
      <w:pBdr>
        <w:top w:val="double" w:sz="4" w:space="1" w:color="auto"/>
        <w:left w:val="double" w:sz="4" w:space="4" w:color="auto"/>
        <w:bottom w:val="double" w:sz="4" w:space="1" w:color="auto"/>
        <w:right w:val="double" w:sz="4" w:space="4" w:color="auto"/>
      </w:pBdr>
      <w:spacing w:line="480" w:lineRule="auto"/>
      <w:jc w:val="center"/>
    </w:pPr>
    <w:rPr>
      <w:b/>
      <w:sz w:val="28"/>
    </w:rPr>
  </w:style>
  <w:style w:type="paragraph" w:styleId="Title">
    <w:name w:val="Title"/>
    <w:basedOn w:val="Normal"/>
    <w:qFormat/>
    <w:pPr>
      <w:jc w:val="center"/>
    </w:pPr>
    <w:rPr>
      <w:b/>
      <w:sz w:val="32"/>
    </w:rPr>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ascii="Arial" w:hAnsi="Arial" w:cs="Arial"/>
      <w:color w:val="000000"/>
      <w:sz w:val="18"/>
      <w:szCs w:val="18"/>
    </w:rPr>
  </w:style>
  <w:style w:type="paragraph" w:customStyle="1" w:styleId="headlinesmall">
    <w:name w:val="headlinesmall"/>
    <w:basedOn w:val="Normal"/>
    <w:pPr>
      <w:spacing w:before="100" w:beforeAutospacing="1" w:after="100" w:afterAutospacing="1"/>
    </w:pPr>
    <w:rPr>
      <w:rFonts w:ascii="Arial" w:hAnsi="Arial" w:cs="Arial"/>
      <w:b/>
      <w:bCs/>
      <w:color w:val="000000"/>
      <w:sz w:val="20"/>
    </w:rPr>
  </w:style>
  <w:style w:type="paragraph" w:customStyle="1" w:styleId="main">
    <w:name w:val="main"/>
    <w:basedOn w:val="Normal"/>
    <w:pPr>
      <w:spacing w:before="120" w:after="120"/>
      <w:jc w:val="both"/>
    </w:pPr>
    <w:rPr>
      <w:rFonts w:ascii="Arial" w:hAnsi="Arial" w:cs="Arial"/>
      <w:szCs w:val="24"/>
    </w:rPr>
  </w:style>
  <w:style w:type="paragraph" w:customStyle="1" w:styleId="head">
    <w:name w:val="head"/>
    <w:basedOn w:val="Normal"/>
    <w:pPr>
      <w:spacing w:before="120" w:after="240"/>
    </w:pPr>
    <w:rPr>
      <w:rFonts w:ascii="Arial" w:hAnsi="Arial" w:cs="Arial"/>
      <w:sz w:val="28"/>
      <w:szCs w:val="24"/>
    </w:rPr>
  </w:style>
  <w:style w:type="paragraph" w:styleId="TOC6">
    <w:name w:val="toc 6"/>
    <w:basedOn w:val="Normal"/>
    <w:next w:val="Normal"/>
    <w:autoRedefine/>
    <w:semiHidden/>
    <w:pPr>
      <w:ind w:left="1200"/>
    </w:pPr>
  </w:style>
  <w:style w:type="paragraph" w:styleId="TOC9">
    <w:name w:val="toc 9"/>
    <w:basedOn w:val="Normal"/>
    <w:next w:val="Normal"/>
    <w:autoRedefine/>
    <w:semiHidden/>
    <w:pPr>
      <w:ind w:left="1920"/>
    </w:pPr>
  </w:style>
  <w:style w:type="paragraph" w:styleId="TOC7">
    <w:name w:val="toc 7"/>
    <w:basedOn w:val="Normal"/>
    <w:next w:val="Normal"/>
    <w:autoRedefine/>
    <w:semiHidden/>
    <w:pPr>
      <w:ind w:left="1440"/>
    </w:pPr>
  </w:style>
  <w:style w:type="paragraph" w:styleId="TOC5">
    <w:name w:val="toc 5"/>
    <w:basedOn w:val="Normal"/>
    <w:next w:val="Normal"/>
    <w:autoRedefine/>
    <w:semiHidden/>
    <w:pPr>
      <w:ind w:left="960"/>
    </w:pPr>
  </w:style>
  <w:style w:type="paragraph" w:styleId="TOC4">
    <w:name w:val="toc 4"/>
    <w:basedOn w:val="Normal"/>
    <w:next w:val="Normal"/>
    <w:autoRedefine/>
    <w:semiHidden/>
    <w:pPr>
      <w:ind w:left="720"/>
    </w:pPr>
  </w:style>
  <w:style w:type="paragraph" w:styleId="TOC8">
    <w:name w:val="toc 8"/>
    <w:basedOn w:val="Normal"/>
    <w:next w:val="Normal"/>
    <w:autoRedefine/>
    <w:semiHidden/>
    <w:pPr>
      <w:ind w:left="1680"/>
    </w:pPr>
  </w:style>
  <w:style w:type="paragraph" w:customStyle="1" w:styleId="Martin1">
    <w:name w:val="Martin 1"/>
    <w:basedOn w:val="Normal"/>
    <w:pPr>
      <w:tabs>
        <w:tab w:val="left" w:pos="432"/>
      </w:tabs>
      <w:spacing w:line="280" w:lineRule="atLeast"/>
    </w:pPr>
    <w:rPr>
      <w:rFonts w:ascii="Arial" w:hAnsi="Arial" w:cs="Arial"/>
      <w:w w:val="120"/>
      <w:sz w:val="18"/>
      <w:szCs w:val="24"/>
    </w:rPr>
  </w:style>
  <w:style w:type="paragraph" w:customStyle="1" w:styleId="comment">
    <w:name w:val="comment"/>
    <w:basedOn w:val="Normal"/>
    <w:pPr>
      <w:pBdr>
        <w:bottom w:val="single" w:sz="8" w:space="4" w:color="auto"/>
      </w:pBdr>
      <w:spacing w:before="120" w:after="120"/>
      <w:jc w:val="both"/>
    </w:pPr>
    <w:rPr>
      <w:rFonts w:ascii="Arial" w:hAnsi="Arial" w:cs="Arial"/>
      <w:sz w:val="20"/>
      <w:szCs w:val="24"/>
      <w:lang w:eastAsia="en-GB"/>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lockText">
    <w:name w:val="Block Text"/>
    <w:basedOn w:val="Normal"/>
    <w:pPr>
      <w:ind w:left="50" w:right="84"/>
      <w:jc w:val="both"/>
    </w:pPr>
    <w:rPr>
      <w:rFonts w:ascii="Arial" w:hAnsi="Arial" w:cs="Arial"/>
      <w:sz w:val="22"/>
    </w:rPr>
  </w:style>
  <w:style w:type="paragraph" w:styleId="E-mailSignature">
    <w:name w:val="E-mail Signature"/>
    <w:basedOn w:val="Normal"/>
    <w:rPr>
      <w:rFonts w:ascii="Arial" w:hAnsi="Arial" w:cs="Arial"/>
      <w:sz w:val="22"/>
      <w:szCs w:val="24"/>
    </w:rPr>
  </w:style>
  <w:style w:type="paragraph" w:styleId="BalloonText">
    <w:name w:val="Balloon Text"/>
    <w:basedOn w:val="Normal"/>
    <w:semiHidden/>
    <w:rPr>
      <w:rFonts w:ascii="Tahoma" w:hAnsi="Tahoma" w:cs="Tahoma"/>
      <w:sz w:val="16"/>
      <w:szCs w:val="16"/>
      <w:lang w:eastAsia="en-GB"/>
    </w:rPr>
  </w:style>
  <w:style w:type="paragraph" w:styleId="Caption">
    <w:name w:val="caption"/>
    <w:basedOn w:val="Normal"/>
    <w:next w:val="Normal"/>
    <w:qFormat/>
    <w:pPr>
      <w:jc w:val="center"/>
    </w:pPr>
    <w:rPr>
      <w:rFonts w:ascii="Arial" w:hAnsi="Arial" w:cs="Arial"/>
      <w:b/>
      <w:sz w:val="22"/>
    </w:rPr>
  </w:style>
  <w:style w:type="character" w:styleId="Strong">
    <w:name w:val="Strong"/>
    <w:uiPriority w:val="22"/>
    <w:qFormat/>
    <w:rPr>
      <w:b/>
      <w:bCs/>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FootnoteText">
    <w:name w:val="footnote text"/>
    <w:basedOn w:val="Normal"/>
    <w:semiHidden/>
    <w:rPr>
      <w:sz w:val="20"/>
    </w:rPr>
  </w:style>
  <w:style w:type="paragraph" w:customStyle="1" w:styleId="Students">
    <w:name w:val="Students"/>
    <w:basedOn w:val="Normal"/>
    <w:pPr>
      <w:ind w:left="720" w:hanging="720"/>
      <w:jc w:val="both"/>
    </w:pPr>
    <w:rPr>
      <w:rFonts w:ascii="Book Antiqua" w:hAnsi="Book Antiqua"/>
      <w:color w:val="0000FF"/>
      <w:sz w:val="22"/>
    </w:rPr>
  </w:style>
  <w:style w:type="paragraph" w:styleId="CommentSubject">
    <w:name w:val="annotation subject"/>
    <w:basedOn w:val="CommentText"/>
    <w:next w:val="CommentText"/>
    <w:semiHidden/>
    <w:rPr>
      <w:b/>
      <w:bCs/>
    </w:rPr>
  </w:style>
  <w:style w:type="paragraph" w:customStyle="1" w:styleId="Style1">
    <w:name w:val="Style1"/>
    <w:basedOn w:val="Normal"/>
    <w:pPr>
      <w:numPr>
        <w:numId w:val="20"/>
      </w:numPr>
      <w:spacing w:before="60" w:after="60"/>
      <w:ind w:left="856" w:hanging="357"/>
      <w:jc w:val="both"/>
    </w:pPr>
    <w:rPr>
      <w:rFonts w:ascii="Arial" w:hAnsi="Arial" w:cs="Arial"/>
      <w:color w:val="000000"/>
      <w:sz w:val="20"/>
    </w:rPr>
  </w:style>
  <w:style w:type="paragraph" w:customStyle="1" w:styleId="note">
    <w:name w:val="note"/>
    <w:basedOn w:val="main"/>
    <w:pPr>
      <w:spacing w:before="60" w:after="60"/>
      <w:ind w:left="500" w:hanging="500"/>
      <w:jc w:val="left"/>
    </w:pPr>
    <w:rPr>
      <w:sz w:val="20"/>
      <w:szCs w:val="20"/>
      <w:lang w:val="en-US"/>
    </w:rPr>
  </w:style>
  <w:style w:type="paragraph" w:styleId="DocumentMap">
    <w:name w:val="Document Map"/>
    <w:basedOn w:val="Normal"/>
    <w:semiHidden/>
    <w:rsid w:val="00642F89"/>
    <w:pPr>
      <w:shd w:val="clear" w:color="auto" w:fill="000080"/>
    </w:pPr>
    <w:rPr>
      <w:rFonts w:ascii="Tahoma" w:hAnsi="Tahoma" w:cs="Tahoma"/>
      <w:sz w:val="20"/>
    </w:rPr>
  </w:style>
  <w:style w:type="table" w:styleId="TableGrid">
    <w:name w:val="Table Grid"/>
    <w:basedOn w:val="TableNormal"/>
    <w:rsid w:val="00527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3C42C4"/>
    <w:rPr>
      <w:vertAlign w:val="superscript"/>
    </w:rPr>
  </w:style>
  <w:style w:type="paragraph" w:styleId="ListParagraph">
    <w:name w:val="List Paragraph"/>
    <w:basedOn w:val="Normal"/>
    <w:uiPriority w:val="34"/>
    <w:qFormat/>
    <w:rsid w:val="007F15B6"/>
    <w:pPr>
      <w:ind w:left="720"/>
    </w:pPr>
  </w:style>
  <w:style w:type="character" w:customStyle="1" w:styleId="FooterChar">
    <w:name w:val="Footer Char"/>
    <w:link w:val="Footer"/>
    <w:uiPriority w:val="99"/>
    <w:rsid w:val="009F6826"/>
    <w:rPr>
      <w:sz w:val="24"/>
      <w:lang w:eastAsia="en-US"/>
    </w:rPr>
  </w:style>
  <w:style w:type="character" w:customStyle="1" w:styleId="BodyTextIndentChar">
    <w:name w:val="Body Text Indent Char"/>
    <w:basedOn w:val="DefaultParagraphFont"/>
    <w:link w:val="BodyTextIndent"/>
    <w:rsid w:val="00954D66"/>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760732">
      <w:bodyDiv w:val="1"/>
      <w:marLeft w:val="0"/>
      <w:marRight w:val="0"/>
      <w:marTop w:val="0"/>
      <w:marBottom w:val="0"/>
      <w:divBdr>
        <w:top w:val="none" w:sz="0" w:space="0" w:color="auto"/>
        <w:left w:val="none" w:sz="0" w:space="0" w:color="auto"/>
        <w:bottom w:val="none" w:sz="0" w:space="0" w:color="auto"/>
        <w:right w:val="none" w:sz="0" w:space="0" w:color="auto"/>
      </w:divBdr>
    </w:div>
    <w:div w:id="1927878945">
      <w:bodyDiv w:val="1"/>
      <w:marLeft w:val="0"/>
      <w:marRight w:val="0"/>
      <w:marTop w:val="0"/>
      <w:marBottom w:val="0"/>
      <w:divBdr>
        <w:top w:val="none" w:sz="0" w:space="0" w:color="auto"/>
        <w:left w:val="none" w:sz="0" w:space="0" w:color="auto"/>
        <w:bottom w:val="none" w:sz="0" w:space="0" w:color="auto"/>
        <w:right w:val="none" w:sz="0" w:space="0" w:color="auto"/>
      </w:divBdr>
    </w:div>
    <w:div w:id="210071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taff.worc.ac.uk\shared\All%20Staff%20Documents\AQU\ANNUAL%20EVALUATION%20INFORMA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unistats.direct.gov.uk/" TargetMode="External"/><Relationship Id="rId4" Type="http://schemas.openxmlformats.org/officeDocument/2006/relationships/settings" Target="settings.xml"/><Relationship Id="rId9" Type="http://schemas.openxmlformats.org/officeDocument/2006/relationships/hyperlink" Target="http://www.worc.ac.uk/partners/657.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A74C9-8DA0-45C2-B6D0-5A3C4E2E0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3723</Words>
  <Characters>21414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Quality Assurance Handbook</vt:lpstr>
    </vt:vector>
  </TitlesOfParts>
  <Company>University College Worcester</Company>
  <LinksUpToDate>false</LinksUpToDate>
  <CharactersWithSpaces>25087</CharactersWithSpaces>
  <SharedDoc>false</SharedDoc>
  <HLinks>
    <vt:vector size="18" baseType="variant">
      <vt:variant>
        <vt:i4>2949226</vt:i4>
      </vt:variant>
      <vt:variant>
        <vt:i4>6</vt:i4>
      </vt:variant>
      <vt:variant>
        <vt:i4>0</vt:i4>
      </vt:variant>
      <vt:variant>
        <vt:i4>5</vt:i4>
      </vt:variant>
      <vt:variant>
        <vt:lpwstr>\\Staff.worc.ac.uk\shared\All Staff Documents\AQU\ANNUAL EVALUATION INFORMATION</vt:lpwstr>
      </vt:variant>
      <vt:variant>
        <vt:lpwstr/>
      </vt:variant>
      <vt:variant>
        <vt:i4>2752631</vt:i4>
      </vt:variant>
      <vt:variant>
        <vt:i4>3</vt:i4>
      </vt:variant>
      <vt:variant>
        <vt:i4>0</vt:i4>
      </vt:variant>
      <vt:variant>
        <vt:i4>5</vt:i4>
      </vt:variant>
      <vt:variant>
        <vt:lpwstr>http://unistats.direct.gov.uk/</vt:lpwstr>
      </vt:variant>
      <vt:variant>
        <vt:lpwstr/>
      </vt:variant>
      <vt:variant>
        <vt:i4>2424835</vt:i4>
      </vt:variant>
      <vt:variant>
        <vt:i4>0</vt:i4>
      </vt:variant>
      <vt:variant>
        <vt:i4>0</vt:i4>
      </vt:variant>
      <vt:variant>
        <vt:i4>5</vt:i4>
      </vt:variant>
      <vt:variant>
        <vt:lpwstr>http://www.worc.ac.uk/partners/documents/LT_role_guidance_pack_FINAL_Aug2010_word_97.doc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Assurance Handbook</dc:title>
  <dc:creator>Ruth Darwen</dc:creator>
  <cp:lastModifiedBy>Teresa Nahajski</cp:lastModifiedBy>
  <cp:revision>6</cp:revision>
  <cp:lastPrinted>2013-05-23T11:18:00Z</cp:lastPrinted>
  <dcterms:created xsi:type="dcterms:W3CDTF">2017-05-24T13:20:00Z</dcterms:created>
  <dcterms:modified xsi:type="dcterms:W3CDTF">2018-05-15T08:53:00Z</dcterms:modified>
</cp:coreProperties>
</file>