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94" w:rsidRPr="007A15B9" w:rsidRDefault="00307094" w:rsidP="00307094">
      <w:pPr>
        <w:rPr>
          <w:rFonts w:ascii="Bliss 2 Heavy" w:hAnsi="Bliss 2 Heavy"/>
          <w:b/>
          <w:color w:val="009999"/>
          <w:sz w:val="72"/>
          <w:szCs w:val="60"/>
        </w:rPr>
      </w:pPr>
      <w:bookmarkStart w:id="0" w:name="_GoBack"/>
      <w:bookmarkEnd w:id="0"/>
      <w:r w:rsidRPr="007A15B9">
        <w:rPr>
          <w:rFonts w:ascii="Bliss 2 Heavy" w:hAnsi="Bliss 2 Heavy"/>
          <w:b/>
          <w:color w:val="009999"/>
          <w:sz w:val="72"/>
          <w:szCs w:val="60"/>
        </w:rPr>
        <w:t>Managing your career after you leave University</w:t>
      </w:r>
    </w:p>
    <w:p w:rsidR="00967725" w:rsidRDefault="0065163A" w:rsidP="00957108">
      <w:pPr>
        <w:jc w:val="both"/>
        <w:rPr>
          <w:rFonts w:ascii="Arial" w:hAnsi="Arial" w:cs="Arial"/>
          <w:color w:val="000000" w:themeColor="text1"/>
          <w:sz w:val="24"/>
          <w:szCs w:val="24"/>
        </w:rPr>
      </w:pPr>
      <w:r>
        <w:rPr>
          <w:noProof/>
          <w:color w:val="009999"/>
        </w:rPr>
        <w:pict>
          <v:rect id="_x0000_s1028" style="position:absolute;left:0;text-align:left;margin-left:0;margin-top:8.2pt;width:509.95pt;height:3.55pt;flip:y;z-index:-251658752;mso-position-horizontal-relative:text;mso-position-vertical:absolute;mso-position-vertical-relative:text;mso-width-relative:page;mso-height-relative:page" o:hrpct="858" o:hrstd="t" o:hrnoshade="t" o:hr="t" fillcolor="#099" stroked="f"/>
        </w:pict>
      </w:r>
      <w:r w:rsidR="00307094" w:rsidRPr="007A15B9">
        <w:rPr>
          <w:rFonts w:ascii="Arial" w:hAnsi="Arial" w:cs="Arial"/>
          <w:color w:val="009999"/>
          <w:sz w:val="24"/>
          <w:szCs w:val="24"/>
        </w:rPr>
        <w:br/>
      </w:r>
      <w:r w:rsidR="00307094" w:rsidRPr="006319F4">
        <w:rPr>
          <w:rFonts w:ascii="Arial Bold" w:hAnsi="Arial Bold" w:cs="Arial"/>
          <w:color w:val="000000" w:themeColor="text1"/>
          <w:sz w:val="24"/>
          <w:szCs w:val="24"/>
        </w:rPr>
        <w:br/>
      </w:r>
    </w:p>
    <w:p w:rsidR="00957108" w:rsidRPr="00CC625F" w:rsidRDefault="00404A5E" w:rsidP="00957108">
      <w:pPr>
        <w:jc w:val="both"/>
        <w:rPr>
          <w:rFonts w:ascii="Arial" w:hAnsi="Arial" w:cs="Arial"/>
          <w:color w:val="000000" w:themeColor="text1"/>
          <w:sz w:val="24"/>
          <w:szCs w:val="24"/>
        </w:rPr>
      </w:pPr>
      <w:r>
        <w:rPr>
          <w:rFonts w:ascii="Arial" w:hAnsi="Arial" w:cs="Arial"/>
          <w:color w:val="000000" w:themeColor="text1"/>
          <w:sz w:val="24"/>
          <w:szCs w:val="24"/>
        </w:rPr>
        <w:t xml:space="preserve">Life after university can be </w:t>
      </w:r>
      <w:r w:rsidR="00307094" w:rsidRPr="00905194">
        <w:rPr>
          <w:rFonts w:ascii="Arial" w:hAnsi="Arial" w:cs="Arial"/>
          <w:color w:val="000000" w:themeColor="text1"/>
          <w:sz w:val="24"/>
          <w:szCs w:val="24"/>
        </w:rPr>
        <w:t xml:space="preserve">exciting but can </w:t>
      </w:r>
      <w:r w:rsidR="00FA63E0">
        <w:rPr>
          <w:rFonts w:ascii="Arial" w:hAnsi="Arial" w:cs="Arial"/>
          <w:color w:val="000000" w:themeColor="text1"/>
          <w:sz w:val="24"/>
          <w:szCs w:val="24"/>
        </w:rPr>
        <w:t xml:space="preserve">also </w:t>
      </w:r>
      <w:r w:rsidR="00307094" w:rsidRPr="00905194">
        <w:rPr>
          <w:rFonts w:ascii="Arial" w:hAnsi="Arial" w:cs="Arial"/>
          <w:color w:val="000000" w:themeColor="text1"/>
          <w:sz w:val="24"/>
          <w:szCs w:val="24"/>
        </w:rPr>
        <w:t>feel quite daunting. You may already have a clear idea about what you want to do, even if you have not already secured a job or a place on another course</w:t>
      </w:r>
      <w:r w:rsidR="00AB2E0D">
        <w:rPr>
          <w:rFonts w:ascii="Arial" w:hAnsi="Arial" w:cs="Arial"/>
          <w:color w:val="000000" w:themeColor="text1"/>
          <w:sz w:val="24"/>
          <w:szCs w:val="24"/>
        </w:rPr>
        <w:t>, or you may not know where to start</w:t>
      </w:r>
      <w:r w:rsidR="00307094" w:rsidRPr="00905194">
        <w:rPr>
          <w:rFonts w:ascii="Arial" w:hAnsi="Arial" w:cs="Arial"/>
          <w:color w:val="000000" w:themeColor="text1"/>
          <w:sz w:val="24"/>
          <w:szCs w:val="24"/>
        </w:rPr>
        <w:t xml:space="preserve">. </w:t>
      </w:r>
      <w:r w:rsidR="00AB2E0D">
        <w:rPr>
          <w:rFonts w:ascii="Arial" w:hAnsi="Arial" w:cs="Arial"/>
          <w:color w:val="000000" w:themeColor="text1"/>
          <w:sz w:val="24"/>
          <w:szCs w:val="24"/>
        </w:rPr>
        <w:t>I</w:t>
      </w:r>
      <w:r w:rsidR="00CE5B28" w:rsidRPr="00CE5B28">
        <w:rPr>
          <w:rFonts w:ascii="Arial" w:hAnsi="Arial" w:cs="Arial"/>
          <w:color w:val="000000" w:themeColor="text1"/>
          <w:sz w:val="24"/>
          <w:szCs w:val="24"/>
        </w:rPr>
        <w:t>t can be easy to start comparing yourself to your friends and colleagues, especially if they have managed to find a job.</w:t>
      </w:r>
      <w:r w:rsidR="00957108" w:rsidRPr="00957108">
        <w:rPr>
          <w:rFonts w:ascii="Arial" w:hAnsi="Arial" w:cs="Arial"/>
          <w:color w:val="000000" w:themeColor="text1"/>
          <w:sz w:val="24"/>
          <w:szCs w:val="24"/>
        </w:rPr>
        <w:t xml:space="preserve"> </w:t>
      </w:r>
      <w:r w:rsidR="00957108">
        <w:rPr>
          <w:rFonts w:ascii="Arial" w:hAnsi="Arial" w:cs="Arial"/>
          <w:color w:val="000000" w:themeColor="text1"/>
          <w:sz w:val="24"/>
          <w:szCs w:val="24"/>
        </w:rPr>
        <w:t>Some g</w:t>
      </w:r>
      <w:r w:rsidR="00957108" w:rsidRPr="00905194">
        <w:rPr>
          <w:rFonts w:ascii="Arial" w:hAnsi="Arial" w:cs="Arial"/>
          <w:color w:val="000000" w:themeColor="text1"/>
          <w:sz w:val="24"/>
          <w:szCs w:val="24"/>
        </w:rPr>
        <w:t xml:space="preserve">raduates returning home </w:t>
      </w:r>
      <w:r w:rsidR="00957108">
        <w:rPr>
          <w:rFonts w:ascii="Arial" w:hAnsi="Arial" w:cs="Arial"/>
          <w:color w:val="000000" w:themeColor="text1"/>
          <w:sz w:val="24"/>
          <w:szCs w:val="24"/>
        </w:rPr>
        <w:t>may find that j</w:t>
      </w:r>
      <w:r w:rsidR="00957108" w:rsidRPr="00905194">
        <w:rPr>
          <w:rFonts w:ascii="Arial" w:hAnsi="Arial" w:cs="Arial"/>
          <w:color w:val="000000" w:themeColor="text1"/>
          <w:sz w:val="24"/>
          <w:szCs w:val="24"/>
        </w:rPr>
        <w:t xml:space="preserve">ob opportunities in </w:t>
      </w:r>
      <w:r w:rsidR="00957108">
        <w:rPr>
          <w:rFonts w:ascii="Arial" w:hAnsi="Arial" w:cs="Arial"/>
          <w:color w:val="000000" w:themeColor="text1"/>
          <w:sz w:val="24"/>
          <w:szCs w:val="24"/>
        </w:rPr>
        <w:t xml:space="preserve">their home town are limited, and others may feel isolated once they have leave </w:t>
      </w:r>
      <w:r w:rsidR="00957108" w:rsidRPr="00905194">
        <w:rPr>
          <w:rFonts w:ascii="Arial" w:hAnsi="Arial" w:cs="Arial"/>
          <w:color w:val="000000" w:themeColor="text1"/>
          <w:sz w:val="24"/>
          <w:szCs w:val="24"/>
        </w:rPr>
        <w:t>the university and are away from</w:t>
      </w:r>
      <w:r w:rsidR="00957108">
        <w:rPr>
          <w:rFonts w:ascii="Arial" w:hAnsi="Arial" w:cs="Arial"/>
          <w:color w:val="000000" w:themeColor="text1"/>
          <w:sz w:val="24"/>
          <w:szCs w:val="24"/>
        </w:rPr>
        <w:t xml:space="preserve"> friends and staff. This is all quite normal and t</w:t>
      </w:r>
      <w:r w:rsidR="00957108" w:rsidRPr="00905194">
        <w:rPr>
          <w:rFonts w:ascii="Arial" w:hAnsi="Arial" w:cs="Arial"/>
          <w:color w:val="000000" w:themeColor="text1"/>
          <w:sz w:val="24"/>
          <w:szCs w:val="24"/>
        </w:rPr>
        <w:t xml:space="preserve">his leaflet </w:t>
      </w:r>
      <w:r w:rsidR="00957108">
        <w:rPr>
          <w:rFonts w:ascii="Arial" w:hAnsi="Arial" w:cs="Arial"/>
          <w:color w:val="000000" w:themeColor="text1"/>
          <w:sz w:val="24"/>
          <w:szCs w:val="24"/>
        </w:rPr>
        <w:t xml:space="preserve">aims </w:t>
      </w:r>
      <w:r w:rsidR="00957108" w:rsidRPr="00905194">
        <w:rPr>
          <w:rFonts w:ascii="Arial" w:hAnsi="Arial" w:cs="Arial"/>
          <w:color w:val="000000" w:themeColor="text1"/>
          <w:sz w:val="24"/>
          <w:szCs w:val="24"/>
        </w:rPr>
        <w:t>to help you take thos</w:t>
      </w:r>
      <w:r w:rsidR="00957108">
        <w:rPr>
          <w:rFonts w:ascii="Arial" w:hAnsi="Arial" w:cs="Arial"/>
          <w:color w:val="000000" w:themeColor="text1"/>
          <w:sz w:val="24"/>
          <w:szCs w:val="24"/>
        </w:rPr>
        <w:t xml:space="preserve">e first steps beyond graduation </w:t>
      </w:r>
      <w:r>
        <w:rPr>
          <w:rFonts w:ascii="Arial" w:hAnsi="Arial" w:cs="Arial"/>
          <w:color w:val="000000" w:themeColor="text1"/>
          <w:sz w:val="24"/>
          <w:szCs w:val="24"/>
        </w:rPr>
        <w:t>and put</w:t>
      </w:r>
      <w:r w:rsidR="00957108">
        <w:rPr>
          <w:rFonts w:ascii="Arial" w:hAnsi="Arial" w:cs="Arial"/>
          <w:color w:val="000000" w:themeColor="text1"/>
          <w:sz w:val="24"/>
          <w:szCs w:val="24"/>
        </w:rPr>
        <w:t xml:space="preserve"> yourself in the driving seat!</w:t>
      </w:r>
    </w:p>
    <w:p w:rsidR="00307094" w:rsidRPr="00905194" w:rsidRDefault="00307094" w:rsidP="00307094">
      <w:pPr>
        <w:jc w:val="both"/>
        <w:rPr>
          <w:rFonts w:ascii="Arial" w:hAnsi="Arial" w:cs="Arial"/>
          <w:color w:val="000000" w:themeColor="text1"/>
          <w:sz w:val="24"/>
          <w:szCs w:val="24"/>
        </w:rPr>
      </w:pPr>
    </w:p>
    <w:p w:rsidR="00307094" w:rsidRPr="00307094" w:rsidRDefault="00307094" w:rsidP="00307094">
      <w:pPr>
        <w:jc w:val="both"/>
        <w:rPr>
          <w:rFonts w:ascii="Arial" w:hAnsi="Arial" w:cs="Arial"/>
          <w:b/>
          <w:color w:val="000000" w:themeColor="text1"/>
          <w:sz w:val="28"/>
          <w:szCs w:val="24"/>
        </w:rPr>
      </w:pPr>
      <w:r w:rsidRPr="00307094">
        <w:rPr>
          <w:rFonts w:ascii="Arial" w:hAnsi="Arial" w:cs="Arial"/>
          <w:b/>
          <w:color w:val="000000" w:themeColor="text1"/>
          <w:sz w:val="28"/>
          <w:szCs w:val="24"/>
        </w:rPr>
        <w:t>The first few years….</w:t>
      </w:r>
    </w:p>
    <w:p w:rsidR="00624960" w:rsidRDefault="00307094" w:rsidP="00307094">
      <w:pPr>
        <w:jc w:val="both"/>
        <w:rPr>
          <w:rFonts w:ascii="Arial" w:hAnsi="Arial" w:cs="Arial"/>
          <w:color w:val="000000" w:themeColor="text1"/>
          <w:sz w:val="24"/>
          <w:szCs w:val="24"/>
        </w:rPr>
      </w:pPr>
      <w:r w:rsidRPr="00905194">
        <w:rPr>
          <w:rFonts w:ascii="Arial" w:hAnsi="Arial" w:cs="Arial"/>
          <w:color w:val="000000" w:themeColor="text1"/>
          <w:sz w:val="24"/>
          <w:szCs w:val="24"/>
        </w:rPr>
        <w:t xml:space="preserve">Some students can have high expectations of graduate employment in the first few years after university. Although some move directly into formal graduate traineeships run by large employers, </w:t>
      </w:r>
      <w:r>
        <w:rPr>
          <w:rFonts w:ascii="Arial" w:hAnsi="Arial" w:cs="Arial"/>
          <w:color w:val="000000" w:themeColor="text1"/>
          <w:sz w:val="24"/>
          <w:szCs w:val="24"/>
        </w:rPr>
        <w:t>only a small number of</w:t>
      </w:r>
      <w:r w:rsidRPr="00905194">
        <w:rPr>
          <w:rFonts w:ascii="Arial" w:hAnsi="Arial" w:cs="Arial"/>
          <w:color w:val="000000" w:themeColor="text1"/>
          <w:sz w:val="24"/>
          <w:szCs w:val="24"/>
        </w:rPr>
        <w:t xml:space="preserve"> all graduates enter such schemes. </w:t>
      </w:r>
      <w:r w:rsidR="00957108">
        <w:rPr>
          <w:rFonts w:ascii="Arial" w:hAnsi="Arial" w:cs="Arial"/>
          <w:color w:val="000000" w:themeColor="text1"/>
          <w:sz w:val="24"/>
          <w:szCs w:val="24"/>
        </w:rPr>
        <w:t xml:space="preserve"> </w:t>
      </w:r>
      <w:r w:rsidRPr="00905194">
        <w:rPr>
          <w:rFonts w:ascii="Arial" w:hAnsi="Arial" w:cs="Arial"/>
          <w:color w:val="000000" w:themeColor="text1"/>
          <w:sz w:val="24"/>
          <w:szCs w:val="24"/>
        </w:rPr>
        <w:t xml:space="preserve">This does not mean that all other graduates will be unemployed or in less skilled jobs, but many will be working for smaller employers, or building up experience towards a longer term career goal. This might involve working in several different jobs, </w:t>
      </w:r>
      <w:r w:rsidR="00957108">
        <w:rPr>
          <w:rFonts w:ascii="Arial" w:hAnsi="Arial" w:cs="Arial"/>
          <w:color w:val="000000" w:themeColor="text1"/>
          <w:sz w:val="24"/>
          <w:szCs w:val="24"/>
        </w:rPr>
        <w:t xml:space="preserve">or </w:t>
      </w:r>
      <w:r w:rsidRPr="00905194">
        <w:rPr>
          <w:rFonts w:ascii="Arial" w:hAnsi="Arial" w:cs="Arial"/>
          <w:color w:val="000000" w:themeColor="text1"/>
          <w:sz w:val="24"/>
          <w:szCs w:val="24"/>
        </w:rPr>
        <w:t>doing some voluntary work or further study</w:t>
      </w:r>
      <w:r w:rsidR="00957108">
        <w:rPr>
          <w:rFonts w:ascii="Arial" w:hAnsi="Arial" w:cs="Arial"/>
          <w:color w:val="000000" w:themeColor="text1"/>
          <w:sz w:val="24"/>
          <w:szCs w:val="24"/>
        </w:rPr>
        <w:t>.</w:t>
      </w:r>
      <w:r w:rsidRPr="00905194">
        <w:rPr>
          <w:rFonts w:ascii="Arial" w:hAnsi="Arial" w:cs="Arial"/>
          <w:color w:val="000000" w:themeColor="text1"/>
          <w:sz w:val="24"/>
          <w:szCs w:val="24"/>
        </w:rPr>
        <w:t xml:space="preserve"> </w:t>
      </w:r>
    </w:p>
    <w:p w:rsidR="00307094" w:rsidRDefault="00307094" w:rsidP="00307094">
      <w:pPr>
        <w:jc w:val="both"/>
        <w:rPr>
          <w:rFonts w:ascii="Arial" w:hAnsi="Arial" w:cs="Arial"/>
          <w:color w:val="000000" w:themeColor="text1"/>
          <w:sz w:val="24"/>
          <w:szCs w:val="24"/>
        </w:rPr>
      </w:pPr>
      <w:r w:rsidRPr="00905194">
        <w:rPr>
          <w:rFonts w:ascii="Arial" w:hAnsi="Arial" w:cs="Arial"/>
          <w:color w:val="000000" w:themeColor="text1"/>
          <w:sz w:val="24"/>
          <w:szCs w:val="24"/>
        </w:rPr>
        <w:t xml:space="preserve">The first years after graduation </w:t>
      </w:r>
      <w:r w:rsidR="00957108">
        <w:rPr>
          <w:rFonts w:ascii="Arial" w:hAnsi="Arial" w:cs="Arial"/>
          <w:color w:val="000000" w:themeColor="text1"/>
          <w:sz w:val="24"/>
          <w:szCs w:val="24"/>
        </w:rPr>
        <w:t xml:space="preserve">can </w:t>
      </w:r>
      <w:r w:rsidRPr="00905194">
        <w:rPr>
          <w:rFonts w:ascii="Arial" w:hAnsi="Arial" w:cs="Arial"/>
          <w:color w:val="000000" w:themeColor="text1"/>
          <w:sz w:val="24"/>
          <w:szCs w:val="24"/>
        </w:rPr>
        <w:t xml:space="preserve">offer great opportunities with the chance to try out different job roles and employers. It can sometimes feel that it takes a while to get started, </w:t>
      </w:r>
      <w:r w:rsidR="009F106F">
        <w:rPr>
          <w:rFonts w:ascii="Arial" w:hAnsi="Arial" w:cs="Arial"/>
          <w:color w:val="000000" w:themeColor="text1"/>
          <w:sz w:val="24"/>
          <w:szCs w:val="24"/>
        </w:rPr>
        <w:t>but this is an opportunity to explore your options and discover your strengths as well as building experience for your next steps</w:t>
      </w:r>
      <w:proofErr w:type="gramStart"/>
      <w:r w:rsidR="009F106F">
        <w:rPr>
          <w:rFonts w:ascii="Arial" w:hAnsi="Arial" w:cs="Arial"/>
          <w:color w:val="000000" w:themeColor="text1"/>
          <w:sz w:val="24"/>
          <w:szCs w:val="24"/>
        </w:rPr>
        <w:t>..</w:t>
      </w:r>
      <w:proofErr w:type="gramEnd"/>
      <w:r w:rsidR="009F106F">
        <w:rPr>
          <w:rFonts w:ascii="Arial" w:hAnsi="Arial" w:cs="Arial"/>
          <w:color w:val="000000" w:themeColor="text1"/>
          <w:sz w:val="24"/>
          <w:szCs w:val="24"/>
        </w:rPr>
        <w:t xml:space="preserve"> </w:t>
      </w:r>
    </w:p>
    <w:p w:rsidR="00957108" w:rsidRPr="00CC625F" w:rsidRDefault="00957108" w:rsidP="00307094">
      <w:pPr>
        <w:jc w:val="both"/>
        <w:rPr>
          <w:rFonts w:ascii="Arial" w:hAnsi="Arial" w:cs="Arial"/>
          <w:color w:val="000000" w:themeColor="text1"/>
          <w:sz w:val="18"/>
          <w:szCs w:val="24"/>
        </w:rPr>
      </w:pPr>
    </w:p>
    <w:p w:rsidR="00AB2E0D" w:rsidRDefault="00AB2E0D" w:rsidP="00307094">
      <w:pPr>
        <w:jc w:val="both"/>
        <w:rPr>
          <w:rFonts w:ascii="Arial" w:hAnsi="Arial" w:cs="Arial"/>
          <w:b/>
          <w:bCs/>
          <w:color w:val="000000" w:themeColor="text1"/>
          <w:sz w:val="28"/>
          <w:szCs w:val="24"/>
        </w:rPr>
      </w:pPr>
      <w:r>
        <w:rPr>
          <w:rFonts w:ascii="Arial" w:hAnsi="Arial" w:cs="Arial"/>
          <w:b/>
          <w:bCs/>
          <w:color w:val="000000" w:themeColor="text1"/>
          <w:sz w:val="28"/>
          <w:szCs w:val="24"/>
        </w:rPr>
        <w:t>Further Information</w:t>
      </w:r>
    </w:p>
    <w:p w:rsidR="00AB2E0D" w:rsidRDefault="00AB2E0D" w:rsidP="00307094">
      <w:pPr>
        <w:jc w:val="both"/>
        <w:rPr>
          <w:rFonts w:ascii="Arial" w:hAnsi="Arial" w:cs="Arial"/>
          <w:bCs/>
          <w:color w:val="000000" w:themeColor="text1"/>
          <w:sz w:val="24"/>
          <w:szCs w:val="24"/>
        </w:rPr>
      </w:pPr>
      <w:r>
        <w:rPr>
          <w:rFonts w:ascii="Arial" w:hAnsi="Arial" w:cs="Arial"/>
          <w:bCs/>
          <w:color w:val="000000" w:themeColor="text1"/>
          <w:sz w:val="24"/>
          <w:szCs w:val="24"/>
        </w:rPr>
        <w:t xml:space="preserve">See </w:t>
      </w:r>
      <w:hyperlink r:id="rId8" w:history="1">
        <w:r w:rsidR="00FE2DC1" w:rsidRPr="00892533">
          <w:rPr>
            <w:rStyle w:val="Hyperlink"/>
            <w:rFonts w:ascii="Arial" w:hAnsi="Arial" w:cs="Arial"/>
            <w:bCs/>
            <w:sz w:val="24"/>
            <w:szCs w:val="24"/>
          </w:rPr>
          <w:t>www.worc.ac.uk/careers/graduates.html</w:t>
        </w:r>
      </w:hyperlink>
      <w:r>
        <w:rPr>
          <w:rFonts w:ascii="Arial" w:hAnsi="Arial" w:cs="Arial"/>
          <w:bCs/>
          <w:color w:val="000000" w:themeColor="text1"/>
          <w:sz w:val="24"/>
          <w:szCs w:val="24"/>
        </w:rPr>
        <w:t xml:space="preserve"> for further information including:</w:t>
      </w:r>
    </w:p>
    <w:p w:rsidR="00957108" w:rsidRDefault="00957108" w:rsidP="00957108">
      <w:pPr>
        <w:pStyle w:val="ListParagraph"/>
        <w:numPr>
          <w:ilvl w:val="0"/>
          <w:numId w:val="15"/>
        </w:numPr>
        <w:jc w:val="both"/>
        <w:rPr>
          <w:rFonts w:ascii="Arial" w:hAnsi="Arial" w:cs="Arial"/>
          <w:bCs/>
          <w:color w:val="000000" w:themeColor="text1"/>
          <w:sz w:val="24"/>
          <w:szCs w:val="24"/>
        </w:rPr>
      </w:pPr>
      <w:r w:rsidRPr="00957108">
        <w:rPr>
          <w:rFonts w:ascii="Arial" w:hAnsi="Arial" w:cs="Arial"/>
          <w:bCs/>
          <w:color w:val="000000" w:themeColor="text1"/>
          <w:sz w:val="24"/>
          <w:szCs w:val="24"/>
        </w:rPr>
        <w:t xml:space="preserve">Finding Graduate </w:t>
      </w:r>
      <w:r w:rsidR="00AB2E0D">
        <w:rPr>
          <w:rFonts w:ascii="Arial" w:hAnsi="Arial" w:cs="Arial"/>
          <w:bCs/>
          <w:color w:val="000000" w:themeColor="text1"/>
          <w:sz w:val="24"/>
          <w:szCs w:val="24"/>
        </w:rPr>
        <w:t>Work</w:t>
      </w:r>
    </w:p>
    <w:p w:rsidR="00AB2E0D" w:rsidRDefault="00AB2E0D" w:rsidP="00957108">
      <w:pPr>
        <w:pStyle w:val="ListParagraph"/>
        <w:numPr>
          <w:ilvl w:val="0"/>
          <w:numId w:val="15"/>
        </w:numPr>
        <w:jc w:val="both"/>
        <w:rPr>
          <w:rFonts w:ascii="Arial" w:hAnsi="Arial" w:cs="Arial"/>
          <w:bCs/>
          <w:color w:val="000000" w:themeColor="text1"/>
          <w:sz w:val="24"/>
          <w:szCs w:val="24"/>
        </w:rPr>
      </w:pPr>
      <w:r>
        <w:rPr>
          <w:rFonts w:ascii="Arial" w:hAnsi="Arial" w:cs="Arial"/>
          <w:bCs/>
          <w:color w:val="000000" w:themeColor="text1"/>
          <w:sz w:val="24"/>
          <w:szCs w:val="24"/>
        </w:rPr>
        <w:t>Applications and Interviews</w:t>
      </w:r>
    </w:p>
    <w:p w:rsidR="00AB2E0D" w:rsidRDefault="00AB2E0D" w:rsidP="00957108">
      <w:pPr>
        <w:pStyle w:val="ListParagraph"/>
        <w:numPr>
          <w:ilvl w:val="0"/>
          <w:numId w:val="15"/>
        </w:numPr>
        <w:jc w:val="both"/>
        <w:rPr>
          <w:rFonts w:ascii="Arial" w:hAnsi="Arial" w:cs="Arial"/>
          <w:bCs/>
          <w:color w:val="000000" w:themeColor="text1"/>
          <w:sz w:val="24"/>
          <w:szCs w:val="24"/>
        </w:rPr>
      </w:pPr>
      <w:r>
        <w:rPr>
          <w:rFonts w:ascii="Arial" w:hAnsi="Arial" w:cs="Arial"/>
          <w:bCs/>
          <w:color w:val="000000" w:themeColor="text1"/>
          <w:sz w:val="24"/>
          <w:szCs w:val="24"/>
        </w:rPr>
        <w:t>Managing your Career</w:t>
      </w:r>
    </w:p>
    <w:p w:rsidR="00AB2E0D" w:rsidRDefault="00AB2E0D" w:rsidP="00957108">
      <w:pPr>
        <w:pStyle w:val="ListParagraph"/>
        <w:numPr>
          <w:ilvl w:val="0"/>
          <w:numId w:val="15"/>
        </w:numPr>
        <w:jc w:val="both"/>
        <w:rPr>
          <w:rFonts w:ascii="Arial" w:hAnsi="Arial" w:cs="Arial"/>
          <w:bCs/>
          <w:color w:val="000000" w:themeColor="text1"/>
          <w:sz w:val="24"/>
          <w:szCs w:val="24"/>
        </w:rPr>
      </w:pPr>
      <w:r>
        <w:rPr>
          <w:rFonts w:ascii="Arial" w:hAnsi="Arial" w:cs="Arial"/>
          <w:bCs/>
          <w:color w:val="000000" w:themeColor="text1"/>
          <w:sz w:val="24"/>
          <w:szCs w:val="24"/>
        </w:rPr>
        <w:t>When you are in the first year of your graduate job</w:t>
      </w:r>
    </w:p>
    <w:p w:rsidR="00624960" w:rsidRPr="00957108" w:rsidRDefault="00AB2E0D" w:rsidP="00957108">
      <w:pPr>
        <w:pStyle w:val="ListParagraph"/>
        <w:numPr>
          <w:ilvl w:val="0"/>
          <w:numId w:val="15"/>
        </w:numPr>
        <w:jc w:val="both"/>
        <w:rPr>
          <w:rFonts w:ascii="Arial" w:hAnsi="Arial" w:cs="Arial"/>
          <w:bCs/>
          <w:color w:val="000000" w:themeColor="text1"/>
          <w:sz w:val="24"/>
          <w:szCs w:val="24"/>
        </w:rPr>
      </w:pPr>
      <w:r>
        <w:rPr>
          <w:rFonts w:ascii="Arial" w:hAnsi="Arial" w:cs="Arial"/>
          <w:bCs/>
          <w:color w:val="000000" w:themeColor="text1"/>
          <w:sz w:val="24"/>
          <w:szCs w:val="24"/>
        </w:rPr>
        <w:t>What to do if you don’t like your graduate job</w:t>
      </w:r>
    </w:p>
    <w:p w:rsidR="00FA732D" w:rsidRDefault="00FA732D" w:rsidP="00CC625F">
      <w:pPr>
        <w:jc w:val="both"/>
        <w:rPr>
          <w:rFonts w:ascii="Arial" w:hAnsi="Arial" w:cs="Arial"/>
          <w:b/>
          <w:color w:val="000000" w:themeColor="text1"/>
          <w:sz w:val="28"/>
          <w:szCs w:val="24"/>
        </w:rPr>
      </w:pPr>
    </w:p>
    <w:p w:rsidR="00AB2E0D" w:rsidRDefault="00AB2E0D" w:rsidP="00957108">
      <w:pPr>
        <w:jc w:val="both"/>
        <w:rPr>
          <w:rFonts w:ascii="Arial" w:hAnsi="Arial" w:cs="Arial"/>
          <w:b/>
          <w:color w:val="000000" w:themeColor="text1"/>
          <w:sz w:val="28"/>
          <w:szCs w:val="24"/>
        </w:rPr>
      </w:pPr>
    </w:p>
    <w:p w:rsidR="00307094" w:rsidRPr="00307094" w:rsidRDefault="00307094" w:rsidP="00957108">
      <w:pPr>
        <w:jc w:val="both"/>
        <w:rPr>
          <w:rFonts w:ascii="Arial" w:hAnsi="Arial" w:cs="Arial"/>
          <w:b/>
          <w:color w:val="000000" w:themeColor="text1"/>
          <w:sz w:val="28"/>
          <w:szCs w:val="24"/>
        </w:rPr>
      </w:pPr>
      <w:r w:rsidRPr="00307094">
        <w:rPr>
          <w:rFonts w:ascii="Arial" w:hAnsi="Arial" w:cs="Arial"/>
          <w:b/>
          <w:color w:val="000000" w:themeColor="text1"/>
          <w:sz w:val="28"/>
          <w:szCs w:val="24"/>
        </w:rPr>
        <w:t>Planning your next steps</w:t>
      </w:r>
    </w:p>
    <w:p w:rsidR="00307094" w:rsidRPr="00905194" w:rsidRDefault="00CC625F" w:rsidP="00307094">
      <w:pPr>
        <w:jc w:val="both"/>
        <w:rPr>
          <w:rFonts w:ascii="Arial" w:hAnsi="Arial" w:cs="Arial"/>
          <w:color w:val="000000" w:themeColor="text1"/>
          <w:sz w:val="24"/>
          <w:szCs w:val="24"/>
        </w:rPr>
      </w:pPr>
      <w:r>
        <w:rPr>
          <w:rFonts w:ascii="Arial" w:hAnsi="Arial" w:cs="Arial"/>
          <w:color w:val="000000" w:themeColor="text1"/>
          <w:sz w:val="24"/>
          <w:szCs w:val="24"/>
        </w:rPr>
        <w:t xml:space="preserve">Use this space to plan your next steps. </w:t>
      </w:r>
      <w:r w:rsidR="00307094" w:rsidRPr="00905194">
        <w:rPr>
          <w:rFonts w:ascii="Arial" w:hAnsi="Arial" w:cs="Arial"/>
          <w:color w:val="000000" w:themeColor="text1"/>
          <w:sz w:val="24"/>
          <w:szCs w:val="24"/>
        </w:rPr>
        <w:t xml:space="preserve">You may need to spend a year or so gaining experiences and skills to help you to reach your goal. Remember that there are many ways of gaining experience, such as voluntary work, travelling and getting involved in the community. </w:t>
      </w:r>
    </w:p>
    <w:p w:rsidR="00307094" w:rsidRPr="00905194" w:rsidRDefault="00307094" w:rsidP="00307094">
      <w:pPr>
        <w:jc w:val="both"/>
        <w:rPr>
          <w:rFonts w:ascii="Arial" w:hAnsi="Arial" w:cs="Arial"/>
          <w:color w:val="000000" w:themeColor="text1"/>
          <w:sz w:val="24"/>
          <w:szCs w:val="24"/>
        </w:rPr>
      </w:pPr>
      <w:r>
        <w:rPr>
          <w:rFonts w:ascii="Arial" w:hAnsi="Arial" w:cs="Arial"/>
          <w:color w:val="000000" w:themeColor="text1"/>
          <w:sz w:val="24"/>
          <w:szCs w:val="24"/>
        </w:rPr>
        <w:t xml:space="preserve">Below </w:t>
      </w:r>
      <w:r w:rsidRPr="00905194">
        <w:rPr>
          <w:rFonts w:ascii="Arial" w:hAnsi="Arial" w:cs="Arial"/>
          <w:color w:val="000000" w:themeColor="text1"/>
          <w:sz w:val="24"/>
          <w:szCs w:val="24"/>
        </w:rPr>
        <w:t>is an example of an action plan for a new graduate. Complete yours overleaf.</w:t>
      </w:r>
    </w:p>
    <w:p w:rsidR="00957108" w:rsidRPr="00957108" w:rsidRDefault="00957108" w:rsidP="00957108">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3510"/>
        <w:gridCol w:w="3686"/>
        <w:gridCol w:w="2551"/>
      </w:tblGrid>
      <w:tr w:rsidR="00957108" w:rsidRPr="00957108" w:rsidTr="00020251">
        <w:tc>
          <w:tcPr>
            <w:tcW w:w="3510" w:type="dxa"/>
            <w:shd w:val="clear" w:color="auto" w:fill="D9D9D9" w:themeFill="background1" w:themeFillShade="D9"/>
          </w:tcPr>
          <w:p w:rsidR="00957108" w:rsidRPr="00957108" w:rsidRDefault="00957108" w:rsidP="002402C3">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t>To find work as an HR Adviser</w:t>
            </w:r>
          </w:p>
        </w:tc>
        <w:tc>
          <w:tcPr>
            <w:tcW w:w="3686" w:type="dxa"/>
            <w:shd w:val="clear" w:color="auto" w:fill="D9D9D9" w:themeFill="background1" w:themeFillShade="D9"/>
          </w:tcPr>
          <w:p w:rsidR="00957108" w:rsidRPr="00957108" w:rsidRDefault="00957108" w:rsidP="00957108">
            <w:pPr>
              <w:spacing w:after="200" w:line="276" w:lineRule="auto"/>
              <w:rPr>
                <w:rFonts w:ascii="Arial" w:hAnsi="Arial" w:cs="Arial"/>
                <w:b/>
                <w:color w:val="000000" w:themeColor="text1"/>
                <w:sz w:val="24"/>
                <w:szCs w:val="24"/>
              </w:rPr>
            </w:pPr>
            <w:r w:rsidRPr="00957108">
              <w:rPr>
                <w:rFonts w:ascii="Arial" w:hAnsi="Arial" w:cs="Arial"/>
                <w:b/>
                <w:color w:val="000000" w:themeColor="text1"/>
                <w:sz w:val="24"/>
                <w:szCs w:val="24"/>
              </w:rPr>
              <w:t>In order to do this I need to:</w:t>
            </w:r>
          </w:p>
        </w:tc>
        <w:tc>
          <w:tcPr>
            <w:tcW w:w="2551" w:type="dxa"/>
            <w:shd w:val="clear" w:color="auto" w:fill="D9D9D9" w:themeFill="background1" w:themeFillShade="D9"/>
          </w:tcPr>
          <w:p w:rsidR="00957108" w:rsidRPr="00957108" w:rsidRDefault="00957108" w:rsidP="00FE2DC1">
            <w:pPr>
              <w:tabs>
                <w:tab w:val="right" w:pos="2335"/>
              </w:tabs>
              <w:spacing w:after="200" w:line="276" w:lineRule="auto"/>
              <w:rPr>
                <w:rFonts w:ascii="Arial" w:hAnsi="Arial" w:cs="Arial"/>
                <w:b/>
                <w:color w:val="000000" w:themeColor="text1"/>
                <w:sz w:val="24"/>
                <w:szCs w:val="24"/>
              </w:rPr>
            </w:pPr>
            <w:r w:rsidRPr="00957108">
              <w:rPr>
                <w:rFonts w:ascii="Arial" w:hAnsi="Arial" w:cs="Arial"/>
                <w:b/>
                <w:color w:val="000000" w:themeColor="text1"/>
                <w:sz w:val="24"/>
                <w:szCs w:val="24"/>
              </w:rPr>
              <w:t>By when:</w:t>
            </w:r>
            <w:r w:rsidR="00FE2DC1">
              <w:rPr>
                <w:rFonts w:ascii="Arial" w:hAnsi="Arial" w:cs="Arial"/>
                <w:b/>
                <w:color w:val="000000" w:themeColor="text1"/>
                <w:sz w:val="24"/>
                <w:szCs w:val="24"/>
              </w:rPr>
              <w:tab/>
            </w:r>
          </w:p>
        </w:tc>
      </w:tr>
      <w:tr w:rsidR="00957108" w:rsidRPr="00957108" w:rsidTr="00020251">
        <w:tc>
          <w:tcPr>
            <w:tcW w:w="3510"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Find out more about different careers and training  in H.R</w:t>
            </w:r>
          </w:p>
          <w:p w:rsidR="00957108" w:rsidRPr="00EB6182" w:rsidRDefault="00957108" w:rsidP="00957108">
            <w:pPr>
              <w:spacing w:after="200" w:line="276" w:lineRule="auto"/>
              <w:rPr>
                <w:rFonts w:ascii="Arial" w:hAnsi="Arial" w:cs="Arial"/>
                <w:i/>
                <w:color w:val="000000" w:themeColor="text1"/>
                <w:sz w:val="24"/>
                <w:szCs w:val="24"/>
              </w:rPr>
            </w:pPr>
          </w:p>
        </w:tc>
        <w:tc>
          <w:tcPr>
            <w:tcW w:w="3686"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Look at Prospects and CIPD websites</w:t>
            </w:r>
          </w:p>
        </w:tc>
        <w:tc>
          <w:tcPr>
            <w:tcW w:w="2551"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 xml:space="preserve">September </w:t>
            </w:r>
            <w:r w:rsidR="009F106F">
              <w:rPr>
                <w:rFonts w:ascii="Arial" w:hAnsi="Arial" w:cs="Arial"/>
                <w:i/>
                <w:color w:val="000000" w:themeColor="text1"/>
                <w:sz w:val="24"/>
                <w:szCs w:val="24"/>
              </w:rPr>
              <w:t>2018</w:t>
            </w:r>
          </w:p>
        </w:tc>
      </w:tr>
      <w:tr w:rsidR="00957108" w:rsidRPr="00957108" w:rsidTr="00020251">
        <w:tc>
          <w:tcPr>
            <w:tcW w:w="3510"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 xml:space="preserve">Gain some administrative or office experience </w:t>
            </w:r>
          </w:p>
          <w:p w:rsidR="00957108" w:rsidRPr="00EB6182" w:rsidRDefault="00957108" w:rsidP="00957108">
            <w:pPr>
              <w:spacing w:after="200" w:line="276" w:lineRule="auto"/>
              <w:rPr>
                <w:rFonts w:ascii="Arial" w:hAnsi="Arial" w:cs="Arial"/>
                <w:i/>
                <w:color w:val="000000" w:themeColor="text1"/>
                <w:sz w:val="24"/>
                <w:szCs w:val="24"/>
              </w:rPr>
            </w:pPr>
          </w:p>
        </w:tc>
        <w:tc>
          <w:tcPr>
            <w:tcW w:w="3686"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 xml:space="preserve">Look for vacancies online, recruitment agencies, </w:t>
            </w:r>
            <w:r w:rsidR="00EB6182" w:rsidRPr="00EB6182">
              <w:rPr>
                <w:rFonts w:ascii="Arial" w:hAnsi="Arial" w:cs="Arial"/>
                <w:i/>
                <w:color w:val="000000" w:themeColor="text1"/>
                <w:sz w:val="24"/>
                <w:szCs w:val="24"/>
              </w:rPr>
              <w:t>and company</w:t>
            </w:r>
            <w:r w:rsidRPr="00EB6182">
              <w:rPr>
                <w:rFonts w:ascii="Arial" w:hAnsi="Arial" w:cs="Arial"/>
                <w:i/>
                <w:color w:val="000000" w:themeColor="text1"/>
                <w:sz w:val="24"/>
                <w:szCs w:val="24"/>
              </w:rPr>
              <w:t xml:space="preserve"> web pages. </w:t>
            </w:r>
          </w:p>
          <w:p w:rsidR="00957108" w:rsidRPr="00EB6182" w:rsidRDefault="00957108" w:rsidP="00957108">
            <w:pPr>
              <w:spacing w:after="200" w:line="276" w:lineRule="auto"/>
              <w:rPr>
                <w:rFonts w:ascii="Arial" w:hAnsi="Arial" w:cs="Arial"/>
                <w:i/>
                <w:color w:val="000000" w:themeColor="text1"/>
                <w:sz w:val="24"/>
                <w:szCs w:val="24"/>
              </w:rPr>
            </w:pPr>
          </w:p>
        </w:tc>
        <w:tc>
          <w:tcPr>
            <w:tcW w:w="2551" w:type="dxa"/>
          </w:tcPr>
          <w:p w:rsidR="00957108" w:rsidRPr="00EB6182" w:rsidRDefault="009F106F" w:rsidP="00957108">
            <w:pPr>
              <w:spacing w:after="200" w:line="276" w:lineRule="auto"/>
              <w:rPr>
                <w:rFonts w:ascii="Arial" w:hAnsi="Arial" w:cs="Arial"/>
                <w:i/>
                <w:color w:val="000000" w:themeColor="text1"/>
                <w:sz w:val="24"/>
                <w:szCs w:val="24"/>
              </w:rPr>
            </w:pPr>
            <w:r>
              <w:rPr>
                <w:rFonts w:ascii="Arial" w:hAnsi="Arial" w:cs="Arial"/>
                <w:i/>
                <w:color w:val="000000" w:themeColor="text1"/>
                <w:sz w:val="24"/>
                <w:szCs w:val="24"/>
              </w:rPr>
              <w:t>November 2018</w:t>
            </w:r>
          </w:p>
        </w:tc>
      </w:tr>
      <w:tr w:rsidR="00957108" w:rsidRPr="00957108" w:rsidTr="00020251">
        <w:tc>
          <w:tcPr>
            <w:tcW w:w="3510"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Get some work experience or work shadowing in H.R</w:t>
            </w:r>
          </w:p>
        </w:tc>
        <w:tc>
          <w:tcPr>
            <w:tcW w:w="3686"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Contact local companies, local council, universities and colleges to ask about work shadowing</w:t>
            </w:r>
          </w:p>
        </w:tc>
        <w:tc>
          <w:tcPr>
            <w:tcW w:w="2551" w:type="dxa"/>
          </w:tcPr>
          <w:p w:rsidR="00957108" w:rsidRPr="00EB6182" w:rsidRDefault="009F106F" w:rsidP="00957108">
            <w:pPr>
              <w:spacing w:after="200" w:line="276" w:lineRule="auto"/>
              <w:rPr>
                <w:rFonts w:ascii="Arial" w:hAnsi="Arial" w:cs="Arial"/>
                <w:i/>
                <w:color w:val="000000" w:themeColor="text1"/>
                <w:sz w:val="24"/>
                <w:szCs w:val="24"/>
              </w:rPr>
            </w:pPr>
            <w:r>
              <w:rPr>
                <w:rFonts w:ascii="Arial" w:hAnsi="Arial" w:cs="Arial"/>
                <w:i/>
                <w:color w:val="000000" w:themeColor="text1"/>
                <w:sz w:val="24"/>
                <w:szCs w:val="24"/>
              </w:rPr>
              <w:t>December 2018</w:t>
            </w:r>
          </w:p>
        </w:tc>
      </w:tr>
      <w:tr w:rsidR="00957108" w:rsidRPr="00957108" w:rsidTr="00020251">
        <w:tc>
          <w:tcPr>
            <w:tcW w:w="3510"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Get to know some people working in H.R, so can find out more about the jobs and when vacancies might come up</w:t>
            </w:r>
          </w:p>
          <w:p w:rsidR="00957108" w:rsidRPr="00EB6182" w:rsidRDefault="00957108" w:rsidP="00957108">
            <w:pPr>
              <w:spacing w:after="200" w:line="276" w:lineRule="auto"/>
              <w:rPr>
                <w:rFonts w:ascii="Arial" w:hAnsi="Arial" w:cs="Arial"/>
                <w:i/>
                <w:color w:val="000000" w:themeColor="text1"/>
                <w:sz w:val="24"/>
                <w:szCs w:val="24"/>
              </w:rPr>
            </w:pPr>
          </w:p>
          <w:p w:rsidR="00957108" w:rsidRPr="00EB6182" w:rsidRDefault="00957108" w:rsidP="00957108">
            <w:pPr>
              <w:spacing w:after="200" w:line="276" w:lineRule="auto"/>
              <w:rPr>
                <w:rFonts w:ascii="Arial" w:hAnsi="Arial" w:cs="Arial"/>
                <w:i/>
                <w:color w:val="000000" w:themeColor="text1"/>
                <w:sz w:val="24"/>
                <w:szCs w:val="24"/>
              </w:rPr>
            </w:pPr>
          </w:p>
        </w:tc>
        <w:tc>
          <w:tcPr>
            <w:tcW w:w="3686" w:type="dxa"/>
          </w:tcPr>
          <w:p w:rsidR="00957108" w:rsidRPr="00EB6182" w:rsidRDefault="00957108" w:rsidP="00957108">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Follow up contacts from work shadowing</w:t>
            </w:r>
          </w:p>
          <w:p w:rsidR="00957108" w:rsidRDefault="00957108" w:rsidP="00EB6182">
            <w:pPr>
              <w:spacing w:after="200" w:line="276" w:lineRule="auto"/>
              <w:rPr>
                <w:rFonts w:ascii="Arial" w:hAnsi="Arial" w:cs="Arial"/>
                <w:i/>
                <w:color w:val="000000" w:themeColor="text1"/>
                <w:sz w:val="24"/>
                <w:szCs w:val="24"/>
              </w:rPr>
            </w:pPr>
            <w:r w:rsidRPr="00EB6182">
              <w:rPr>
                <w:rFonts w:ascii="Arial" w:hAnsi="Arial" w:cs="Arial"/>
                <w:i/>
                <w:color w:val="000000" w:themeColor="text1"/>
                <w:sz w:val="24"/>
                <w:szCs w:val="24"/>
              </w:rPr>
              <w:t>Work on my LinkedIn</w:t>
            </w:r>
            <w:r w:rsidR="00EB6182">
              <w:rPr>
                <w:rFonts w:ascii="Arial" w:hAnsi="Arial" w:cs="Arial"/>
                <w:i/>
                <w:color w:val="000000" w:themeColor="text1"/>
                <w:sz w:val="24"/>
                <w:szCs w:val="24"/>
              </w:rPr>
              <w:t xml:space="preserve"> </w:t>
            </w:r>
            <w:r w:rsidRPr="00EB6182">
              <w:rPr>
                <w:rFonts w:ascii="Arial" w:hAnsi="Arial" w:cs="Arial"/>
                <w:i/>
                <w:color w:val="000000" w:themeColor="text1"/>
                <w:sz w:val="24"/>
                <w:szCs w:val="24"/>
              </w:rPr>
              <w:t>profile, join relevant groups.</w:t>
            </w:r>
          </w:p>
          <w:p w:rsidR="00873FBD" w:rsidRPr="00EB6182" w:rsidRDefault="00873FBD" w:rsidP="00EB6182">
            <w:pPr>
              <w:spacing w:after="200" w:line="276" w:lineRule="auto"/>
              <w:rPr>
                <w:rFonts w:ascii="Arial" w:hAnsi="Arial" w:cs="Arial"/>
                <w:i/>
                <w:color w:val="000000" w:themeColor="text1"/>
                <w:sz w:val="24"/>
                <w:szCs w:val="24"/>
              </w:rPr>
            </w:pPr>
            <w:r>
              <w:rPr>
                <w:rFonts w:ascii="Arial" w:hAnsi="Arial" w:cs="Arial"/>
                <w:i/>
                <w:color w:val="000000" w:themeColor="text1"/>
                <w:sz w:val="24"/>
                <w:szCs w:val="24"/>
              </w:rPr>
              <w:t>Create a CV tailored towards HR</w:t>
            </w:r>
          </w:p>
        </w:tc>
        <w:tc>
          <w:tcPr>
            <w:tcW w:w="2551" w:type="dxa"/>
          </w:tcPr>
          <w:p w:rsidR="00957108" w:rsidRPr="00EB6182" w:rsidRDefault="009F106F" w:rsidP="00957108">
            <w:pPr>
              <w:spacing w:after="200" w:line="276" w:lineRule="auto"/>
              <w:rPr>
                <w:rFonts w:ascii="Arial" w:hAnsi="Arial" w:cs="Arial"/>
                <w:i/>
                <w:color w:val="000000" w:themeColor="text1"/>
                <w:sz w:val="24"/>
                <w:szCs w:val="24"/>
              </w:rPr>
            </w:pPr>
            <w:r>
              <w:rPr>
                <w:rFonts w:ascii="Arial" w:hAnsi="Arial" w:cs="Arial"/>
                <w:i/>
                <w:color w:val="000000" w:themeColor="text1"/>
                <w:sz w:val="24"/>
                <w:szCs w:val="24"/>
              </w:rPr>
              <w:t>June 2019</w:t>
            </w:r>
          </w:p>
        </w:tc>
      </w:tr>
      <w:tr w:rsidR="00957108" w:rsidRPr="00957108" w:rsidTr="00020251">
        <w:tc>
          <w:tcPr>
            <w:tcW w:w="3510" w:type="dxa"/>
          </w:tcPr>
          <w:p w:rsidR="00957108" w:rsidRPr="00EB6182" w:rsidRDefault="00957108" w:rsidP="00957108">
            <w:pPr>
              <w:rPr>
                <w:rFonts w:ascii="Arial" w:hAnsi="Arial" w:cs="Arial"/>
                <w:i/>
                <w:color w:val="000000" w:themeColor="text1"/>
                <w:sz w:val="24"/>
                <w:szCs w:val="24"/>
              </w:rPr>
            </w:pPr>
            <w:r w:rsidRPr="00EB6182">
              <w:rPr>
                <w:rFonts w:ascii="Arial" w:hAnsi="Arial" w:cs="Arial"/>
                <w:i/>
                <w:color w:val="000000" w:themeColor="text1"/>
                <w:sz w:val="24"/>
                <w:szCs w:val="24"/>
              </w:rPr>
              <w:t>Apply for HR Assistant jobs</w:t>
            </w:r>
            <w:r w:rsidR="00FE6447" w:rsidRPr="00EB6182">
              <w:rPr>
                <w:rFonts w:ascii="Arial" w:hAnsi="Arial" w:cs="Arial"/>
                <w:i/>
                <w:color w:val="000000" w:themeColor="text1"/>
                <w:sz w:val="24"/>
                <w:szCs w:val="24"/>
              </w:rPr>
              <w:t xml:space="preserve"> with potential for development and CIPD training </w:t>
            </w:r>
          </w:p>
        </w:tc>
        <w:tc>
          <w:tcPr>
            <w:tcW w:w="3686" w:type="dxa"/>
          </w:tcPr>
          <w:p w:rsidR="00957108" w:rsidRDefault="00FE6447" w:rsidP="00957108">
            <w:pPr>
              <w:rPr>
                <w:rFonts w:ascii="Arial" w:hAnsi="Arial" w:cs="Arial"/>
                <w:i/>
                <w:color w:val="000000" w:themeColor="text1"/>
                <w:sz w:val="24"/>
                <w:szCs w:val="24"/>
              </w:rPr>
            </w:pPr>
            <w:r w:rsidRPr="00EB6182">
              <w:rPr>
                <w:rFonts w:ascii="Arial" w:hAnsi="Arial" w:cs="Arial"/>
                <w:i/>
                <w:color w:val="000000" w:themeColor="text1"/>
                <w:sz w:val="24"/>
                <w:szCs w:val="24"/>
              </w:rPr>
              <w:t>Online vacancy sites, speculative enquiries to recommended companies and contacts</w:t>
            </w:r>
          </w:p>
          <w:p w:rsidR="00873FBD" w:rsidRPr="00EB6182" w:rsidRDefault="00873FBD" w:rsidP="00957108">
            <w:pPr>
              <w:rPr>
                <w:rFonts w:ascii="Arial" w:hAnsi="Arial" w:cs="Arial"/>
                <w:i/>
                <w:color w:val="000000" w:themeColor="text1"/>
                <w:sz w:val="24"/>
                <w:szCs w:val="24"/>
              </w:rPr>
            </w:pPr>
          </w:p>
        </w:tc>
        <w:tc>
          <w:tcPr>
            <w:tcW w:w="2551" w:type="dxa"/>
          </w:tcPr>
          <w:p w:rsidR="00957108" w:rsidRPr="00EB6182" w:rsidRDefault="009F106F" w:rsidP="00957108">
            <w:pPr>
              <w:rPr>
                <w:rFonts w:ascii="Arial" w:hAnsi="Arial" w:cs="Arial"/>
                <w:i/>
                <w:color w:val="000000" w:themeColor="text1"/>
                <w:sz w:val="24"/>
                <w:szCs w:val="24"/>
              </w:rPr>
            </w:pPr>
            <w:r>
              <w:rPr>
                <w:rFonts w:ascii="Arial" w:hAnsi="Arial" w:cs="Arial"/>
                <w:i/>
                <w:color w:val="000000" w:themeColor="text1"/>
                <w:sz w:val="24"/>
                <w:szCs w:val="24"/>
              </w:rPr>
              <w:t>July 2019</w:t>
            </w:r>
          </w:p>
        </w:tc>
      </w:tr>
      <w:tr w:rsidR="002402C3" w:rsidRPr="00957108" w:rsidTr="00020251">
        <w:tc>
          <w:tcPr>
            <w:tcW w:w="3510" w:type="dxa"/>
          </w:tcPr>
          <w:p w:rsidR="002402C3" w:rsidRDefault="002402C3" w:rsidP="00957108">
            <w:pPr>
              <w:rPr>
                <w:rFonts w:ascii="Arial" w:hAnsi="Arial" w:cs="Arial"/>
                <w:i/>
                <w:color w:val="000000" w:themeColor="text1"/>
                <w:sz w:val="24"/>
                <w:szCs w:val="24"/>
              </w:rPr>
            </w:pPr>
            <w:r>
              <w:rPr>
                <w:rFonts w:ascii="Arial" w:hAnsi="Arial" w:cs="Arial"/>
                <w:i/>
                <w:color w:val="000000" w:themeColor="text1"/>
                <w:sz w:val="24"/>
                <w:szCs w:val="24"/>
              </w:rPr>
              <w:t>Apply and secure HR Adviser jobs</w:t>
            </w:r>
          </w:p>
          <w:p w:rsidR="002402C3" w:rsidRDefault="002402C3" w:rsidP="00957108">
            <w:pPr>
              <w:rPr>
                <w:rFonts w:ascii="Arial" w:hAnsi="Arial" w:cs="Arial"/>
                <w:i/>
                <w:color w:val="000000" w:themeColor="text1"/>
                <w:sz w:val="24"/>
                <w:szCs w:val="24"/>
              </w:rPr>
            </w:pPr>
          </w:p>
          <w:p w:rsidR="002402C3" w:rsidRPr="00EB6182" w:rsidRDefault="002402C3" w:rsidP="00957108">
            <w:pPr>
              <w:rPr>
                <w:rFonts w:ascii="Arial" w:hAnsi="Arial" w:cs="Arial"/>
                <w:i/>
                <w:color w:val="000000" w:themeColor="text1"/>
                <w:sz w:val="24"/>
                <w:szCs w:val="24"/>
              </w:rPr>
            </w:pPr>
          </w:p>
        </w:tc>
        <w:tc>
          <w:tcPr>
            <w:tcW w:w="3686" w:type="dxa"/>
          </w:tcPr>
          <w:p w:rsidR="002402C3" w:rsidRPr="00EB6182" w:rsidRDefault="002402C3" w:rsidP="00957108">
            <w:pPr>
              <w:rPr>
                <w:rFonts w:ascii="Arial" w:hAnsi="Arial" w:cs="Arial"/>
                <w:i/>
                <w:color w:val="000000" w:themeColor="text1"/>
                <w:sz w:val="24"/>
                <w:szCs w:val="24"/>
              </w:rPr>
            </w:pPr>
            <w:r>
              <w:rPr>
                <w:rFonts w:ascii="Arial" w:hAnsi="Arial" w:cs="Arial"/>
                <w:i/>
                <w:color w:val="000000" w:themeColor="text1"/>
                <w:sz w:val="24"/>
                <w:szCs w:val="24"/>
              </w:rPr>
              <w:t>Be at least part of way through CIPD, have gained experience in HR, gained experience in different HR roles</w:t>
            </w:r>
          </w:p>
        </w:tc>
        <w:tc>
          <w:tcPr>
            <w:tcW w:w="2551" w:type="dxa"/>
          </w:tcPr>
          <w:p w:rsidR="002402C3" w:rsidRDefault="00821DA1" w:rsidP="00957108">
            <w:pPr>
              <w:rPr>
                <w:rFonts w:ascii="Arial" w:hAnsi="Arial" w:cs="Arial"/>
                <w:i/>
                <w:color w:val="000000" w:themeColor="text1"/>
                <w:sz w:val="24"/>
                <w:szCs w:val="24"/>
              </w:rPr>
            </w:pPr>
            <w:r>
              <w:rPr>
                <w:rFonts w:ascii="Arial" w:hAnsi="Arial" w:cs="Arial"/>
                <w:i/>
                <w:color w:val="000000" w:themeColor="text1"/>
                <w:sz w:val="24"/>
                <w:szCs w:val="24"/>
              </w:rPr>
              <w:t>Summer 2020</w:t>
            </w:r>
          </w:p>
        </w:tc>
      </w:tr>
    </w:tbl>
    <w:p w:rsidR="00957108" w:rsidRPr="00957108" w:rsidRDefault="00957108" w:rsidP="00957108">
      <w:pPr>
        <w:rPr>
          <w:rFonts w:ascii="Arial" w:hAnsi="Arial" w:cs="Arial"/>
          <w:b/>
          <w:color w:val="000000" w:themeColor="text1"/>
          <w:sz w:val="24"/>
          <w:szCs w:val="24"/>
        </w:rPr>
      </w:pPr>
    </w:p>
    <w:p w:rsidR="00020251" w:rsidRDefault="00020251" w:rsidP="00307094">
      <w:pPr>
        <w:rPr>
          <w:rFonts w:ascii="Arial" w:hAnsi="Arial" w:cs="Arial"/>
          <w:b/>
          <w:color w:val="000000" w:themeColor="text1"/>
          <w:sz w:val="24"/>
          <w:szCs w:val="24"/>
        </w:rPr>
      </w:pPr>
    </w:p>
    <w:p w:rsidR="00EB6182" w:rsidRDefault="002402C3" w:rsidP="00307094">
      <w:pPr>
        <w:rPr>
          <w:rFonts w:ascii="Arial" w:hAnsi="Arial" w:cs="Arial"/>
          <w:b/>
          <w:color w:val="000000" w:themeColor="text1"/>
          <w:sz w:val="24"/>
          <w:szCs w:val="24"/>
        </w:rPr>
      </w:pPr>
      <w:r>
        <w:rPr>
          <w:rFonts w:ascii="Arial" w:hAnsi="Arial" w:cs="Arial"/>
          <w:b/>
          <w:color w:val="000000" w:themeColor="text1"/>
          <w:sz w:val="24"/>
          <w:szCs w:val="24"/>
        </w:rPr>
        <w:lastRenderedPageBreak/>
        <w:t>Complete your plan here</w:t>
      </w:r>
    </w:p>
    <w:p w:rsidR="00307094" w:rsidRPr="00905194" w:rsidRDefault="00307094" w:rsidP="00307094">
      <w:pPr>
        <w:rPr>
          <w:rFonts w:ascii="Arial" w:hAnsi="Arial" w:cs="Arial"/>
          <w:b/>
          <w:color w:val="000000" w:themeColor="text1"/>
          <w:sz w:val="24"/>
          <w:szCs w:val="24"/>
        </w:rPr>
      </w:pPr>
      <w:r w:rsidRPr="00905194">
        <w:rPr>
          <w:rFonts w:ascii="Arial" w:hAnsi="Arial" w:cs="Arial"/>
          <w:b/>
          <w:color w:val="000000" w:themeColor="text1"/>
          <w:sz w:val="24"/>
          <w:szCs w:val="24"/>
        </w:rPr>
        <w:tab/>
      </w:r>
    </w:p>
    <w:tbl>
      <w:tblPr>
        <w:tblStyle w:val="TableGrid"/>
        <w:tblW w:w="0" w:type="auto"/>
        <w:tblLook w:val="04A0" w:firstRow="1" w:lastRow="0" w:firstColumn="1" w:lastColumn="0" w:noHBand="0" w:noVBand="1"/>
      </w:tblPr>
      <w:tblGrid>
        <w:gridCol w:w="3794"/>
        <w:gridCol w:w="3685"/>
        <w:gridCol w:w="2694"/>
      </w:tblGrid>
      <w:tr w:rsidR="00307094" w:rsidRPr="00905194" w:rsidTr="00020251">
        <w:tc>
          <w:tcPr>
            <w:tcW w:w="3794" w:type="dxa"/>
            <w:shd w:val="clear" w:color="auto" w:fill="D9D9D9" w:themeFill="background1" w:themeFillShade="D9"/>
          </w:tcPr>
          <w:p w:rsidR="00307094" w:rsidRPr="00A00FFD" w:rsidRDefault="002402C3" w:rsidP="00FB07EB">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t>Career plan</w:t>
            </w:r>
          </w:p>
        </w:tc>
        <w:tc>
          <w:tcPr>
            <w:tcW w:w="3685" w:type="dxa"/>
            <w:shd w:val="clear" w:color="auto" w:fill="D9D9D9" w:themeFill="background1" w:themeFillShade="D9"/>
          </w:tcPr>
          <w:p w:rsidR="00307094" w:rsidRPr="00A00FFD" w:rsidRDefault="00307094" w:rsidP="00FB07EB">
            <w:pPr>
              <w:spacing w:after="200" w:line="276" w:lineRule="auto"/>
              <w:rPr>
                <w:rFonts w:ascii="Arial" w:hAnsi="Arial" w:cs="Arial"/>
                <w:b/>
                <w:color w:val="000000" w:themeColor="text1"/>
                <w:sz w:val="24"/>
                <w:szCs w:val="24"/>
              </w:rPr>
            </w:pPr>
            <w:r w:rsidRPr="00A00FFD">
              <w:rPr>
                <w:rFonts w:ascii="Arial" w:hAnsi="Arial" w:cs="Arial"/>
                <w:b/>
                <w:color w:val="000000" w:themeColor="text1"/>
                <w:sz w:val="24"/>
                <w:szCs w:val="24"/>
              </w:rPr>
              <w:t>Things to do:</w:t>
            </w:r>
          </w:p>
        </w:tc>
        <w:tc>
          <w:tcPr>
            <w:tcW w:w="2694" w:type="dxa"/>
            <w:shd w:val="clear" w:color="auto" w:fill="D9D9D9" w:themeFill="background1" w:themeFillShade="D9"/>
          </w:tcPr>
          <w:p w:rsidR="00307094" w:rsidRPr="00A00FFD" w:rsidRDefault="00307094" w:rsidP="00FB07EB">
            <w:pPr>
              <w:spacing w:after="200" w:line="276" w:lineRule="auto"/>
              <w:rPr>
                <w:rFonts w:ascii="Arial" w:hAnsi="Arial" w:cs="Arial"/>
                <w:b/>
                <w:color w:val="000000" w:themeColor="text1"/>
                <w:sz w:val="24"/>
                <w:szCs w:val="24"/>
              </w:rPr>
            </w:pPr>
            <w:r w:rsidRPr="00A00FFD">
              <w:rPr>
                <w:rFonts w:ascii="Arial" w:hAnsi="Arial" w:cs="Arial"/>
                <w:b/>
                <w:color w:val="000000" w:themeColor="text1"/>
                <w:sz w:val="24"/>
                <w:szCs w:val="24"/>
              </w:rPr>
              <w:t>By when:</w:t>
            </w:r>
          </w:p>
        </w:tc>
      </w:tr>
      <w:tr w:rsidR="00307094" w:rsidRPr="00905194" w:rsidTr="00020251">
        <w:tc>
          <w:tcPr>
            <w:tcW w:w="3794" w:type="dxa"/>
          </w:tcPr>
          <w:p w:rsidR="00307094" w:rsidRPr="00905194" w:rsidRDefault="00307094" w:rsidP="00FB07EB">
            <w:pPr>
              <w:spacing w:after="200" w:line="276" w:lineRule="auto"/>
              <w:rPr>
                <w:rFonts w:ascii="Arial" w:hAnsi="Arial" w:cs="Arial"/>
                <w:color w:val="000000" w:themeColor="text1"/>
                <w:sz w:val="24"/>
                <w:szCs w:val="24"/>
              </w:rPr>
            </w:pPr>
          </w:p>
          <w:p w:rsidR="00307094" w:rsidRPr="00905194" w:rsidRDefault="00307094" w:rsidP="00FB07EB">
            <w:pPr>
              <w:spacing w:after="200" w:line="276" w:lineRule="auto"/>
              <w:rPr>
                <w:rFonts w:ascii="Arial" w:hAnsi="Arial" w:cs="Arial"/>
                <w:color w:val="000000" w:themeColor="text1"/>
                <w:sz w:val="24"/>
                <w:szCs w:val="24"/>
              </w:rPr>
            </w:pPr>
          </w:p>
        </w:tc>
        <w:tc>
          <w:tcPr>
            <w:tcW w:w="3685" w:type="dxa"/>
          </w:tcPr>
          <w:p w:rsidR="00307094" w:rsidRPr="00905194" w:rsidRDefault="00307094" w:rsidP="00FB07EB">
            <w:pPr>
              <w:spacing w:after="200" w:line="276" w:lineRule="auto"/>
              <w:rPr>
                <w:rFonts w:ascii="Arial" w:hAnsi="Arial" w:cs="Arial"/>
                <w:color w:val="000000" w:themeColor="text1"/>
                <w:sz w:val="24"/>
                <w:szCs w:val="24"/>
              </w:rPr>
            </w:pPr>
          </w:p>
        </w:tc>
        <w:tc>
          <w:tcPr>
            <w:tcW w:w="2694" w:type="dxa"/>
          </w:tcPr>
          <w:p w:rsidR="00307094" w:rsidRPr="00905194" w:rsidRDefault="00307094" w:rsidP="00FB07EB">
            <w:pPr>
              <w:spacing w:after="200" w:line="276" w:lineRule="auto"/>
              <w:rPr>
                <w:rFonts w:ascii="Arial" w:hAnsi="Arial" w:cs="Arial"/>
                <w:color w:val="000000" w:themeColor="text1"/>
                <w:sz w:val="24"/>
                <w:szCs w:val="24"/>
              </w:rPr>
            </w:pPr>
          </w:p>
        </w:tc>
      </w:tr>
      <w:tr w:rsidR="00307094" w:rsidRPr="00905194" w:rsidTr="00020251">
        <w:tc>
          <w:tcPr>
            <w:tcW w:w="3794" w:type="dxa"/>
          </w:tcPr>
          <w:p w:rsidR="00307094" w:rsidRPr="00905194" w:rsidRDefault="00307094" w:rsidP="00FB07EB">
            <w:pPr>
              <w:spacing w:after="200" w:line="276" w:lineRule="auto"/>
              <w:rPr>
                <w:rFonts w:ascii="Arial" w:hAnsi="Arial" w:cs="Arial"/>
                <w:color w:val="000000" w:themeColor="text1"/>
                <w:sz w:val="24"/>
                <w:szCs w:val="24"/>
              </w:rPr>
            </w:pPr>
          </w:p>
          <w:p w:rsidR="00307094" w:rsidRPr="00905194" w:rsidRDefault="00307094" w:rsidP="00FB07EB">
            <w:pPr>
              <w:spacing w:after="200" w:line="276" w:lineRule="auto"/>
              <w:rPr>
                <w:rFonts w:ascii="Arial" w:hAnsi="Arial" w:cs="Arial"/>
                <w:color w:val="000000" w:themeColor="text1"/>
                <w:sz w:val="24"/>
                <w:szCs w:val="24"/>
              </w:rPr>
            </w:pPr>
          </w:p>
        </w:tc>
        <w:tc>
          <w:tcPr>
            <w:tcW w:w="3685" w:type="dxa"/>
          </w:tcPr>
          <w:p w:rsidR="00307094" w:rsidRPr="00905194" w:rsidRDefault="00307094" w:rsidP="00FB07EB">
            <w:pPr>
              <w:spacing w:after="200" w:line="276" w:lineRule="auto"/>
              <w:rPr>
                <w:rFonts w:ascii="Arial" w:hAnsi="Arial" w:cs="Arial"/>
                <w:color w:val="000000" w:themeColor="text1"/>
                <w:sz w:val="24"/>
                <w:szCs w:val="24"/>
              </w:rPr>
            </w:pPr>
          </w:p>
        </w:tc>
        <w:tc>
          <w:tcPr>
            <w:tcW w:w="2694" w:type="dxa"/>
          </w:tcPr>
          <w:p w:rsidR="00307094" w:rsidRPr="00905194" w:rsidRDefault="00307094" w:rsidP="00FB07EB">
            <w:pPr>
              <w:spacing w:after="200" w:line="276" w:lineRule="auto"/>
              <w:rPr>
                <w:rFonts w:ascii="Arial" w:hAnsi="Arial" w:cs="Arial"/>
                <w:color w:val="000000" w:themeColor="text1"/>
                <w:sz w:val="24"/>
                <w:szCs w:val="24"/>
              </w:rPr>
            </w:pPr>
          </w:p>
        </w:tc>
      </w:tr>
      <w:tr w:rsidR="00307094" w:rsidRPr="00905194" w:rsidTr="00020251">
        <w:tc>
          <w:tcPr>
            <w:tcW w:w="3794" w:type="dxa"/>
          </w:tcPr>
          <w:p w:rsidR="00307094" w:rsidRPr="00905194" w:rsidRDefault="00307094" w:rsidP="00FB07EB">
            <w:pPr>
              <w:spacing w:after="200" w:line="276" w:lineRule="auto"/>
              <w:rPr>
                <w:rFonts w:ascii="Arial" w:hAnsi="Arial" w:cs="Arial"/>
                <w:color w:val="000000" w:themeColor="text1"/>
                <w:sz w:val="24"/>
                <w:szCs w:val="24"/>
              </w:rPr>
            </w:pPr>
          </w:p>
          <w:p w:rsidR="00307094" w:rsidRPr="00905194" w:rsidRDefault="00307094" w:rsidP="00FB07EB">
            <w:pPr>
              <w:spacing w:after="200" w:line="276" w:lineRule="auto"/>
              <w:rPr>
                <w:rFonts w:ascii="Arial" w:hAnsi="Arial" w:cs="Arial"/>
                <w:color w:val="000000" w:themeColor="text1"/>
                <w:sz w:val="24"/>
                <w:szCs w:val="24"/>
              </w:rPr>
            </w:pPr>
          </w:p>
        </w:tc>
        <w:tc>
          <w:tcPr>
            <w:tcW w:w="3685" w:type="dxa"/>
          </w:tcPr>
          <w:p w:rsidR="00307094" w:rsidRPr="00905194" w:rsidRDefault="00307094" w:rsidP="00FB07EB">
            <w:pPr>
              <w:spacing w:after="200" w:line="276" w:lineRule="auto"/>
              <w:rPr>
                <w:rFonts w:ascii="Arial" w:hAnsi="Arial" w:cs="Arial"/>
                <w:color w:val="000000" w:themeColor="text1"/>
                <w:sz w:val="24"/>
                <w:szCs w:val="24"/>
              </w:rPr>
            </w:pPr>
          </w:p>
        </w:tc>
        <w:tc>
          <w:tcPr>
            <w:tcW w:w="2694" w:type="dxa"/>
          </w:tcPr>
          <w:p w:rsidR="00307094" w:rsidRPr="00905194" w:rsidRDefault="00307094" w:rsidP="00FB07EB">
            <w:pPr>
              <w:spacing w:after="200" w:line="276" w:lineRule="auto"/>
              <w:rPr>
                <w:rFonts w:ascii="Arial" w:hAnsi="Arial" w:cs="Arial"/>
                <w:color w:val="000000" w:themeColor="text1"/>
                <w:sz w:val="24"/>
                <w:szCs w:val="24"/>
              </w:rPr>
            </w:pPr>
          </w:p>
        </w:tc>
      </w:tr>
      <w:tr w:rsidR="00307094" w:rsidRPr="00905194" w:rsidTr="00020251">
        <w:tc>
          <w:tcPr>
            <w:tcW w:w="3794" w:type="dxa"/>
          </w:tcPr>
          <w:p w:rsidR="00307094" w:rsidRPr="00905194" w:rsidRDefault="00307094" w:rsidP="00FB07EB">
            <w:pPr>
              <w:rPr>
                <w:rFonts w:ascii="Arial" w:hAnsi="Arial" w:cs="Arial"/>
                <w:color w:val="000000" w:themeColor="text1"/>
                <w:sz w:val="24"/>
                <w:szCs w:val="24"/>
              </w:rPr>
            </w:pPr>
          </w:p>
          <w:p w:rsidR="00307094" w:rsidRPr="00905194" w:rsidRDefault="00307094" w:rsidP="00FB07EB">
            <w:pPr>
              <w:rPr>
                <w:rFonts w:ascii="Arial" w:hAnsi="Arial" w:cs="Arial"/>
                <w:color w:val="000000" w:themeColor="text1"/>
                <w:sz w:val="24"/>
                <w:szCs w:val="24"/>
              </w:rPr>
            </w:pPr>
          </w:p>
          <w:p w:rsidR="00307094" w:rsidRPr="00905194" w:rsidRDefault="00307094" w:rsidP="00FB07EB">
            <w:pPr>
              <w:rPr>
                <w:rFonts w:ascii="Arial" w:hAnsi="Arial" w:cs="Arial"/>
                <w:color w:val="000000" w:themeColor="text1"/>
                <w:sz w:val="24"/>
                <w:szCs w:val="24"/>
              </w:rPr>
            </w:pPr>
          </w:p>
          <w:p w:rsidR="00307094" w:rsidRPr="00905194" w:rsidRDefault="00307094" w:rsidP="00FB07EB">
            <w:pPr>
              <w:rPr>
                <w:rFonts w:ascii="Arial" w:hAnsi="Arial" w:cs="Arial"/>
                <w:color w:val="000000" w:themeColor="text1"/>
                <w:sz w:val="24"/>
                <w:szCs w:val="24"/>
              </w:rPr>
            </w:pPr>
          </w:p>
        </w:tc>
        <w:tc>
          <w:tcPr>
            <w:tcW w:w="3685" w:type="dxa"/>
          </w:tcPr>
          <w:p w:rsidR="00307094" w:rsidRPr="00905194" w:rsidRDefault="00307094" w:rsidP="00FB07EB">
            <w:pPr>
              <w:rPr>
                <w:rFonts w:ascii="Arial" w:hAnsi="Arial" w:cs="Arial"/>
                <w:color w:val="000000" w:themeColor="text1"/>
                <w:sz w:val="24"/>
                <w:szCs w:val="24"/>
              </w:rPr>
            </w:pPr>
          </w:p>
        </w:tc>
        <w:tc>
          <w:tcPr>
            <w:tcW w:w="2694" w:type="dxa"/>
          </w:tcPr>
          <w:p w:rsidR="00307094" w:rsidRPr="00905194" w:rsidRDefault="00307094" w:rsidP="00FB07EB">
            <w:pPr>
              <w:rPr>
                <w:rFonts w:ascii="Arial" w:hAnsi="Arial" w:cs="Arial"/>
                <w:color w:val="000000" w:themeColor="text1"/>
                <w:sz w:val="24"/>
                <w:szCs w:val="24"/>
              </w:rPr>
            </w:pPr>
          </w:p>
        </w:tc>
      </w:tr>
      <w:tr w:rsidR="00FE6447" w:rsidRPr="00905194" w:rsidTr="00020251">
        <w:tc>
          <w:tcPr>
            <w:tcW w:w="3794" w:type="dxa"/>
          </w:tcPr>
          <w:p w:rsidR="00FE6447" w:rsidRDefault="00FE6447" w:rsidP="00FB07EB">
            <w:pPr>
              <w:rPr>
                <w:rFonts w:ascii="Arial" w:hAnsi="Arial" w:cs="Arial"/>
                <w:color w:val="000000" w:themeColor="text1"/>
                <w:sz w:val="24"/>
                <w:szCs w:val="24"/>
              </w:rPr>
            </w:pPr>
          </w:p>
          <w:p w:rsidR="00FE6447" w:rsidRDefault="00FE6447" w:rsidP="00FB07EB">
            <w:pPr>
              <w:rPr>
                <w:rFonts w:ascii="Arial" w:hAnsi="Arial" w:cs="Arial"/>
                <w:color w:val="000000" w:themeColor="text1"/>
                <w:sz w:val="24"/>
                <w:szCs w:val="24"/>
              </w:rPr>
            </w:pPr>
          </w:p>
          <w:p w:rsidR="00FE6447" w:rsidRDefault="00FE6447" w:rsidP="00FB07EB">
            <w:pPr>
              <w:rPr>
                <w:rFonts w:ascii="Arial" w:hAnsi="Arial" w:cs="Arial"/>
                <w:color w:val="000000" w:themeColor="text1"/>
                <w:sz w:val="24"/>
                <w:szCs w:val="24"/>
              </w:rPr>
            </w:pPr>
          </w:p>
          <w:p w:rsidR="00FE6447" w:rsidRPr="00905194" w:rsidRDefault="00FE6447" w:rsidP="00FB07EB">
            <w:pPr>
              <w:rPr>
                <w:rFonts w:ascii="Arial" w:hAnsi="Arial" w:cs="Arial"/>
                <w:color w:val="000000" w:themeColor="text1"/>
                <w:sz w:val="24"/>
                <w:szCs w:val="24"/>
              </w:rPr>
            </w:pPr>
          </w:p>
        </w:tc>
        <w:tc>
          <w:tcPr>
            <w:tcW w:w="3685" w:type="dxa"/>
          </w:tcPr>
          <w:p w:rsidR="00FE6447" w:rsidRPr="00905194" w:rsidRDefault="00FE6447" w:rsidP="00FB07EB">
            <w:pPr>
              <w:rPr>
                <w:rFonts w:ascii="Arial" w:hAnsi="Arial" w:cs="Arial"/>
                <w:color w:val="000000" w:themeColor="text1"/>
                <w:sz w:val="24"/>
                <w:szCs w:val="24"/>
              </w:rPr>
            </w:pPr>
          </w:p>
        </w:tc>
        <w:tc>
          <w:tcPr>
            <w:tcW w:w="2694" w:type="dxa"/>
          </w:tcPr>
          <w:p w:rsidR="00FE6447" w:rsidRPr="00905194" w:rsidRDefault="00FE6447" w:rsidP="00FB07EB">
            <w:pPr>
              <w:rPr>
                <w:rFonts w:ascii="Arial" w:hAnsi="Arial" w:cs="Arial"/>
                <w:color w:val="000000" w:themeColor="text1"/>
                <w:sz w:val="24"/>
                <w:szCs w:val="24"/>
              </w:rPr>
            </w:pPr>
          </w:p>
        </w:tc>
      </w:tr>
      <w:tr w:rsidR="002402C3" w:rsidRPr="00905194" w:rsidTr="00020251">
        <w:tc>
          <w:tcPr>
            <w:tcW w:w="3794" w:type="dxa"/>
          </w:tcPr>
          <w:p w:rsidR="002402C3" w:rsidRDefault="002402C3" w:rsidP="00FB07EB">
            <w:pPr>
              <w:rPr>
                <w:rFonts w:ascii="Arial" w:hAnsi="Arial" w:cs="Arial"/>
                <w:color w:val="000000" w:themeColor="text1"/>
                <w:sz w:val="24"/>
                <w:szCs w:val="24"/>
              </w:rPr>
            </w:pPr>
          </w:p>
        </w:tc>
        <w:tc>
          <w:tcPr>
            <w:tcW w:w="3685" w:type="dxa"/>
          </w:tcPr>
          <w:p w:rsidR="002402C3" w:rsidRDefault="002402C3" w:rsidP="00FB07EB">
            <w:pPr>
              <w:rPr>
                <w:rFonts w:ascii="Arial" w:hAnsi="Arial" w:cs="Arial"/>
                <w:color w:val="000000" w:themeColor="text1"/>
                <w:sz w:val="24"/>
                <w:szCs w:val="24"/>
              </w:rPr>
            </w:pPr>
          </w:p>
          <w:p w:rsidR="002402C3" w:rsidRDefault="002402C3" w:rsidP="00FB07EB">
            <w:pPr>
              <w:rPr>
                <w:rFonts w:ascii="Arial" w:hAnsi="Arial" w:cs="Arial"/>
                <w:color w:val="000000" w:themeColor="text1"/>
                <w:sz w:val="24"/>
                <w:szCs w:val="24"/>
              </w:rPr>
            </w:pPr>
          </w:p>
          <w:p w:rsidR="002402C3" w:rsidRDefault="002402C3" w:rsidP="00FB07EB">
            <w:pPr>
              <w:rPr>
                <w:rFonts w:ascii="Arial" w:hAnsi="Arial" w:cs="Arial"/>
                <w:color w:val="000000" w:themeColor="text1"/>
                <w:sz w:val="24"/>
                <w:szCs w:val="24"/>
              </w:rPr>
            </w:pPr>
          </w:p>
          <w:p w:rsidR="002402C3" w:rsidRDefault="002402C3" w:rsidP="00FB07EB">
            <w:pPr>
              <w:rPr>
                <w:rFonts w:ascii="Arial" w:hAnsi="Arial" w:cs="Arial"/>
                <w:color w:val="000000" w:themeColor="text1"/>
                <w:sz w:val="24"/>
                <w:szCs w:val="24"/>
              </w:rPr>
            </w:pPr>
          </w:p>
          <w:p w:rsidR="002402C3" w:rsidRPr="00905194" w:rsidRDefault="002402C3" w:rsidP="00FB07EB">
            <w:pPr>
              <w:rPr>
                <w:rFonts w:ascii="Arial" w:hAnsi="Arial" w:cs="Arial"/>
                <w:color w:val="000000" w:themeColor="text1"/>
                <w:sz w:val="24"/>
                <w:szCs w:val="24"/>
              </w:rPr>
            </w:pPr>
          </w:p>
        </w:tc>
        <w:tc>
          <w:tcPr>
            <w:tcW w:w="2694" w:type="dxa"/>
          </w:tcPr>
          <w:p w:rsidR="002402C3" w:rsidRPr="00905194" w:rsidRDefault="002402C3" w:rsidP="00FB07EB">
            <w:pPr>
              <w:rPr>
                <w:rFonts w:ascii="Arial" w:hAnsi="Arial" w:cs="Arial"/>
                <w:color w:val="000000" w:themeColor="text1"/>
                <w:sz w:val="24"/>
                <w:szCs w:val="24"/>
              </w:rPr>
            </w:pPr>
          </w:p>
        </w:tc>
      </w:tr>
    </w:tbl>
    <w:p w:rsidR="002402C3" w:rsidRDefault="002402C3" w:rsidP="00307094">
      <w:pPr>
        <w:rPr>
          <w:rFonts w:ascii="Arial" w:hAnsi="Arial" w:cs="Arial"/>
          <w:b/>
          <w:sz w:val="28"/>
          <w:szCs w:val="24"/>
        </w:rPr>
      </w:pPr>
    </w:p>
    <w:p w:rsidR="002402C3" w:rsidRDefault="002402C3" w:rsidP="00307094">
      <w:pPr>
        <w:rPr>
          <w:rFonts w:ascii="Arial" w:hAnsi="Arial" w:cs="Arial"/>
          <w:sz w:val="24"/>
          <w:szCs w:val="24"/>
        </w:rPr>
      </w:pPr>
      <w:r w:rsidRPr="002402C3">
        <w:rPr>
          <w:rFonts w:ascii="Arial" w:hAnsi="Arial" w:cs="Arial"/>
          <w:sz w:val="24"/>
          <w:szCs w:val="24"/>
        </w:rPr>
        <w:t xml:space="preserve">Plans should be reviewed regularly and </w:t>
      </w:r>
      <w:r>
        <w:rPr>
          <w:rFonts w:ascii="Arial" w:hAnsi="Arial" w:cs="Arial"/>
          <w:sz w:val="24"/>
          <w:szCs w:val="24"/>
        </w:rPr>
        <w:t>may well change as you gain experience.</w:t>
      </w:r>
    </w:p>
    <w:p w:rsidR="002402C3" w:rsidRPr="002402C3" w:rsidRDefault="002402C3" w:rsidP="00307094">
      <w:pPr>
        <w:rPr>
          <w:rFonts w:ascii="Arial" w:hAnsi="Arial" w:cs="Arial"/>
          <w:sz w:val="24"/>
          <w:szCs w:val="24"/>
        </w:rPr>
      </w:pPr>
    </w:p>
    <w:p w:rsidR="002402C3" w:rsidRPr="002402C3" w:rsidRDefault="002402C3" w:rsidP="002402C3">
      <w:pPr>
        <w:rPr>
          <w:rFonts w:ascii="Arial" w:hAnsi="Arial" w:cs="Arial"/>
          <w:b/>
          <w:sz w:val="28"/>
          <w:szCs w:val="24"/>
        </w:rPr>
      </w:pPr>
      <w:r w:rsidRPr="002402C3">
        <w:rPr>
          <w:rFonts w:ascii="Arial" w:hAnsi="Arial" w:cs="Arial"/>
          <w:b/>
          <w:sz w:val="28"/>
          <w:szCs w:val="24"/>
        </w:rPr>
        <w:t xml:space="preserve">The first few years: Managing the early stages of your graduate career </w:t>
      </w:r>
    </w:p>
    <w:p w:rsidR="002402C3" w:rsidRPr="002402C3" w:rsidRDefault="002402C3" w:rsidP="002402C3">
      <w:pPr>
        <w:rPr>
          <w:rFonts w:ascii="Arial" w:hAnsi="Arial" w:cs="Arial"/>
          <w:sz w:val="24"/>
          <w:szCs w:val="24"/>
        </w:rPr>
      </w:pPr>
      <w:r w:rsidRPr="002402C3">
        <w:rPr>
          <w:rFonts w:ascii="Arial" w:hAnsi="Arial" w:cs="Arial"/>
          <w:sz w:val="24"/>
          <w:szCs w:val="24"/>
        </w:rPr>
        <w:t xml:space="preserve">For many students, moving into the workplace following graduation can mean having a job for the first time, or working in a new type of role following studying for a career change.  </w:t>
      </w:r>
    </w:p>
    <w:p w:rsidR="002402C3" w:rsidRPr="002402C3" w:rsidRDefault="002402C3" w:rsidP="002402C3">
      <w:pPr>
        <w:rPr>
          <w:rFonts w:ascii="Arial" w:hAnsi="Arial" w:cs="Arial"/>
          <w:sz w:val="24"/>
          <w:szCs w:val="24"/>
        </w:rPr>
      </w:pPr>
      <w:r w:rsidRPr="002402C3">
        <w:rPr>
          <w:rFonts w:ascii="Arial" w:hAnsi="Arial" w:cs="Arial"/>
          <w:sz w:val="24"/>
          <w:szCs w:val="24"/>
        </w:rPr>
        <w:t>Either way, the first few years tends to involve a steep learning curve which may be vastly different from sitting in lectures and writing assignments.  Learning at this stage involves getting used to company procedures, working with people you don’t know, and even getting to grips with the work itself.</w:t>
      </w:r>
    </w:p>
    <w:p w:rsidR="002402C3" w:rsidRPr="002402C3" w:rsidRDefault="002402C3" w:rsidP="002402C3">
      <w:pPr>
        <w:rPr>
          <w:rFonts w:ascii="Arial" w:hAnsi="Arial" w:cs="Arial"/>
          <w:sz w:val="24"/>
          <w:szCs w:val="24"/>
        </w:rPr>
      </w:pPr>
      <w:r w:rsidRPr="002402C3">
        <w:rPr>
          <w:rFonts w:ascii="Arial" w:hAnsi="Arial" w:cs="Arial"/>
          <w:sz w:val="24"/>
          <w:szCs w:val="24"/>
        </w:rPr>
        <w:t xml:space="preserve">In the early stages of your graduate career it’s not unusual to question whether the role or career you have entered after university, is right for you.  </w:t>
      </w:r>
    </w:p>
    <w:p w:rsidR="002402C3" w:rsidRPr="002402C3" w:rsidRDefault="00A96F20" w:rsidP="002402C3">
      <w:pPr>
        <w:rPr>
          <w:rFonts w:ascii="Arial" w:hAnsi="Arial" w:cs="Arial"/>
          <w:sz w:val="24"/>
          <w:szCs w:val="24"/>
        </w:rPr>
      </w:pPr>
      <w:r>
        <w:rPr>
          <w:rFonts w:ascii="Arial" w:hAnsi="Arial" w:cs="Arial"/>
          <w:sz w:val="24"/>
          <w:szCs w:val="24"/>
        </w:rPr>
        <w:t>S</w:t>
      </w:r>
      <w:r w:rsidR="002402C3" w:rsidRPr="002402C3">
        <w:rPr>
          <w:rFonts w:ascii="Arial" w:hAnsi="Arial" w:cs="Arial"/>
          <w:sz w:val="24"/>
          <w:szCs w:val="24"/>
        </w:rPr>
        <w:t>ome useful tips and advice about how to make the transition into the graduate workplace, how to manage your own career in those early years</w:t>
      </w:r>
      <w:r>
        <w:rPr>
          <w:rFonts w:ascii="Arial" w:hAnsi="Arial" w:cs="Arial"/>
          <w:sz w:val="24"/>
          <w:szCs w:val="24"/>
        </w:rPr>
        <w:t>:</w:t>
      </w:r>
    </w:p>
    <w:p w:rsidR="002402C3" w:rsidRPr="002402C3" w:rsidRDefault="002402C3" w:rsidP="002402C3">
      <w:pPr>
        <w:rPr>
          <w:rFonts w:ascii="Arial" w:hAnsi="Arial" w:cs="Arial"/>
          <w:sz w:val="24"/>
          <w:szCs w:val="24"/>
        </w:rPr>
      </w:pPr>
    </w:p>
    <w:p w:rsidR="002402C3" w:rsidRPr="00A96F20" w:rsidRDefault="002402C3" w:rsidP="00A96F20">
      <w:pPr>
        <w:pStyle w:val="ListParagraph"/>
        <w:numPr>
          <w:ilvl w:val="0"/>
          <w:numId w:val="17"/>
        </w:numPr>
        <w:rPr>
          <w:rFonts w:ascii="Arial" w:hAnsi="Arial" w:cs="Arial"/>
          <w:i/>
          <w:sz w:val="24"/>
          <w:szCs w:val="24"/>
        </w:rPr>
      </w:pPr>
      <w:r w:rsidRPr="00A96F20">
        <w:rPr>
          <w:rFonts w:ascii="Arial" w:hAnsi="Arial" w:cs="Arial"/>
          <w:b/>
          <w:i/>
          <w:sz w:val="24"/>
          <w:szCs w:val="24"/>
        </w:rPr>
        <w:lastRenderedPageBreak/>
        <w:t>Workplace and university ‘etiquette’ is very different:</w:t>
      </w:r>
      <w:r w:rsidRPr="00A96F20">
        <w:rPr>
          <w:rFonts w:ascii="Arial" w:hAnsi="Arial" w:cs="Arial"/>
          <w:sz w:val="24"/>
          <w:szCs w:val="24"/>
        </w:rPr>
        <w:t xml:space="preserve"> a day at university is different to a day in the workplace.  Employment tends to be more structured; hours of work, meetings with team members and clients, lunchbreaks etc.  Most learning in the workplace happens ‘on-the-job’, and there will be aspects of a role that will require not just learning the job itself.  This could involve learning professional email and telephone etiquette </w:t>
      </w:r>
    </w:p>
    <w:p w:rsidR="002402C3" w:rsidRPr="00A96F20" w:rsidRDefault="002402C3" w:rsidP="00A96F20">
      <w:pPr>
        <w:pStyle w:val="ListParagraph"/>
        <w:ind w:left="1080"/>
        <w:rPr>
          <w:rFonts w:ascii="Arial" w:hAnsi="Arial" w:cs="Arial"/>
          <w:i/>
          <w:sz w:val="24"/>
          <w:szCs w:val="24"/>
        </w:rPr>
      </w:pPr>
      <w:r w:rsidRPr="00A96F20">
        <w:rPr>
          <w:rFonts w:ascii="Arial" w:hAnsi="Arial" w:cs="Arial"/>
          <w:sz w:val="24"/>
          <w:szCs w:val="24"/>
        </w:rPr>
        <w:t>You can’t choose the people you work with, so you will have to get used to learning to work with a range of people.</w:t>
      </w:r>
    </w:p>
    <w:p w:rsidR="002402C3" w:rsidRPr="002402C3" w:rsidRDefault="002402C3" w:rsidP="00A96F20">
      <w:pPr>
        <w:rPr>
          <w:rFonts w:ascii="Arial" w:hAnsi="Arial" w:cs="Arial"/>
          <w:i/>
          <w:sz w:val="24"/>
          <w:szCs w:val="24"/>
        </w:rPr>
      </w:pPr>
    </w:p>
    <w:p w:rsidR="002402C3" w:rsidRPr="00A96F20" w:rsidRDefault="002402C3" w:rsidP="00A96F20">
      <w:pPr>
        <w:pStyle w:val="ListParagraph"/>
        <w:numPr>
          <w:ilvl w:val="0"/>
          <w:numId w:val="17"/>
        </w:numPr>
        <w:rPr>
          <w:rFonts w:ascii="Arial" w:hAnsi="Arial" w:cs="Arial"/>
          <w:i/>
          <w:sz w:val="24"/>
          <w:szCs w:val="24"/>
        </w:rPr>
      </w:pPr>
      <w:r w:rsidRPr="00A96F20">
        <w:rPr>
          <w:rFonts w:ascii="Arial" w:hAnsi="Arial" w:cs="Arial"/>
          <w:b/>
          <w:i/>
          <w:sz w:val="24"/>
          <w:szCs w:val="24"/>
        </w:rPr>
        <w:t>Take advantage of any career/professional development opportunities</w:t>
      </w:r>
      <w:r w:rsidRPr="00A96F20">
        <w:rPr>
          <w:rFonts w:ascii="Arial" w:hAnsi="Arial" w:cs="Arial"/>
          <w:i/>
          <w:sz w:val="24"/>
          <w:szCs w:val="24"/>
        </w:rPr>
        <w:t xml:space="preserve">:  </w:t>
      </w:r>
      <w:r w:rsidRPr="00A96F20">
        <w:rPr>
          <w:rFonts w:ascii="Arial" w:hAnsi="Arial" w:cs="Arial"/>
          <w:sz w:val="24"/>
          <w:szCs w:val="24"/>
        </w:rPr>
        <w:t xml:space="preserve">depending on the job or career sector, many roles will usually have training opportunities as part of starting the job e.g. systems, processes, transferable skills training e.g. presentation, communication.  Many opportunities may offer graduates the chance to gain a postgraduate or professional qualifications aligned with a professional body associated with certain career areas e.g. marketing, HR, accountancy.  </w:t>
      </w:r>
    </w:p>
    <w:p w:rsidR="00A96F20" w:rsidRPr="00A96F20" w:rsidRDefault="00A96F20" w:rsidP="00A96F20">
      <w:pPr>
        <w:pStyle w:val="ListParagraph"/>
        <w:ind w:left="1080"/>
        <w:rPr>
          <w:rFonts w:ascii="Arial" w:hAnsi="Arial" w:cs="Arial"/>
          <w:i/>
          <w:sz w:val="24"/>
          <w:szCs w:val="24"/>
        </w:rPr>
      </w:pPr>
    </w:p>
    <w:p w:rsidR="002402C3" w:rsidRPr="00A96F20" w:rsidRDefault="002402C3" w:rsidP="00A96F20">
      <w:pPr>
        <w:pStyle w:val="ListParagraph"/>
        <w:ind w:left="1080"/>
        <w:rPr>
          <w:rFonts w:ascii="Arial" w:hAnsi="Arial" w:cs="Arial"/>
          <w:sz w:val="24"/>
          <w:szCs w:val="24"/>
        </w:rPr>
      </w:pPr>
      <w:r w:rsidRPr="00A96F20">
        <w:rPr>
          <w:rFonts w:ascii="Arial" w:hAnsi="Arial" w:cs="Arial"/>
          <w:sz w:val="24"/>
          <w:szCs w:val="24"/>
        </w:rPr>
        <w:t xml:space="preserve">If an employer provides training opportunities, as a graduate you are encouraged to make the most of these opportunities as they offer the chance for you to develop new skills which can only enhance your employability.  They can also open you up to new opportunities to discover where your future direction may lie. </w:t>
      </w:r>
    </w:p>
    <w:p w:rsidR="002402C3" w:rsidRPr="00A96F20" w:rsidRDefault="002402C3" w:rsidP="00A96F20">
      <w:pPr>
        <w:rPr>
          <w:rFonts w:ascii="Arial" w:hAnsi="Arial" w:cs="Arial"/>
          <w:b/>
          <w:sz w:val="24"/>
          <w:szCs w:val="24"/>
        </w:rPr>
      </w:pPr>
    </w:p>
    <w:p w:rsidR="002402C3" w:rsidRPr="00A96F20" w:rsidRDefault="002402C3" w:rsidP="00A96F20">
      <w:pPr>
        <w:pStyle w:val="ListParagraph"/>
        <w:numPr>
          <w:ilvl w:val="0"/>
          <w:numId w:val="17"/>
        </w:numPr>
        <w:rPr>
          <w:rFonts w:ascii="Arial" w:hAnsi="Arial" w:cs="Arial"/>
          <w:i/>
          <w:sz w:val="24"/>
          <w:szCs w:val="24"/>
        </w:rPr>
      </w:pPr>
      <w:r w:rsidRPr="00A96F20">
        <w:rPr>
          <w:rFonts w:ascii="Arial" w:hAnsi="Arial" w:cs="Arial"/>
          <w:b/>
          <w:i/>
          <w:sz w:val="24"/>
          <w:szCs w:val="24"/>
        </w:rPr>
        <w:t>You may not use all of the subject knowledge from your degree and that’s ok</w:t>
      </w:r>
      <w:r w:rsidRPr="00A96F20">
        <w:rPr>
          <w:rFonts w:ascii="Arial" w:hAnsi="Arial" w:cs="Arial"/>
          <w:i/>
          <w:sz w:val="24"/>
          <w:szCs w:val="24"/>
        </w:rPr>
        <w:t xml:space="preserve">: </w:t>
      </w:r>
      <w:r w:rsidRPr="00A96F20">
        <w:rPr>
          <w:rFonts w:ascii="Arial" w:hAnsi="Arial" w:cs="Arial"/>
          <w:sz w:val="24"/>
          <w:szCs w:val="24"/>
        </w:rPr>
        <w:t xml:space="preserve">unless you have studied a vocational subject at university e.g. teacher training, nursing or paramedic training </w:t>
      </w:r>
      <w:proofErr w:type="spellStart"/>
      <w:r w:rsidRPr="00A96F20">
        <w:rPr>
          <w:rFonts w:ascii="Arial" w:hAnsi="Arial" w:cs="Arial"/>
          <w:sz w:val="24"/>
          <w:szCs w:val="24"/>
        </w:rPr>
        <w:t>etc</w:t>
      </w:r>
      <w:proofErr w:type="spellEnd"/>
      <w:r w:rsidRPr="00A96F20">
        <w:rPr>
          <w:rFonts w:ascii="Arial" w:hAnsi="Arial" w:cs="Arial"/>
          <w:sz w:val="24"/>
          <w:szCs w:val="24"/>
        </w:rPr>
        <w:t>, you may find that much of the theoretical subject knowledge from your degree may not be applied directly to your job.  Gaining a degree demonstrates learning agility and the ability to utilise a range of skills to achieve a qualification.  This capability and level of thinking and range of skills developed whilst studying for a degree, can be transferred to numerous career sectors.</w:t>
      </w:r>
    </w:p>
    <w:p w:rsidR="002402C3" w:rsidRPr="002402C3" w:rsidRDefault="002402C3" w:rsidP="00A96F20">
      <w:pPr>
        <w:rPr>
          <w:rFonts w:ascii="Arial" w:hAnsi="Arial" w:cs="Arial"/>
          <w:i/>
          <w:sz w:val="24"/>
          <w:szCs w:val="24"/>
        </w:rPr>
      </w:pPr>
    </w:p>
    <w:p w:rsidR="002402C3" w:rsidRPr="002402C3" w:rsidRDefault="002402C3" w:rsidP="00A96F20">
      <w:pPr>
        <w:rPr>
          <w:rFonts w:ascii="Arial" w:hAnsi="Arial" w:cs="Arial"/>
          <w:b/>
          <w:i/>
          <w:sz w:val="28"/>
          <w:szCs w:val="24"/>
        </w:rPr>
      </w:pPr>
    </w:p>
    <w:p w:rsidR="002402C3" w:rsidRPr="002402C3" w:rsidRDefault="002402C3" w:rsidP="00A96F20">
      <w:pPr>
        <w:rPr>
          <w:rFonts w:ascii="Arial" w:hAnsi="Arial" w:cs="Arial"/>
          <w:sz w:val="24"/>
          <w:szCs w:val="24"/>
        </w:rPr>
      </w:pPr>
    </w:p>
    <w:p w:rsidR="00FE6447" w:rsidRDefault="00FE6447" w:rsidP="00A96F20">
      <w:pPr>
        <w:rPr>
          <w:rFonts w:ascii="Arial" w:hAnsi="Arial" w:cs="Arial"/>
          <w:b/>
          <w:sz w:val="28"/>
          <w:szCs w:val="24"/>
        </w:rPr>
      </w:pPr>
    </w:p>
    <w:p w:rsidR="002402C3" w:rsidRDefault="002402C3" w:rsidP="00307094">
      <w:pPr>
        <w:rPr>
          <w:rFonts w:ascii="Arial" w:hAnsi="Arial" w:cs="Arial"/>
          <w:b/>
          <w:sz w:val="28"/>
          <w:szCs w:val="24"/>
        </w:rPr>
      </w:pPr>
    </w:p>
    <w:p w:rsidR="002402C3" w:rsidRDefault="002402C3" w:rsidP="002402C3">
      <w:pPr>
        <w:rPr>
          <w:rFonts w:ascii="Arial Rounded MT Bold" w:hAnsi="Arial Rounded MT Bold"/>
          <w:sz w:val="28"/>
          <w:szCs w:val="24"/>
        </w:rPr>
      </w:pPr>
    </w:p>
    <w:p w:rsidR="002402C3" w:rsidRDefault="002402C3" w:rsidP="002402C3">
      <w:pPr>
        <w:rPr>
          <w:rFonts w:ascii="Arial Rounded MT Bold" w:hAnsi="Arial Rounded MT Bold"/>
          <w:sz w:val="28"/>
          <w:szCs w:val="24"/>
        </w:rPr>
      </w:pPr>
      <w:r>
        <w:rPr>
          <w:rFonts w:ascii="Arial Rounded MT Bold" w:hAnsi="Arial Rounded MT Bold"/>
          <w:sz w:val="28"/>
          <w:szCs w:val="24"/>
        </w:rPr>
        <w:t>Top tips to deal with this next stage of your life</w:t>
      </w:r>
    </w:p>
    <w:p w:rsidR="002402C3" w:rsidRDefault="002402C3" w:rsidP="002402C3">
      <w:pPr>
        <w:rPr>
          <w:rFonts w:ascii="Arial Rounded MT Bold" w:hAnsi="Arial Rounded MT Bold"/>
          <w:sz w:val="28"/>
          <w:szCs w:val="24"/>
        </w:rPr>
      </w:pPr>
    </w:p>
    <w:p w:rsidR="002402C3" w:rsidRDefault="002402C3" w:rsidP="002402C3">
      <w:pPr>
        <w:pStyle w:val="ListParagraph"/>
        <w:numPr>
          <w:ilvl w:val="0"/>
          <w:numId w:val="14"/>
        </w:numPr>
        <w:rPr>
          <w:rFonts w:ascii="Arial" w:hAnsi="Arial" w:cs="Arial"/>
          <w:sz w:val="24"/>
          <w:szCs w:val="24"/>
        </w:rPr>
      </w:pPr>
      <w:r w:rsidRPr="008012FB">
        <w:rPr>
          <w:rFonts w:ascii="Arial" w:hAnsi="Arial" w:cs="Arial"/>
          <w:sz w:val="24"/>
          <w:szCs w:val="24"/>
        </w:rPr>
        <w:lastRenderedPageBreak/>
        <w:t xml:space="preserve">Enjoy this part of your life! As one stage of your life is changing the rest is just beginning! New </w:t>
      </w:r>
      <w:r>
        <w:rPr>
          <w:rFonts w:ascii="Arial" w:hAnsi="Arial" w:cs="Arial"/>
          <w:sz w:val="24"/>
          <w:szCs w:val="24"/>
        </w:rPr>
        <w:t>people and experiences await you</w:t>
      </w:r>
      <w:r w:rsidR="00FE2DC1">
        <w:rPr>
          <w:rFonts w:ascii="Arial" w:hAnsi="Arial" w:cs="Arial"/>
          <w:sz w:val="24"/>
          <w:szCs w:val="24"/>
        </w:rPr>
        <w:t>.</w:t>
      </w:r>
    </w:p>
    <w:p w:rsidR="002402C3" w:rsidRDefault="002402C3" w:rsidP="002402C3">
      <w:pPr>
        <w:pStyle w:val="ListParagraph"/>
        <w:rPr>
          <w:rFonts w:ascii="Arial" w:hAnsi="Arial" w:cs="Arial"/>
          <w:sz w:val="24"/>
          <w:szCs w:val="24"/>
        </w:rPr>
      </w:pPr>
    </w:p>
    <w:p w:rsidR="002402C3" w:rsidRPr="00CC625F" w:rsidRDefault="002402C3" w:rsidP="002402C3">
      <w:pPr>
        <w:pStyle w:val="ListParagraph"/>
        <w:rPr>
          <w:rFonts w:ascii="Arial" w:hAnsi="Arial" w:cs="Arial"/>
          <w:sz w:val="24"/>
          <w:szCs w:val="24"/>
        </w:rPr>
      </w:pPr>
    </w:p>
    <w:p w:rsidR="002402C3" w:rsidRDefault="002402C3" w:rsidP="002402C3">
      <w:pPr>
        <w:pStyle w:val="ListParagraph"/>
        <w:numPr>
          <w:ilvl w:val="0"/>
          <w:numId w:val="14"/>
        </w:numPr>
        <w:rPr>
          <w:rFonts w:ascii="Arial" w:hAnsi="Arial" w:cs="Arial"/>
          <w:sz w:val="24"/>
          <w:szCs w:val="24"/>
        </w:rPr>
      </w:pPr>
      <w:r w:rsidRPr="00CC625F">
        <w:rPr>
          <w:rFonts w:ascii="Arial" w:hAnsi="Arial" w:cs="Arial"/>
          <w:sz w:val="24"/>
          <w:szCs w:val="24"/>
        </w:rPr>
        <w:t>One step at a time: What you do next is not necessarily what you will be doing for the rest of your life</w:t>
      </w:r>
      <w:r>
        <w:rPr>
          <w:rFonts w:ascii="Arial" w:hAnsi="Arial" w:cs="Arial"/>
          <w:sz w:val="24"/>
          <w:szCs w:val="24"/>
        </w:rPr>
        <w:t>. The next few years are your chance to explore and find out different areas.</w:t>
      </w:r>
    </w:p>
    <w:p w:rsidR="002402C3" w:rsidRPr="00CC625F" w:rsidRDefault="002402C3" w:rsidP="002402C3">
      <w:pPr>
        <w:pStyle w:val="ListParagraph"/>
        <w:rPr>
          <w:rFonts w:ascii="Arial" w:hAnsi="Arial" w:cs="Arial"/>
          <w:sz w:val="24"/>
          <w:szCs w:val="24"/>
        </w:rPr>
      </w:pPr>
    </w:p>
    <w:p w:rsidR="002402C3" w:rsidRPr="008012FB" w:rsidRDefault="002402C3" w:rsidP="002402C3">
      <w:pPr>
        <w:pStyle w:val="ListParagraph"/>
        <w:rPr>
          <w:rFonts w:ascii="Arial" w:hAnsi="Arial" w:cs="Arial"/>
          <w:sz w:val="24"/>
          <w:szCs w:val="24"/>
        </w:rPr>
      </w:pPr>
    </w:p>
    <w:p w:rsidR="002402C3" w:rsidRDefault="002402C3" w:rsidP="002402C3">
      <w:pPr>
        <w:pStyle w:val="ListParagraph"/>
        <w:numPr>
          <w:ilvl w:val="0"/>
          <w:numId w:val="14"/>
        </w:numPr>
        <w:rPr>
          <w:rFonts w:ascii="Arial" w:hAnsi="Arial" w:cs="Arial"/>
          <w:sz w:val="24"/>
          <w:szCs w:val="24"/>
        </w:rPr>
      </w:pPr>
      <w:r w:rsidRPr="008012FB">
        <w:rPr>
          <w:rFonts w:ascii="Arial" w:hAnsi="Arial" w:cs="Arial"/>
          <w:sz w:val="24"/>
          <w:szCs w:val="24"/>
        </w:rPr>
        <w:t xml:space="preserve">Stress and anxieties are perfectly normal </w:t>
      </w:r>
      <w:r>
        <w:rPr>
          <w:rFonts w:ascii="Arial" w:hAnsi="Arial" w:cs="Arial"/>
          <w:sz w:val="24"/>
          <w:szCs w:val="24"/>
        </w:rPr>
        <w:t xml:space="preserve">but how we respond affects our well-being. Be kind to yourself if things go wrong and focus on realistic goals that provide a sense of achievement. </w:t>
      </w:r>
    </w:p>
    <w:p w:rsidR="002402C3" w:rsidRDefault="002402C3" w:rsidP="002402C3">
      <w:pPr>
        <w:pStyle w:val="ListParagraph"/>
        <w:rPr>
          <w:rFonts w:ascii="Arial" w:hAnsi="Arial" w:cs="Arial"/>
          <w:sz w:val="24"/>
          <w:szCs w:val="24"/>
        </w:rPr>
      </w:pPr>
    </w:p>
    <w:p w:rsidR="002402C3" w:rsidRPr="008012FB" w:rsidRDefault="002402C3" w:rsidP="002402C3">
      <w:pPr>
        <w:pStyle w:val="ListParagraph"/>
        <w:rPr>
          <w:rFonts w:ascii="Arial" w:hAnsi="Arial" w:cs="Arial"/>
          <w:sz w:val="24"/>
          <w:szCs w:val="24"/>
        </w:rPr>
      </w:pPr>
    </w:p>
    <w:p w:rsidR="002402C3" w:rsidRDefault="002402C3" w:rsidP="002402C3">
      <w:pPr>
        <w:pStyle w:val="ListParagraph"/>
        <w:numPr>
          <w:ilvl w:val="0"/>
          <w:numId w:val="14"/>
        </w:numPr>
        <w:rPr>
          <w:rFonts w:ascii="Arial" w:hAnsi="Arial" w:cs="Arial"/>
          <w:sz w:val="24"/>
          <w:szCs w:val="24"/>
        </w:rPr>
      </w:pPr>
      <w:r>
        <w:rPr>
          <w:rFonts w:ascii="Arial" w:hAnsi="Arial" w:cs="Arial"/>
          <w:sz w:val="24"/>
          <w:szCs w:val="24"/>
        </w:rPr>
        <w:t>It’s a</w:t>
      </w:r>
      <w:r w:rsidRPr="00CC625F">
        <w:rPr>
          <w:rFonts w:ascii="Arial" w:hAnsi="Arial" w:cs="Arial"/>
          <w:sz w:val="24"/>
          <w:szCs w:val="24"/>
        </w:rPr>
        <w:t xml:space="preserve"> marathon not a sprint! You might not step into your ideal job straight away. It takes a while to</w:t>
      </w:r>
      <w:r>
        <w:rPr>
          <w:rFonts w:ascii="Arial" w:hAnsi="Arial" w:cs="Arial"/>
          <w:sz w:val="24"/>
          <w:szCs w:val="24"/>
        </w:rPr>
        <w:t xml:space="preserve"> develop skills and experiences. Keep going and learn from everything you do. </w:t>
      </w:r>
    </w:p>
    <w:p w:rsidR="002402C3" w:rsidRPr="00CC625F" w:rsidRDefault="002402C3" w:rsidP="002402C3">
      <w:pPr>
        <w:pStyle w:val="ListParagraph"/>
        <w:rPr>
          <w:rFonts w:ascii="Arial" w:hAnsi="Arial" w:cs="Arial"/>
          <w:sz w:val="24"/>
          <w:szCs w:val="24"/>
        </w:rPr>
      </w:pPr>
    </w:p>
    <w:p w:rsidR="002402C3" w:rsidRPr="008012FB" w:rsidRDefault="002402C3" w:rsidP="002402C3">
      <w:pPr>
        <w:pStyle w:val="ListParagraph"/>
        <w:rPr>
          <w:rFonts w:ascii="Arial" w:hAnsi="Arial" w:cs="Arial"/>
          <w:sz w:val="24"/>
          <w:szCs w:val="24"/>
        </w:rPr>
      </w:pPr>
    </w:p>
    <w:p w:rsidR="002402C3" w:rsidRDefault="002402C3" w:rsidP="002402C3">
      <w:pPr>
        <w:pStyle w:val="ListParagraph"/>
        <w:numPr>
          <w:ilvl w:val="0"/>
          <w:numId w:val="14"/>
        </w:numPr>
        <w:rPr>
          <w:rFonts w:ascii="Arial" w:hAnsi="Arial" w:cs="Arial"/>
          <w:sz w:val="24"/>
          <w:szCs w:val="24"/>
        </w:rPr>
      </w:pPr>
      <w:r w:rsidRPr="008012FB">
        <w:rPr>
          <w:rFonts w:ascii="Arial" w:hAnsi="Arial" w:cs="Arial"/>
          <w:sz w:val="24"/>
          <w:szCs w:val="24"/>
        </w:rPr>
        <w:t>You are not alone</w:t>
      </w:r>
      <w:r>
        <w:rPr>
          <w:rFonts w:ascii="Arial" w:hAnsi="Arial" w:cs="Arial"/>
          <w:sz w:val="24"/>
          <w:szCs w:val="24"/>
        </w:rPr>
        <w:t>:</w:t>
      </w:r>
      <w:r w:rsidRPr="008012FB">
        <w:rPr>
          <w:rFonts w:ascii="Arial" w:hAnsi="Arial" w:cs="Arial"/>
          <w:sz w:val="24"/>
          <w:szCs w:val="24"/>
        </w:rPr>
        <w:t xml:space="preserve"> Keep in touch with friends, course mates and lecturers. They can offer great support and networks. However try not to compare yourself with others. We all have our own paths to tread and stories to tell. </w:t>
      </w:r>
    </w:p>
    <w:p w:rsidR="002402C3" w:rsidRDefault="002402C3" w:rsidP="002402C3">
      <w:pPr>
        <w:rPr>
          <w:rFonts w:ascii="Arial" w:hAnsi="Arial" w:cs="Arial"/>
          <w:color w:val="0000FF"/>
          <w:sz w:val="24"/>
          <w:szCs w:val="24"/>
        </w:rPr>
      </w:pPr>
    </w:p>
    <w:p w:rsidR="002402C3" w:rsidRDefault="002402C3">
      <w:pPr>
        <w:rPr>
          <w:rFonts w:ascii="Arial" w:hAnsi="Arial" w:cs="Arial"/>
          <w:color w:val="0000FF"/>
          <w:sz w:val="24"/>
          <w:szCs w:val="24"/>
        </w:rPr>
      </w:pPr>
      <w:r>
        <w:rPr>
          <w:rFonts w:ascii="Arial" w:hAnsi="Arial" w:cs="Arial"/>
          <w:color w:val="0000FF"/>
          <w:sz w:val="24"/>
          <w:szCs w:val="24"/>
        </w:rPr>
        <w:br w:type="page"/>
      </w:r>
    </w:p>
    <w:p w:rsidR="00307094" w:rsidRPr="002402C3" w:rsidRDefault="00307094" w:rsidP="002402C3">
      <w:pPr>
        <w:rPr>
          <w:rFonts w:ascii="Arial" w:hAnsi="Arial" w:cs="Arial"/>
          <w:color w:val="0000FF"/>
          <w:sz w:val="24"/>
          <w:szCs w:val="24"/>
        </w:rPr>
      </w:pPr>
    </w:p>
    <w:p w:rsidR="00FE6447" w:rsidRPr="00FE6447" w:rsidRDefault="00FE6447" w:rsidP="00FE6447">
      <w:pPr>
        <w:pStyle w:val="ListParagraph"/>
        <w:rPr>
          <w:rFonts w:ascii="Arial" w:hAnsi="Arial" w:cs="Arial"/>
          <w:sz w:val="24"/>
          <w:szCs w:val="24"/>
        </w:rPr>
      </w:pPr>
    </w:p>
    <w:p w:rsidR="002402C3" w:rsidRPr="00533AD9" w:rsidRDefault="002402C3" w:rsidP="002402C3">
      <w:pPr>
        <w:rPr>
          <w:rFonts w:ascii="Arial" w:hAnsi="Arial" w:cs="Arial"/>
          <w:b/>
          <w:sz w:val="24"/>
          <w:szCs w:val="24"/>
        </w:rPr>
      </w:pPr>
      <w:r>
        <w:rPr>
          <w:rFonts w:ascii="Arial" w:hAnsi="Arial" w:cs="Arial"/>
          <w:b/>
          <w:sz w:val="28"/>
          <w:szCs w:val="24"/>
        </w:rPr>
        <w:t xml:space="preserve">Useful </w:t>
      </w:r>
      <w:r w:rsidRPr="00307094">
        <w:rPr>
          <w:rFonts w:ascii="Arial" w:hAnsi="Arial" w:cs="Arial"/>
          <w:b/>
          <w:sz w:val="28"/>
          <w:szCs w:val="24"/>
        </w:rPr>
        <w:t>things to know</w:t>
      </w:r>
    </w:p>
    <w:p w:rsidR="002402C3" w:rsidRPr="00307094" w:rsidRDefault="002402C3" w:rsidP="002402C3">
      <w:pPr>
        <w:pStyle w:val="ListParagraph"/>
        <w:numPr>
          <w:ilvl w:val="0"/>
          <w:numId w:val="12"/>
        </w:numPr>
        <w:rPr>
          <w:rFonts w:ascii="Arial" w:hAnsi="Arial" w:cs="Arial"/>
          <w:sz w:val="24"/>
          <w:szCs w:val="24"/>
        </w:rPr>
      </w:pPr>
      <w:r w:rsidRPr="00307094">
        <w:rPr>
          <w:rFonts w:ascii="Arial" w:hAnsi="Arial" w:cs="Arial"/>
          <w:sz w:val="24"/>
          <w:szCs w:val="24"/>
          <w:u w:val="single"/>
        </w:rPr>
        <w:t>Graduation</w:t>
      </w:r>
      <w:r w:rsidRPr="00307094">
        <w:rPr>
          <w:rFonts w:ascii="Arial" w:hAnsi="Arial" w:cs="Arial"/>
          <w:sz w:val="24"/>
          <w:szCs w:val="24"/>
        </w:rPr>
        <w:t xml:space="preserve">. See </w:t>
      </w:r>
      <w:hyperlink r:id="rId9" w:history="1">
        <w:r w:rsidRPr="00307094">
          <w:rPr>
            <w:rStyle w:val="Hyperlink"/>
            <w:rFonts w:ascii="Arial" w:hAnsi="Arial" w:cs="Arial"/>
            <w:color w:val="0000FF"/>
            <w:sz w:val="24"/>
            <w:szCs w:val="24"/>
          </w:rPr>
          <w:t>http://www.worcester.ac.uk/registryservices/970.htm</w:t>
        </w:r>
      </w:hyperlink>
      <w:r w:rsidRPr="00307094">
        <w:rPr>
          <w:rFonts w:ascii="Arial" w:hAnsi="Arial" w:cs="Arial"/>
          <w:sz w:val="24"/>
          <w:szCs w:val="24"/>
        </w:rPr>
        <w:t xml:space="preserve"> for dates and arrangements. You will be sent further information in May/June. Please make sure that your contact details are up to date! </w:t>
      </w:r>
    </w:p>
    <w:p w:rsidR="002402C3" w:rsidRPr="00307094" w:rsidRDefault="002402C3" w:rsidP="002402C3">
      <w:pPr>
        <w:pStyle w:val="ListParagraph"/>
        <w:rPr>
          <w:rFonts w:ascii="Arial" w:hAnsi="Arial" w:cs="Arial"/>
          <w:sz w:val="24"/>
          <w:szCs w:val="24"/>
        </w:rPr>
      </w:pPr>
    </w:p>
    <w:p w:rsidR="002402C3" w:rsidRPr="00F804F9" w:rsidRDefault="002402C3" w:rsidP="002402C3">
      <w:pPr>
        <w:pStyle w:val="ListParagraph"/>
        <w:numPr>
          <w:ilvl w:val="0"/>
          <w:numId w:val="12"/>
        </w:numPr>
        <w:rPr>
          <w:rFonts w:ascii="Arial" w:hAnsi="Arial" w:cs="Arial"/>
          <w:sz w:val="24"/>
          <w:szCs w:val="24"/>
        </w:rPr>
      </w:pPr>
      <w:r w:rsidRPr="00307094">
        <w:rPr>
          <w:rFonts w:ascii="Arial" w:hAnsi="Arial" w:cs="Arial"/>
          <w:sz w:val="24"/>
          <w:szCs w:val="24"/>
          <w:u w:val="single"/>
        </w:rPr>
        <w:t>Higher Education Achievement Report (HEAR)</w:t>
      </w:r>
      <w:r w:rsidRPr="00307094">
        <w:rPr>
          <w:rFonts w:ascii="Arial" w:hAnsi="Arial" w:cs="Arial"/>
          <w:sz w:val="24"/>
          <w:szCs w:val="24"/>
        </w:rPr>
        <w:t xml:space="preserve">. Your HEAR will document all your modules, grades, and a number of your extra- curricular activities such as the V Record and the Worcester Award. </w:t>
      </w:r>
      <w:r>
        <w:rPr>
          <w:rFonts w:ascii="Arial" w:hAnsi="Arial" w:cs="Arial"/>
          <w:sz w:val="24"/>
          <w:szCs w:val="24"/>
        </w:rPr>
        <w:t xml:space="preserve"> </w:t>
      </w:r>
      <w:r w:rsidRPr="00F804F9">
        <w:rPr>
          <w:rFonts w:ascii="Arial" w:hAnsi="Arial" w:cs="Arial"/>
          <w:sz w:val="24"/>
          <w:szCs w:val="24"/>
        </w:rPr>
        <w:t xml:space="preserve">Further information can be found at </w:t>
      </w:r>
      <w:hyperlink r:id="rId10" w:history="1">
        <w:r w:rsidRPr="00F804F9">
          <w:rPr>
            <w:rStyle w:val="Hyperlink"/>
            <w:rFonts w:ascii="Arial" w:hAnsi="Arial" w:cs="Arial"/>
            <w:color w:val="0000FF"/>
            <w:sz w:val="24"/>
            <w:szCs w:val="24"/>
          </w:rPr>
          <w:t>www.worc.ac.uk/HEAR</w:t>
        </w:r>
      </w:hyperlink>
      <w:r w:rsidRPr="00F804F9">
        <w:rPr>
          <w:rFonts w:ascii="Arial" w:hAnsi="Arial" w:cs="Arial"/>
          <w:color w:val="0000FF"/>
          <w:sz w:val="24"/>
          <w:szCs w:val="24"/>
        </w:rPr>
        <w:t xml:space="preserve"> </w:t>
      </w:r>
    </w:p>
    <w:p w:rsidR="002402C3" w:rsidRPr="00307094" w:rsidRDefault="002402C3" w:rsidP="002402C3">
      <w:pPr>
        <w:pStyle w:val="ListParagraph"/>
        <w:rPr>
          <w:rFonts w:ascii="Arial" w:hAnsi="Arial" w:cs="Arial"/>
          <w:sz w:val="24"/>
          <w:szCs w:val="24"/>
        </w:rPr>
      </w:pPr>
    </w:p>
    <w:p w:rsidR="002402C3" w:rsidRPr="00307094" w:rsidRDefault="002402C3" w:rsidP="002402C3">
      <w:pPr>
        <w:pStyle w:val="ListParagraph"/>
        <w:rPr>
          <w:rFonts w:ascii="Arial" w:hAnsi="Arial" w:cs="Arial"/>
          <w:color w:val="0000FF"/>
          <w:sz w:val="24"/>
          <w:szCs w:val="24"/>
        </w:rPr>
      </w:pPr>
      <w:r w:rsidRPr="00307094">
        <w:rPr>
          <w:rFonts w:ascii="Arial" w:hAnsi="Arial" w:cs="Arial"/>
          <w:sz w:val="24"/>
          <w:szCs w:val="24"/>
        </w:rPr>
        <w:t xml:space="preserve">For replacement certificates and transcripts see </w:t>
      </w:r>
      <w:hyperlink r:id="rId11" w:history="1">
        <w:r w:rsidRPr="00307094">
          <w:rPr>
            <w:rStyle w:val="Hyperlink"/>
            <w:rFonts w:ascii="Arial" w:hAnsi="Arial" w:cs="Arial"/>
            <w:color w:val="0000FF"/>
            <w:sz w:val="24"/>
            <w:szCs w:val="24"/>
          </w:rPr>
          <w:t>http://www.worc.ac.uk/registryservices/981.htm</w:t>
        </w:r>
      </w:hyperlink>
      <w:r w:rsidRPr="00307094">
        <w:rPr>
          <w:rFonts w:ascii="Arial" w:hAnsi="Arial" w:cs="Arial"/>
          <w:color w:val="0000FF"/>
          <w:sz w:val="24"/>
          <w:szCs w:val="24"/>
        </w:rPr>
        <w:t xml:space="preserve"> </w:t>
      </w:r>
    </w:p>
    <w:p w:rsidR="002402C3" w:rsidRPr="00307094" w:rsidRDefault="002402C3" w:rsidP="002402C3">
      <w:pPr>
        <w:pStyle w:val="ListParagraph"/>
        <w:rPr>
          <w:rFonts w:ascii="Arial" w:hAnsi="Arial" w:cs="Arial"/>
          <w:sz w:val="24"/>
          <w:szCs w:val="24"/>
        </w:rPr>
      </w:pPr>
    </w:p>
    <w:p w:rsidR="002402C3" w:rsidRPr="00307094" w:rsidRDefault="002402C3" w:rsidP="002402C3">
      <w:pPr>
        <w:pStyle w:val="ListParagraph"/>
        <w:numPr>
          <w:ilvl w:val="0"/>
          <w:numId w:val="12"/>
        </w:numPr>
        <w:rPr>
          <w:rFonts w:ascii="Arial" w:hAnsi="Arial" w:cs="Arial"/>
          <w:sz w:val="24"/>
          <w:szCs w:val="24"/>
        </w:rPr>
      </w:pPr>
      <w:r>
        <w:rPr>
          <w:rFonts w:ascii="Arial" w:hAnsi="Arial" w:cs="Arial"/>
          <w:sz w:val="24"/>
          <w:szCs w:val="24"/>
          <w:u w:val="single"/>
        </w:rPr>
        <w:t>Graduate Outcomes survey</w:t>
      </w:r>
      <w:r>
        <w:rPr>
          <w:rFonts w:ascii="Arial" w:hAnsi="Arial" w:cs="Arial"/>
          <w:sz w:val="24"/>
          <w:szCs w:val="24"/>
        </w:rPr>
        <w:t>.</w:t>
      </w:r>
      <w:r w:rsidRPr="00D02799">
        <w:rPr>
          <w:rFonts w:ascii="Arial" w:hAnsi="Arial" w:cs="Arial"/>
          <w:sz w:val="24"/>
          <w:szCs w:val="24"/>
        </w:rPr>
        <w:t xml:space="preserve"> </w:t>
      </w:r>
      <w:r w:rsidRPr="00307094">
        <w:rPr>
          <w:rFonts w:ascii="Arial" w:hAnsi="Arial" w:cs="Arial"/>
          <w:sz w:val="24"/>
          <w:szCs w:val="24"/>
        </w:rPr>
        <w:t>This is sent to all leavers and</w:t>
      </w:r>
      <w:r>
        <w:rPr>
          <w:rFonts w:ascii="Arial" w:hAnsi="Arial" w:cs="Arial"/>
          <w:sz w:val="24"/>
          <w:szCs w:val="24"/>
        </w:rPr>
        <w:t xml:space="preserve"> asks about what you are doing 15 </w:t>
      </w:r>
      <w:r w:rsidRPr="00307094">
        <w:rPr>
          <w:rFonts w:ascii="Arial" w:hAnsi="Arial" w:cs="Arial"/>
          <w:sz w:val="24"/>
          <w:szCs w:val="24"/>
        </w:rPr>
        <w:t xml:space="preserve">months after you leave. Please fill this out as quickly as you are able to, as it helps us </w:t>
      </w:r>
      <w:r>
        <w:rPr>
          <w:rFonts w:ascii="Arial" w:hAnsi="Arial" w:cs="Arial"/>
          <w:sz w:val="24"/>
          <w:szCs w:val="24"/>
        </w:rPr>
        <w:t xml:space="preserve">to </w:t>
      </w:r>
      <w:r w:rsidRPr="00307094">
        <w:rPr>
          <w:rFonts w:ascii="Arial" w:hAnsi="Arial" w:cs="Arial"/>
          <w:sz w:val="24"/>
          <w:szCs w:val="24"/>
        </w:rPr>
        <w:t>understand the labour market and to support other students in the future.</w:t>
      </w:r>
      <w:r>
        <w:rPr>
          <w:rFonts w:ascii="Arial" w:hAnsi="Arial" w:cs="Arial"/>
          <w:sz w:val="24"/>
          <w:szCs w:val="24"/>
        </w:rPr>
        <w:t xml:space="preserve"> More information at </w:t>
      </w:r>
      <w:r w:rsidRPr="00307094">
        <w:rPr>
          <w:rFonts w:ascii="Arial" w:hAnsi="Arial" w:cs="Arial"/>
          <w:sz w:val="24"/>
          <w:szCs w:val="24"/>
        </w:rPr>
        <w:t xml:space="preserve">  </w:t>
      </w:r>
      <w:hyperlink r:id="rId12" w:history="1">
        <w:r w:rsidRPr="006340A5">
          <w:rPr>
            <w:rStyle w:val="Hyperlink"/>
            <w:rFonts w:ascii="Arial" w:hAnsi="Arial" w:cs="Arial"/>
            <w:sz w:val="24"/>
            <w:szCs w:val="24"/>
          </w:rPr>
          <w:t>https://www.hesa.ac.uk/innovation/outcomes/students</w:t>
        </w:r>
      </w:hyperlink>
      <w:r>
        <w:rPr>
          <w:rFonts w:ascii="Arial" w:hAnsi="Arial" w:cs="Arial"/>
          <w:sz w:val="24"/>
          <w:szCs w:val="24"/>
        </w:rPr>
        <w:t xml:space="preserve"> </w:t>
      </w:r>
    </w:p>
    <w:p w:rsidR="002402C3" w:rsidRPr="00307094" w:rsidRDefault="002402C3" w:rsidP="002402C3">
      <w:pPr>
        <w:pStyle w:val="ListParagraph"/>
        <w:rPr>
          <w:rFonts w:ascii="Arial" w:hAnsi="Arial" w:cs="Arial"/>
          <w:sz w:val="24"/>
          <w:szCs w:val="24"/>
        </w:rPr>
      </w:pPr>
    </w:p>
    <w:p w:rsidR="002402C3" w:rsidRDefault="002402C3" w:rsidP="002402C3">
      <w:pPr>
        <w:pStyle w:val="ListParagraph"/>
        <w:numPr>
          <w:ilvl w:val="0"/>
          <w:numId w:val="12"/>
        </w:numPr>
        <w:rPr>
          <w:rFonts w:ascii="Arial" w:hAnsi="Arial" w:cs="Arial"/>
          <w:color w:val="0000FF"/>
          <w:sz w:val="24"/>
          <w:szCs w:val="24"/>
        </w:rPr>
      </w:pPr>
      <w:r w:rsidRPr="00B20901">
        <w:rPr>
          <w:rFonts w:ascii="Arial" w:hAnsi="Arial" w:cs="Arial"/>
          <w:sz w:val="24"/>
          <w:szCs w:val="24"/>
        </w:rPr>
        <w:t xml:space="preserve">All UW leavers </w:t>
      </w:r>
      <w:r w:rsidRPr="00CC625F">
        <w:rPr>
          <w:rFonts w:ascii="Arial" w:hAnsi="Arial" w:cs="Arial"/>
          <w:sz w:val="24"/>
          <w:szCs w:val="24"/>
        </w:rPr>
        <w:t xml:space="preserve">become automatic members of the </w:t>
      </w:r>
      <w:r w:rsidRPr="00CC625F">
        <w:rPr>
          <w:rFonts w:ascii="Arial" w:hAnsi="Arial" w:cs="Arial"/>
          <w:sz w:val="24"/>
          <w:szCs w:val="24"/>
          <w:u w:val="single"/>
        </w:rPr>
        <w:t>Alumni Association</w:t>
      </w:r>
      <w:r w:rsidRPr="00CC625F">
        <w:rPr>
          <w:rFonts w:ascii="Arial" w:hAnsi="Arial" w:cs="Arial"/>
          <w:sz w:val="24"/>
          <w:szCs w:val="24"/>
        </w:rPr>
        <w:t xml:space="preserve">. The benefits of this include continued membership of the Library, discount at the Sports centre, and life membership of the Students Union. More information can be found at </w:t>
      </w:r>
      <w:hyperlink r:id="rId13" w:history="1">
        <w:r w:rsidRPr="00CC625F">
          <w:rPr>
            <w:rStyle w:val="Hyperlink"/>
            <w:rFonts w:ascii="Arial" w:hAnsi="Arial" w:cs="Arial"/>
            <w:color w:val="0000FF"/>
            <w:sz w:val="24"/>
            <w:szCs w:val="24"/>
          </w:rPr>
          <w:t>http://www.worc.ac.uk/community/alumni.html</w:t>
        </w:r>
      </w:hyperlink>
      <w:r w:rsidRPr="00CC625F">
        <w:rPr>
          <w:rFonts w:ascii="Arial" w:hAnsi="Arial" w:cs="Arial"/>
          <w:color w:val="0000FF"/>
          <w:sz w:val="24"/>
          <w:szCs w:val="24"/>
        </w:rPr>
        <w:t>.</w:t>
      </w:r>
    </w:p>
    <w:p w:rsidR="00FE6447" w:rsidRDefault="00FE6447" w:rsidP="00FE6447">
      <w:pPr>
        <w:pStyle w:val="ListParagraph"/>
        <w:rPr>
          <w:rFonts w:ascii="Arial" w:hAnsi="Arial" w:cs="Arial"/>
          <w:sz w:val="24"/>
          <w:szCs w:val="24"/>
        </w:rPr>
      </w:pPr>
    </w:p>
    <w:p w:rsidR="00CC625F" w:rsidRPr="00CC625F" w:rsidRDefault="00CC625F" w:rsidP="00CC625F">
      <w:pPr>
        <w:rPr>
          <w:rFonts w:ascii="Arial" w:hAnsi="Arial" w:cs="Arial"/>
          <w:sz w:val="24"/>
          <w:szCs w:val="24"/>
        </w:rPr>
      </w:pPr>
    </w:p>
    <w:p w:rsidR="00CC625F" w:rsidRPr="00CC625F" w:rsidRDefault="00CC625F" w:rsidP="00CC625F">
      <w:pPr>
        <w:rPr>
          <w:rFonts w:ascii="Arial" w:hAnsi="Arial" w:cs="Arial"/>
          <w:b/>
          <w:sz w:val="24"/>
          <w:szCs w:val="24"/>
        </w:rPr>
      </w:pPr>
      <w:r w:rsidRPr="00CC625F">
        <w:rPr>
          <w:rFonts w:ascii="Arial" w:hAnsi="Arial" w:cs="Arial"/>
          <w:b/>
          <w:sz w:val="24"/>
          <w:szCs w:val="24"/>
        </w:rPr>
        <w:t>Further Help and Support</w:t>
      </w:r>
    </w:p>
    <w:p w:rsidR="00CC625F" w:rsidRPr="00CC625F" w:rsidRDefault="00CC625F" w:rsidP="00CC625F">
      <w:pPr>
        <w:rPr>
          <w:rFonts w:ascii="Arial" w:hAnsi="Arial" w:cs="Arial"/>
          <w:sz w:val="24"/>
          <w:szCs w:val="24"/>
        </w:rPr>
      </w:pPr>
      <w:r w:rsidRPr="00CC625F">
        <w:rPr>
          <w:rFonts w:ascii="Arial" w:hAnsi="Arial" w:cs="Arial"/>
          <w:sz w:val="24"/>
          <w:szCs w:val="24"/>
        </w:rPr>
        <w:t xml:space="preserve">University of Worcester graduates can continue to use the Careers and Employability Service for </w:t>
      </w:r>
      <w:r w:rsidRPr="00B20901">
        <w:rPr>
          <w:rFonts w:ascii="Arial" w:hAnsi="Arial" w:cs="Arial"/>
          <w:sz w:val="24"/>
          <w:szCs w:val="24"/>
        </w:rPr>
        <w:t>three years</w:t>
      </w:r>
      <w:r w:rsidR="00B20901" w:rsidRPr="00B20901">
        <w:rPr>
          <w:rFonts w:ascii="Arial" w:hAnsi="Arial" w:cs="Arial"/>
          <w:sz w:val="24"/>
          <w:szCs w:val="24"/>
        </w:rPr>
        <w:t xml:space="preserve"> and beyond</w:t>
      </w:r>
      <w:proofErr w:type="gramStart"/>
      <w:r w:rsidR="00FE2DC1">
        <w:rPr>
          <w:rFonts w:ascii="Arial" w:hAnsi="Arial" w:cs="Arial"/>
          <w:sz w:val="24"/>
          <w:szCs w:val="24"/>
        </w:rPr>
        <w:t>.</w:t>
      </w:r>
      <w:r w:rsidRPr="00CC625F">
        <w:rPr>
          <w:rFonts w:ascii="Arial" w:hAnsi="Arial" w:cs="Arial"/>
          <w:sz w:val="24"/>
          <w:szCs w:val="24"/>
        </w:rPr>
        <w:t>.</w:t>
      </w:r>
      <w:proofErr w:type="gramEnd"/>
      <w:r w:rsidRPr="00CC625F">
        <w:rPr>
          <w:rFonts w:ascii="Arial" w:hAnsi="Arial" w:cs="Arial"/>
          <w:sz w:val="24"/>
          <w:szCs w:val="24"/>
        </w:rPr>
        <w:t xml:space="preserve"> </w:t>
      </w:r>
    </w:p>
    <w:p w:rsidR="00CC625F" w:rsidRPr="00CC625F" w:rsidRDefault="00CC625F" w:rsidP="00CC625F">
      <w:pPr>
        <w:rPr>
          <w:rFonts w:ascii="Arial" w:hAnsi="Arial" w:cs="Arial"/>
          <w:sz w:val="24"/>
          <w:szCs w:val="24"/>
        </w:rPr>
      </w:pPr>
      <w:r w:rsidRPr="00CC625F">
        <w:rPr>
          <w:rFonts w:ascii="Arial" w:hAnsi="Arial" w:cs="Arial"/>
          <w:sz w:val="24"/>
          <w:szCs w:val="24"/>
        </w:rPr>
        <w:t xml:space="preserve">For a face to face appointment book through </w:t>
      </w:r>
      <w:hyperlink r:id="rId14" w:history="1">
        <w:r w:rsidR="00020251" w:rsidRPr="00B836E5">
          <w:rPr>
            <w:rStyle w:val="Hyperlink"/>
            <w:rFonts w:ascii="Arial" w:hAnsi="Arial" w:cs="Arial"/>
            <w:sz w:val="24"/>
            <w:szCs w:val="24"/>
          </w:rPr>
          <w:t>www.timecenter.com/Worcester</w:t>
        </w:r>
      </w:hyperlink>
      <w:r w:rsidR="00020251">
        <w:rPr>
          <w:rFonts w:ascii="Arial" w:hAnsi="Arial" w:cs="Arial"/>
          <w:sz w:val="24"/>
          <w:szCs w:val="24"/>
        </w:rPr>
        <w:t xml:space="preserve"> </w:t>
      </w:r>
      <w:r w:rsidRPr="00CC625F">
        <w:rPr>
          <w:rFonts w:ascii="Arial" w:hAnsi="Arial" w:cs="Arial"/>
          <w:sz w:val="24"/>
          <w:szCs w:val="24"/>
        </w:rPr>
        <w:t xml:space="preserve">or for support via email/phone contact us at </w:t>
      </w:r>
      <w:hyperlink r:id="rId15" w:history="1">
        <w:r w:rsidR="00EB6182" w:rsidRPr="00B836E5">
          <w:rPr>
            <w:rStyle w:val="Hyperlink"/>
            <w:rFonts w:ascii="Arial" w:hAnsi="Arial" w:cs="Arial"/>
            <w:sz w:val="24"/>
            <w:szCs w:val="24"/>
          </w:rPr>
          <w:t>careers@worc.ac.uk</w:t>
        </w:r>
      </w:hyperlink>
      <w:r w:rsidR="00EB6182">
        <w:rPr>
          <w:rFonts w:ascii="Arial" w:hAnsi="Arial" w:cs="Arial"/>
          <w:sz w:val="24"/>
          <w:szCs w:val="24"/>
        </w:rPr>
        <w:t xml:space="preserve"> </w:t>
      </w:r>
      <w:r w:rsidRPr="00CC625F">
        <w:rPr>
          <w:rFonts w:ascii="Arial" w:hAnsi="Arial" w:cs="Arial"/>
          <w:sz w:val="24"/>
          <w:szCs w:val="24"/>
        </w:rPr>
        <w:t xml:space="preserve"> </w:t>
      </w:r>
    </w:p>
    <w:p w:rsidR="00CC625F" w:rsidRPr="00CC625F" w:rsidRDefault="00CC625F" w:rsidP="00CC625F">
      <w:pPr>
        <w:rPr>
          <w:rFonts w:ascii="Arial" w:hAnsi="Arial" w:cs="Arial"/>
          <w:sz w:val="24"/>
          <w:szCs w:val="24"/>
        </w:rPr>
      </w:pPr>
      <w:r w:rsidRPr="00CC625F">
        <w:rPr>
          <w:rFonts w:ascii="Arial" w:hAnsi="Arial" w:cs="Arial"/>
          <w:sz w:val="24"/>
          <w:szCs w:val="24"/>
        </w:rPr>
        <w:t xml:space="preserve">For information about job hunting, job vacancies, applications and choosing a career visit our web pages at </w:t>
      </w:r>
      <w:hyperlink r:id="rId16" w:history="1">
        <w:r w:rsidR="00020251" w:rsidRPr="00B836E5">
          <w:rPr>
            <w:rStyle w:val="Hyperlink"/>
            <w:rFonts w:ascii="Arial" w:hAnsi="Arial" w:cs="Arial"/>
            <w:sz w:val="24"/>
            <w:szCs w:val="24"/>
          </w:rPr>
          <w:t>www.worc.ac.uk/careers</w:t>
        </w:r>
      </w:hyperlink>
      <w:r w:rsidR="00020251">
        <w:rPr>
          <w:rFonts w:ascii="Arial" w:hAnsi="Arial" w:cs="Arial"/>
          <w:sz w:val="24"/>
          <w:szCs w:val="24"/>
        </w:rPr>
        <w:t xml:space="preserve"> </w:t>
      </w:r>
      <w:r w:rsidRPr="00CC625F">
        <w:rPr>
          <w:rFonts w:ascii="Arial" w:hAnsi="Arial" w:cs="Arial"/>
          <w:sz w:val="24"/>
          <w:szCs w:val="24"/>
        </w:rPr>
        <w:t xml:space="preserve"> </w:t>
      </w:r>
    </w:p>
    <w:p w:rsidR="00FE6447" w:rsidRDefault="009F106F" w:rsidP="00CC625F">
      <w:pPr>
        <w:rPr>
          <w:rFonts w:ascii="Arial" w:hAnsi="Arial" w:cs="Arial"/>
          <w:sz w:val="24"/>
          <w:szCs w:val="24"/>
        </w:rPr>
      </w:pPr>
      <w:r>
        <w:rPr>
          <w:rFonts w:ascii="Arial" w:hAnsi="Arial" w:cs="Arial"/>
          <w:sz w:val="24"/>
          <w:szCs w:val="24"/>
        </w:rPr>
        <w:t xml:space="preserve">Alternatively contact the National Careers Service at </w:t>
      </w:r>
      <w:hyperlink r:id="rId17" w:history="1">
        <w:r w:rsidRPr="006340A5">
          <w:rPr>
            <w:rStyle w:val="Hyperlink"/>
            <w:rFonts w:ascii="Arial" w:hAnsi="Arial" w:cs="Arial"/>
            <w:sz w:val="24"/>
            <w:szCs w:val="24"/>
          </w:rPr>
          <w:t>www.nationalcareersservice.direct.gov.uk</w:t>
        </w:r>
      </w:hyperlink>
      <w:r>
        <w:rPr>
          <w:rFonts w:ascii="Arial" w:hAnsi="Arial" w:cs="Arial"/>
          <w:sz w:val="24"/>
          <w:szCs w:val="24"/>
        </w:rPr>
        <w:t xml:space="preserve"> or call on 0800 100 900</w:t>
      </w:r>
    </w:p>
    <w:p w:rsidR="00FE6447" w:rsidRDefault="00FE6447" w:rsidP="00CC625F">
      <w:pPr>
        <w:rPr>
          <w:rFonts w:ascii="Arial" w:hAnsi="Arial" w:cs="Arial"/>
          <w:sz w:val="24"/>
          <w:szCs w:val="24"/>
        </w:rPr>
      </w:pPr>
    </w:p>
    <w:p w:rsidR="00FE6447" w:rsidRDefault="00FE6447" w:rsidP="00CC625F">
      <w:pPr>
        <w:rPr>
          <w:rFonts w:ascii="Arial" w:hAnsi="Arial" w:cs="Arial"/>
          <w:sz w:val="24"/>
          <w:szCs w:val="24"/>
        </w:rPr>
      </w:pPr>
    </w:p>
    <w:p w:rsidR="00FE6447" w:rsidRDefault="00FE6447" w:rsidP="00CC625F">
      <w:pPr>
        <w:rPr>
          <w:rFonts w:ascii="Arial" w:hAnsi="Arial" w:cs="Arial"/>
          <w:sz w:val="24"/>
          <w:szCs w:val="24"/>
        </w:rPr>
      </w:pPr>
    </w:p>
    <w:p w:rsidR="001C05C5" w:rsidRPr="00953EF6" w:rsidRDefault="00F6407F" w:rsidP="00CC625F">
      <w:pPr>
        <w:rPr>
          <w:rFonts w:ascii="Arial Rounded MT Bold" w:hAnsi="Arial Rounded MT Bold" w:cs="Arial"/>
          <w:b/>
          <w:color w:val="808080" w:themeColor="background1" w:themeShade="80"/>
          <w:sz w:val="12"/>
          <w:szCs w:val="16"/>
        </w:rPr>
      </w:pPr>
      <w:r w:rsidRPr="00F6407F">
        <w:rPr>
          <w:rFonts w:ascii="Arial" w:hAnsi="Arial" w:cs="Arial"/>
          <w:b/>
          <w:color w:val="808080" w:themeColor="background1" w:themeShade="80"/>
          <w:sz w:val="18"/>
          <w:szCs w:val="24"/>
        </w:rPr>
        <w:t>Date updated</w:t>
      </w:r>
      <w:r w:rsidR="00953EF6">
        <w:rPr>
          <w:rFonts w:ascii="Arial" w:hAnsi="Arial" w:cs="Arial"/>
          <w:b/>
          <w:color w:val="808080" w:themeColor="background1" w:themeShade="80"/>
          <w:sz w:val="18"/>
          <w:szCs w:val="24"/>
        </w:rPr>
        <w:t>:</w:t>
      </w:r>
      <w:r w:rsidRPr="00F6407F">
        <w:rPr>
          <w:rFonts w:ascii="Arial" w:hAnsi="Arial" w:cs="Arial"/>
          <w:b/>
          <w:color w:val="808080" w:themeColor="background1" w:themeShade="80"/>
          <w:sz w:val="18"/>
          <w:szCs w:val="24"/>
        </w:rPr>
        <w:t xml:space="preserve"> </w:t>
      </w:r>
      <w:r w:rsidR="00FE2DC1">
        <w:rPr>
          <w:rFonts w:ascii="Arial" w:hAnsi="Arial" w:cs="Arial"/>
          <w:b/>
          <w:color w:val="808080" w:themeColor="background1" w:themeShade="80"/>
          <w:sz w:val="18"/>
          <w:szCs w:val="24"/>
        </w:rPr>
        <w:t>18/08</w:t>
      </w:r>
      <w:r w:rsidR="00307094">
        <w:rPr>
          <w:rFonts w:ascii="Arial" w:hAnsi="Arial" w:cs="Arial"/>
          <w:b/>
          <w:color w:val="808080" w:themeColor="background1" w:themeShade="80"/>
          <w:sz w:val="18"/>
          <w:szCs w:val="24"/>
        </w:rPr>
        <w:t>/1</w:t>
      </w:r>
      <w:r w:rsidR="009F106F">
        <w:rPr>
          <w:rFonts w:ascii="Arial" w:hAnsi="Arial" w:cs="Arial"/>
          <w:b/>
          <w:color w:val="808080" w:themeColor="background1" w:themeShade="80"/>
          <w:sz w:val="18"/>
          <w:szCs w:val="24"/>
        </w:rPr>
        <w:t>8</w:t>
      </w:r>
      <w:r w:rsidR="00307094">
        <w:rPr>
          <w:rFonts w:ascii="Arial" w:hAnsi="Arial" w:cs="Arial"/>
          <w:b/>
          <w:color w:val="808080" w:themeColor="background1" w:themeShade="80"/>
          <w:sz w:val="18"/>
          <w:szCs w:val="24"/>
        </w:rPr>
        <w:t xml:space="preserve"> </w:t>
      </w:r>
      <w:r w:rsidRPr="00F6407F">
        <w:rPr>
          <w:rFonts w:ascii="Arial" w:hAnsi="Arial" w:cs="Arial"/>
          <w:b/>
          <w:color w:val="808080" w:themeColor="background1" w:themeShade="80"/>
          <w:sz w:val="18"/>
          <w:szCs w:val="24"/>
        </w:rPr>
        <w:t>(information correct at time of going to print)</w:t>
      </w:r>
    </w:p>
    <w:sectPr w:rsidR="001C05C5" w:rsidRPr="00953EF6" w:rsidSect="002538D3">
      <w:headerReference w:type="default" r:id="rId18"/>
      <w:footerReference w:type="default" r:id="rId19"/>
      <w:pgSz w:w="11906" w:h="16838"/>
      <w:pgMar w:top="815" w:right="991" w:bottom="851" w:left="709"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B6" w:rsidRDefault="008435B6" w:rsidP="005B1E75">
      <w:pPr>
        <w:spacing w:after="0" w:line="240" w:lineRule="auto"/>
      </w:pPr>
      <w:r>
        <w:separator/>
      </w:r>
    </w:p>
  </w:endnote>
  <w:endnote w:type="continuationSeparator" w:id="0">
    <w:p w:rsidR="008435B6" w:rsidRDefault="008435B6" w:rsidP="005B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Heavy">
    <w:panose1 w:val="02000506030000020004"/>
    <w:charset w:val="00"/>
    <w:family w:val="modern"/>
    <w:notTrueType/>
    <w:pitch w:val="variable"/>
    <w:sig w:usb0="A00000AF" w:usb1="5000204B" w:usb2="00000000" w:usb3="00000000" w:csb0="0000009B" w:csb1="00000000"/>
  </w:font>
  <w:font w:name="Arial Bold">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D9" w:rsidRDefault="00062D38" w:rsidP="00062D38">
    <w:pPr>
      <w:pStyle w:val="Footer"/>
      <w:jc w:val="right"/>
      <w:rPr>
        <w:sz w:val="20"/>
      </w:rPr>
    </w:pPr>
    <w:r>
      <w:rPr>
        <w:noProof/>
        <w:lang w:eastAsia="en-GB"/>
      </w:rPr>
      <w:drawing>
        <wp:anchor distT="0" distB="0" distL="114300" distR="114300" simplePos="0" relativeHeight="251663360" behindDoc="1" locked="0" layoutInCell="1" allowOverlap="1" wp14:anchorId="7D5DFBA1" wp14:editId="198B5145">
          <wp:simplePos x="0" y="0"/>
          <wp:positionH relativeFrom="column">
            <wp:posOffset>-28575</wp:posOffset>
          </wp:positionH>
          <wp:positionV relativeFrom="paragraph">
            <wp:posOffset>0</wp:posOffset>
          </wp:positionV>
          <wp:extent cx="1786890" cy="188595"/>
          <wp:effectExtent l="0" t="0" r="3810" b="1905"/>
          <wp:wrapNone/>
          <wp:docPr id="2" name="Picture 2" descr="O:\All Staff Documents\Student Services\Careers &amp; Employability\Publications\Adobe Files\Careers Branding\Tags, logos, icons\careers and emp banner 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All Staff Documents\Student Services\Careers &amp; Employability\Publications\Adobe Files\Careers Branding\Tags, logos, icons\careers and emp banner no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18859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E2B300A" wp14:editId="69DECF64">
          <wp:simplePos x="0" y="0"/>
          <wp:positionH relativeFrom="column">
            <wp:posOffset>5505450</wp:posOffset>
          </wp:positionH>
          <wp:positionV relativeFrom="paragraph">
            <wp:posOffset>-16510</wp:posOffset>
          </wp:positionV>
          <wp:extent cx="1139190" cy="514985"/>
          <wp:effectExtent l="0" t="0" r="0" b="0"/>
          <wp:wrapNone/>
          <wp:docPr id="1027" name="Picture 3" descr="O:\All Staff Documents\Student Services\Careers &amp; Employability\Publications\Adobe Files\Careers Branding\Tags, logos, icons\Student Ser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O:\All Staff Documents\Student Services\Careers &amp; Employability\Publications\Adobe Files\Careers Branding\Tags, logos, icons\Student Service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9190" cy="514985"/>
                  </a:xfrm>
                  <a:prstGeom prst="rect">
                    <a:avLst/>
                  </a:prstGeom>
                  <a:noFill/>
                  <a:extLst/>
                </pic:spPr>
              </pic:pic>
            </a:graphicData>
          </a:graphic>
          <wp14:sizeRelH relativeFrom="page">
            <wp14:pctWidth>0</wp14:pctWidth>
          </wp14:sizeRelH>
          <wp14:sizeRelV relativeFrom="page">
            <wp14:pctHeight>0</wp14:pctHeight>
          </wp14:sizeRelV>
        </wp:anchor>
      </w:drawing>
    </w:r>
    <w:r w:rsidR="002D7D10">
      <w:rPr>
        <w:sz w:val="20"/>
      </w:rPr>
      <w:t xml:space="preserve"> </w:t>
    </w:r>
    <w:r>
      <w:rPr>
        <w:sz w:val="20"/>
      </w:rPr>
      <w:t xml:space="preserve">                                                                            </w:t>
    </w:r>
  </w:p>
  <w:p w:rsidR="00062D38" w:rsidRDefault="0065163A" w:rsidP="00062D38">
    <w:pPr>
      <w:pStyle w:val="Footer"/>
      <w:jc w:val="both"/>
      <w:rPr>
        <w:rStyle w:val="Hyperlink"/>
        <w:sz w:val="20"/>
      </w:rPr>
    </w:pPr>
    <w:hyperlink r:id="rId3" w:history="1">
      <w:r w:rsidR="00062D38" w:rsidRPr="00F62CE6">
        <w:rPr>
          <w:rStyle w:val="Hyperlink"/>
          <w:sz w:val="20"/>
        </w:rPr>
        <w:t>www.worc.ac.uk/careers</w:t>
      </w:r>
    </w:hyperlink>
  </w:p>
  <w:p w:rsidR="00062D38" w:rsidRDefault="00062D38" w:rsidP="00062D38">
    <w:pPr>
      <w:pStyle w:val="Footer"/>
      <w:jc w:val="both"/>
      <w:rPr>
        <w:sz w:val="20"/>
      </w:rPr>
    </w:pPr>
  </w:p>
  <w:p w:rsidR="00062D38" w:rsidRDefault="00062D38" w:rsidP="00062D3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B6" w:rsidRDefault="008435B6" w:rsidP="005B1E75">
      <w:pPr>
        <w:spacing w:after="0" w:line="240" w:lineRule="auto"/>
      </w:pPr>
      <w:r>
        <w:separator/>
      </w:r>
    </w:p>
  </w:footnote>
  <w:footnote w:type="continuationSeparator" w:id="0">
    <w:p w:rsidR="008435B6" w:rsidRDefault="008435B6" w:rsidP="005B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75" w:rsidRDefault="005B1E75" w:rsidP="0009183C">
    <w:pPr>
      <w:pStyle w:val="Header"/>
      <w:tabs>
        <w:tab w:val="left" w:pos="8222"/>
      </w:tabs>
      <w:ind w:firstLine="8206"/>
      <w:jc w:val="right"/>
    </w:pPr>
    <w:r>
      <w:ptab w:relativeTo="margin" w:alignment="center" w:leader="none"/>
    </w:r>
    <w:r>
      <w:ptab w:relativeTo="margin" w:alignment="right" w:leader="none"/>
    </w:r>
    <w:r w:rsidR="00FB6164" w:rsidRPr="00FB616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1AC"/>
    <w:multiLevelType w:val="hybridMultilevel"/>
    <w:tmpl w:val="A4D6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1168"/>
    <w:multiLevelType w:val="hybridMultilevel"/>
    <w:tmpl w:val="DE6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839D4"/>
    <w:multiLevelType w:val="hybridMultilevel"/>
    <w:tmpl w:val="6E3EB9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253057D"/>
    <w:multiLevelType w:val="hybridMultilevel"/>
    <w:tmpl w:val="8730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D3B14"/>
    <w:multiLevelType w:val="hybridMultilevel"/>
    <w:tmpl w:val="AD9228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A0B0C"/>
    <w:multiLevelType w:val="hybridMultilevel"/>
    <w:tmpl w:val="BB4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52B2D"/>
    <w:multiLevelType w:val="hybridMultilevel"/>
    <w:tmpl w:val="E724D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47AC6"/>
    <w:multiLevelType w:val="hybridMultilevel"/>
    <w:tmpl w:val="286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61A30"/>
    <w:multiLevelType w:val="hybridMultilevel"/>
    <w:tmpl w:val="362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7217D"/>
    <w:multiLevelType w:val="hybridMultilevel"/>
    <w:tmpl w:val="F2962414"/>
    <w:lvl w:ilvl="0" w:tplc="08090001">
      <w:start w:val="1"/>
      <w:numFmt w:val="bullet"/>
      <w:lvlText w:val=""/>
      <w:lvlJc w:val="left"/>
      <w:pPr>
        <w:tabs>
          <w:tab w:val="num" w:pos="720"/>
        </w:tabs>
        <w:ind w:left="720" w:hanging="360"/>
      </w:pPr>
      <w:rPr>
        <w:rFonts w:ascii="Symbol" w:hAnsi="Symbol" w:hint="default"/>
      </w:rPr>
    </w:lvl>
    <w:lvl w:ilvl="1" w:tplc="994EBB62" w:tentative="1">
      <w:start w:val="1"/>
      <w:numFmt w:val="decimal"/>
      <w:lvlText w:val="%2."/>
      <w:lvlJc w:val="left"/>
      <w:pPr>
        <w:tabs>
          <w:tab w:val="num" w:pos="1440"/>
        </w:tabs>
        <w:ind w:left="1440" w:hanging="360"/>
      </w:pPr>
    </w:lvl>
    <w:lvl w:ilvl="2" w:tplc="30C449FA" w:tentative="1">
      <w:start w:val="1"/>
      <w:numFmt w:val="decimal"/>
      <w:lvlText w:val="%3."/>
      <w:lvlJc w:val="left"/>
      <w:pPr>
        <w:tabs>
          <w:tab w:val="num" w:pos="2160"/>
        </w:tabs>
        <w:ind w:left="2160" w:hanging="360"/>
      </w:pPr>
    </w:lvl>
    <w:lvl w:ilvl="3" w:tplc="66CAED30" w:tentative="1">
      <w:start w:val="1"/>
      <w:numFmt w:val="decimal"/>
      <w:lvlText w:val="%4."/>
      <w:lvlJc w:val="left"/>
      <w:pPr>
        <w:tabs>
          <w:tab w:val="num" w:pos="2880"/>
        </w:tabs>
        <w:ind w:left="2880" w:hanging="360"/>
      </w:pPr>
    </w:lvl>
    <w:lvl w:ilvl="4" w:tplc="D1D22230" w:tentative="1">
      <w:start w:val="1"/>
      <w:numFmt w:val="decimal"/>
      <w:lvlText w:val="%5."/>
      <w:lvlJc w:val="left"/>
      <w:pPr>
        <w:tabs>
          <w:tab w:val="num" w:pos="3600"/>
        </w:tabs>
        <w:ind w:left="3600" w:hanging="360"/>
      </w:pPr>
    </w:lvl>
    <w:lvl w:ilvl="5" w:tplc="EDB0FF50" w:tentative="1">
      <w:start w:val="1"/>
      <w:numFmt w:val="decimal"/>
      <w:lvlText w:val="%6."/>
      <w:lvlJc w:val="left"/>
      <w:pPr>
        <w:tabs>
          <w:tab w:val="num" w:pos="4320"/>
        </w:tabs>
        <w:ind w:left="4320" w:hanging="360"/>
      </w:pPr>
    </w:lvl>
    <w:lvl w:ilvl="6" w:tplc="4F90B946" w:tentative="1">
      <w:start w:val="1"/>
      <w:numFmt w:val="decimal"/>
      <w:lvlText w:val="%7."/>
      <w:lvlJc w:val="left"/>
      <w:pPr>
        <w:tabs>
          <w:tab w:val="num" w:pos="5040"/>
        </w:tabs>
        <w:ind w:left="5040" w:hanging="360"/>
      </w:pPr>
    </w:lvl>
    <w:lvl w:ilvl="7" w:tplc="37309D66" w:tentative="1">
      <w:start w:val="1"/>
      <w:numFmt w:val="decimal"/>
      <w:lvlText w:val="%8."/>
      <w:lvlJc w:val="left"/>
      <w:pPr>
        <w:tabs>
          <w:tab w:val="num" w:pos="5760"/>
        </w:tabs>
        <w:ind w:left="5760" w:hanging="360"/>
      </w:pPr>
    </w:lvl>
    <w:lvl w:ilvl="8" w:tplc="DBFE3B44" w:tentative="1">
      <w:start w:val="1"/>
      <w:numFmt w:val="decimal"/>
      <w:lvlText w:val="%9."/>
      <w:lvlJc w:val="left"/>
      <w:pPr>
        <w:tabs>
          <w:tab w:val="num" w:pos="6480"/>
        </w:tabs>
        <w:ind w:left="6480" w:hanging="360"/>
      </w:pPr>
    </w:lvl>
  </w:abstractNum>
  <w:abstractNum w:abstractNumId="10" w15:restartNumberingAfterBreak="0">
    <w:nsid w:val="56B36285"/>
    <w:multiLevelType w:val="hybridMultilevel"/>
    <w:tmpl w:val="74684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F35406"/>
    <w:multiLevelType w:val="hybridMultilevel"/>
    <w:tmpl w:val="5CAE003E"/>
    <w:lvl w:ilvl="0" w:tplc="84A88728">
      <w:start w:val="1"/>
      <w:numFmt w:val="decimal"/>
      <w:lvlText w:val="%1."/>
      <w:lvlJc w:val="left"/>
      <w:pPr>
        <w:tabs>
          <w:tab w:val="num" w:pos="720"/>
        </w:tabs>
        <w:ind w:left="720" w:hanging="360"/>
      </w:pPr>
    </w:lvl>
    <w:lvl w:ilvl="1" w:tplc="994EBB62" w:tentative="1">
      <w:start w:val="1"/>
      <w:numFmt w:val="decimal"/>
      <w:lvlText w:val="%2."/>
      <w:lvlJc w:val="left"/>
      <w:pPr>
        <w:tabs>
          <w:tab w:val="num" w:pos="1440"/>
        </w:tabs>
        <w:ind w:left="1440" w:hanging="360"/>
      </w:pPr>
    </w:lvl>
    <w:lvl w:ilvl="2" w:tplc="30C449FA" w:tentative="1">
      <w:start w:val="1"/>
      <w:numFmt w:val="decimal"/>
      <w:lvlText w:val="%3."/>
      <w:lvlJc w:val="left"/>
      <w:pPr>
        <w:tabs>
          <w:tab w:val="num" w:pos="2160"/>
        </w:tabs>
        <w:ind w:left="2160" w:hanging="360"/>
      </w:pPr>
    </w:lvl>
    <w:lvl w:ilvl="3" w:tplc="66CAED30" w:tentative="1">
      <w:start w:val="1"/>
      <w:numFmt w:val="decimal"/>
      <w:lvlText w:val="%4."/>
      <w:lvlJc w:val="left"/>
      <w:pPr>
        <w:tabs>
          <w:tab w:val="num" w:pos="2880"/>
        </w:tabs>
        <w:ind w:left="2880" w:hanging="360"/>
      </w:pPr>
    </w:lvl>
    <w:lvl w:ilvl="4" w:tplc="D1D22230" w:tentative="1">
      <w:start w:val="1"/>
      <w:numFmt w:val="decimal"/>
      <w:lvlText w:val="%5."/>
      <w:lvlJc w:val="left"/>
      <w:pPr>
        <w:tabs>
          <w:tab w:val="num" w:pos="3600"/>
        </w:tabs>
        <w:ind w:left="3600" w:hanging="360"/>
      </w:pPr>
    </w:lvl>
    <w:lvl w:ilvl="5" w:tplc="EDB0FF50" w:tentative="1">
      <w:start w:val="1"/>
      <w:numFmt w:val="decimal"/>
      <w:lvlText w:val="%6."/>
      <w:lvlJc w:val="left"/>
      <w:pPr>
        <w:tabs>
          <w:tab w:val="num" w:pos="4320"/>
        </w:tabs>
        <w:ind w:left="4320" w:hanging="360"/>
      </w:pPr>
    </w:lvl>
    <w:lvl w:ilvl="6" w:tplc="4F90B946" w:tentative="1">
      <w:start w:val="1"/>
      <w:numFmt w:val="decimal"/>
      <w:lvlText w:val="%7."/>
      <w:lvlJc w:val="left"/>
      <w:pPr>
        <w:tabs>
          <w:tab w:val="num" w:pos="5040"/>
        </w:tabs>
        <w:ind w:left="5040" w:hanging="360"/>
      </w:pPr>
    </w:lvl>
    <w:lvl w:ilvl="7" w:tplc="37309D66" w:tentative="1">
      <w:start w:val="1"/>
      <w:numFmt w:val="decimal"/>
      <w:lvlText w:val="%8."/>
      <w:lvlJc w:val="left"/>
      <w:pPr>
        <w:tabs>
          <w:tab w:val="num" w:pos="5760"/>
        </w:tabs>
        <w:ind w:left="5760" w:hanging="360"/>
      </w:pPr>
    </w:lvl>
    <w:lvl w:ilvl="8" w:tplc="DBFE3B44" w:tentative="1">
      <w:start w:val="1"/>
      <w:numFmt w:val="decimal"/>
      <w:lvlText w:val="%9."/>
      <w:lvlJc w:val="left"/>
      <w:pPr>
        <w:tabs>
          <w:tab w:val="num" w:pos="6480"/>
        </w:tabs>
        <w:ind w:left="6480" w:hanging="360"/>
      </w:pPr>
    </w:lvl>
  </w:abstractNum>
  <w:abstractNum w:abstractNumId="12" w15:restartNumberingAfterBreak="0">
    <w:nsid w:val="5B9D54A4"/>
    <w:multiLevelType w:val="hybridMultilevel"/>
    <w:tmpl w:val="CB9EF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20ACC"/>
    <w:multiLevelType w:val="hybridMultilevel"/>
    <w:tmpl w:val="449EF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64CBA"/>
    <w:multiLevelType w:val="hybridMultilevel"/>
    <w:tmpl w:val="6E3C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732B6"/>
    <w:multiLevelType w:val="hybridMultilevel"/>
    <w:tmpl w:val="4564626E"/>
    <w:lvl w:ilvl="0" w:tplc="9870AB6A">
      <w:start w:val="1"/>
      <w:numFmt w:val="bullet"/>
      <w:lvlText w:val="•"/>
      <w:lvlJc w:val="left"/>
      <w:pPr>
        <w:tabs>
          <w:tab w:val="num" w:pos="720"/>
        </w:tabs>
        <w:ind w:left="720" w:hanging="360"/>
      </w:pPr>
      <w:rPr>
        <w:rFonts w:ascii="Arial" w:hAnsi="Arial" w:hint="default"/>
      </w:rPr>
    </w:lvl>
    <w:lvl w:ilvl="1" w:tplc="9086ED98" w:tentative="1">
      <w:start w:val="1"/>
      <w:numFmt w:val="bullet"/>
      <w:lvlText w:val="•"/>
      <w:lvlJc w:val="left"/>
      <w:pPr>
        <w:tabs>
          <w:tab w:val="num" w:pos="1440"/>
        </w:tabs>
        <w:ind w:left="1440" w:hanging="360"/>
      </w:pPr>
      <w:rPr>
        <w:rFonts w:ascii="Arial" w:hAnsi="Arial" w:hint="default"/>
      </w:rPr>
    </w:lvl>
    <w:lvl w:ilvl="2" w:tplc="8556D8D0" w:tentative="1">
      <w:start w:val="1"/>
      <w:numFmt w:val="bullet"/>
      <w:lvlText w:val="•"/>
      <w:lvlJc w:val="left"/>
      <w:pPr>
        <w:tabs>
          <w:tab w:val="num" w:pos="2160"/>
        </w:tabs>
        <w:ind w:left="2160" w:hanging="360"/>
      </w:pPr>
      <w:rPr>
        <w:rFonts w:ascii="Arial" w:hAnsi="Arial" w:hint="default"/>
      </w:rPr>
    </w:lvl>
    <w:lvl w:ilvl="3" w:tplc="5EBCB240" w:tentative="1">
      <w:start w:val="1"/>
      <w:numFmt w:val="bullet"/>
      <w:lvlText w:val="•"/>
      <w:lvlJc w:val="left"/>
      <w:pPr>
        <w:tabs>
          <w:tab w:val="num" w:pos="2880"/>
        </w:tabs>
        <w:ind w:left="2880" w:hanging="360"/>
      </w:pPr>
      <w:rPr>
        <w:rFonts w:ascii="Arial" w:hAnsi="Arial" w:hint="default"/>
      </w:rPr>
    </w:lvl>
    <w:lvl w:ilvl="4" w:tplc="BDC82DCC" w:tentative="1">
      <w:start w:val="1"/>
      <w:numFmt w:val="bullet"/>
      <w:lvlText w:val="•"/>
      <w:lvlJc w:val="left"/>
      <w:pPr>
        <w:tabs>
          <w:tab w:val="num" w:pos="3600"/>
        </w:tabs>
        <w:ind w:left="3600" w:hanging="360"/>
      </w:pPr>
      <w:rPr>
        <w:rFonts w:ascii="Arial" w:hAnsi="Arial" w:hint="default"/>
      </w:rPr>
    </w:lvl>
    <w:lvl w:ilvl="5" w:tplc="5742029C" w:tentative="1">
      <w:start w:val="1"/>
      <w:numFmt w:val="bullet"/>
      <w:lvlText w:val="•"/>
      <w:lvlJc w:val="left"/>
      <w:pPr>
        <w:tabs>
          <w:tab w:val="num" w:pos="4320"/>
        </w:tabs>
        <w:ind w:left="4320" w:hanging="360"/>
      </w:pPr>
      <w:rPr>
        <w:rFonts w:ascii="Arial" w:hAnsi="Arial" w:hint="default"/>
      </w:rPr>
    </w:lvl>
    <w:lvl w:ilvl="6" w:tplc="553C3A1A" w:tentative="1">
      <w:start w:val="1"/>
      <w:numFmt w:val="bullet"/>
      <w:lvlText w:val="•"/>
      <w:lvlJc w:val="left"/>
      <w:pPr>
        <w:tabs>
          <w:tab w:val="num" w:pos="5040"/>
        </w:tabs>
        <w:ind w:left="5040" w:hanging="360"/>
      </w:pPr>
      <w:rPr>
        <w:rFonts w:ascii="Arial" w:hAnsi="Arial" w:hint="default"/>
      </w:rPr>
    </w:lvl>
    <w:lvl w:ilvl="7" w:tplc="5C28E72C" w:tentative="1">
      <w:start w:val="1"/>
      <w:numFmt w:val="bullet"/>
      <w:lvlText w:val="•"/>
      <w:lvlJc w:val="left"/>
      <w:pPr>
        <w:tabs>
          <w:tab w:val="num" w:pos="5760"/>
        </w:tabs>
        <w:ind w:left="5760" w:hanging="360"/>
      </w:pPr>
      <w:rPr>
        <w:rFonts w:ascii="Arial" w:hAnsi="Arial" w:hint="default"/>
      </w:rPr>
    </w:lvl>
    <w:lvl w:ilvl="8" w:tplc="134244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EE1943"/>
    <w:multiLevelType w:val="hybridMultilevel"/>
    <w:tmpl w:val="C2083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13"/>
  </w:num>
  <w:num w:numId="5">
    <w:abstractNumId w:val="11"/>
  </w:num>
  <w:num w:numId="6">
    <w:abstractNumId w:val="9"/>
  </w:num>
  <w:num w:numId="7">
    <w:abstractNumId w:val="4"/>
  </w:num>
  <w:num w:numId="8">
    <w:abstractNumId w:val="16"/>
  </w:num>
  <w:num w:numId="9">
    <w:abstractNumId w:val="15"/>
  </w:num>
  <w:num w:numId="10">
    <w:abstractNumId w:val="1"/>
  </w:num>
  <w:num w:numId="11">
    <w:abstractNumId w:val="12"/>
  </w:num>
  <w:num w:numId="12">
    <w:abstractNumId w:val="5"/>
  </w:num>
  <w:num w:numId="13">
    <w:abstractNumId w:val="8"/>
  </w:num>
  <w:num w:numId="14">
    <w:abstractNumId w:val="7"/>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5"/>
    <w:rsid w:val="00020251"/>
    <w:rsid w:val="00057F7F"/>
    <w:rsid w:val="00062D38"/>
    <w:rsid w:val="0009183C"/>
    <w:rsid w:val="000A4950"/>
    <w:rsid w:val="000B7813"/>
    <w:rsid w:val="00103CE5"/>
    <w:rsid w:val="00124093"/>
    <w:rsid w:val="0013099C"/>
    <w:rsid w:val="001548C6"/>
    <w:rsid w:val="00156DB1"/>
    <w:rsid w:val="001607BA"/>
    <w:rsid w:val="001628C1"/>
    <w:rsid w:val="001821AE"/>
    <w:rsid w:val="001855C1"/>
    <w:rsid w:val="001B2BA5"/>
    <w:rsid w:val="001C05C5"/>
    <w:rsid w:val="001D0EFC"/>
    <w:rsid w:val="002402C3"/>
    <w:rsid w:val="002538D3"/>
    <w:rsid w:val="00255F59"/>
    <w:rsid w:val="0027380E"/>
    <w:rsid w:val="002761AB"/>
    <w:rsid w:val="002C2543"/>
    <w:rsid w:val="002C64D4"/>
    <w:rsid w:val="002D7D10"/>
    <w:rsid w:val="002E76F5"/>
    <w:rsid w:val="00307094"/>
    <w:rsid w:val="0037010E"/>
    <w:rsid w:val="00393EFA"/>
    <w:rsid w:val="003970D3"/>
    <w:rsid w:val="003E37F5"/>
    <w:rsid w:val="00404A5E"/>
    <w:rsid w:val="004072D3"/>
    <w:rsid w:val="00433098"/>
    <w:rsid w:val="0043339D"/>
    <w:rsid w:val="004416D0"/>
    <w:rsid w:val="004506F5"/>
    <w:rsid w:val="0049087F"/>
    <w:rsid w:val="004970D9"/>
    <w:rsid w:val="004E3FBA"/>
    <w:rsid w:val="00515C07"/>
    <w:rsid w:val="00523AF4"/>
    <w:rsid w:val="00550E21"/>
    <w:rsid w:val="00583F4F"/>
    <w:rsid w:val="00592CB1"/>
    <w:rsid w:val="00594C3B"/>
    <w:rsid w:val="005A322C"/>
    <w:rsid w:val="005B1E75"/>
    <w:rsid w:val="005C7AF6"/>
    <w:rsid w:val="00624960"/>
    <w:rsid w:val="00630B76"/>
    <w:rsid w:val="006319F4"/>
    <w:rsid w:val="006370D1"/>
    <w:rsid w:val="0065163A"/>
    <w:rsid w:val="00655680"/>
    <w:rsid w:val="006740C8"/>
    <w:rsid w:val="0067485E"/>
    <w:rsid w:val="00696C63"/>
    <w:rsid w:val="006E5AB7"/>
    <w:rsid w:val="00727884"/>
    <w:rsid w:val="00797003"/>
    <w:rsid w:val="007E4276"/>
    <w:rsid w:val="007F27EC"/>
    <w:rsid w:val="008012FB"/>
    <w:rsid w:val="00812017"/>
    <w:rsid w:val="00821DA1"/>
    <w:rsid w:val="008435B6"/>
    <w:rsid w:val="00850983"/>
    <w:rsid w:val="0086409B"/>
    <w:rsid w:val="00873FBD"/>
    <w:rsid w:val="00882818"/>
    <w:rsid w:val="008A24D9"/>
    <w:rsid w:val="008C6285"/>
    <w:rsid w:val="008D6C80"/>
    <w:rsid w:val="008F4E60"/>
    <w:rsid w:val="00907210"/>
    <w:rsid w:val="00925AB8"/>
    <w:rsid w:val="00934676"/>
    <w:rsid w:val="00953EF6"/>
    <w:rsid w:val="00957108"/>
    <w:rsid w:val="00967725"/>
    <w:rsid w:val="009A7B7D"/>
    <w:rsid w:val="009B39EC"/>
    <w:rsid w:val="009C00D0"/>
    <w:rsid w:val="009F106F"/>
    <w:rsid w:val="00A05240"/>
    <w:rsid w:val="00A12C9F"/>
    <w:rsid w:val="00A52FDD"/>
    <w:rsid w:val="00A71488"/>
    <w:rsid w:val="00A96F20"/>
    <w:rsid w:val="00AB2E0D"/>
    <w:rsid w:val="00AC44F4"/>
    <w:rsid w:val="00B20901"/>
    <w:rsid w:val="00B44471"/>
    <w:rsid w:val="00B615B0"/>
    <w:rsid w:val="00B61C6F"/>
    <w:rsid w:val="00BC5997"/>
    <w:rsid w:val="00C30BE9"/>
    <w:rsid w:val="00C326A4"/>
    <w:rsid w:val="00C82838"/>
    <w:rsid w:val="00C851E6"/>
    <w:rsid w:val="00CC625F"/>
    <w:rsid w:val="00CE5B28"/>
    <w:rsid w:val="00D02799"/>
    <w:rsid w:val="00D047EE"/>
    <w:rsid w:val="00D31F08"/>
    <w:rsid w:val="00D406C5"/>
    <w:rsid w:val="00D5069B"/>
    <w:rsid w:val="00DB2AF8"/>
    <w:rsid w:val="00DC7C0C"/>
    <w:rsid w:val="00E060C6"/>
    <w:rsid w:val="00E73501"/>
    <w:rsid w:val="00E741F4"/>
    <w:rsid w:val="00E82081"/>
    <w:rsid w:val="00EA73E0"/>
    <w:rsid w:val="00EB1114"/>
    <w:rsid w:val="00EB6182"/>
    <w:rsid w:val="00EC34F6"/>
    <w:rsid w:val="00EC4FC1"/>
    <w:rsid w:val="00EE00B9"/>
    <w:rsid w:val="00EE6C74"/>
    <w:rsid w:val="00F6407F"/>
    <w:rsid w:val="00F74FDC"/>
    <w:rsid w:val="00F804F9"/>
    <w:rsid w:val="00F80E64"/>
    <w:rsid w:val="00FA63E0"/>
    <w:rsid w:val="00FA732D"/>
    <w:rsid w:val="00FB6164"/>
    <w:rsid w:val="00FE2DC1"/>
    <w:rsid w:val="00FE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DBB389F-A58B-4B01-B4D7-81DD6A53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E75"/>
  </w:style>
  <w:style w:type="paragraph" w:styleId="Footer">
    <w:name w:val="footer"/>
    <w:basedOn w:val="Normal"/>
    <w:link w:val="FooterChar"/>
    <w:uiPriority w:val="99"/>
    <w:unhideWhenUsed/>
    <w:rsid w:val="005B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E75"/>
  </w:style>
  <w:style w:type="paragraph" w:styleId="BalloonText">
    <w:name w:val="Balloon Text"/>
    <w:basedOn w:val="Normal"/>
    <w:link w:val="BalloonTextChar"/>
    <w:uiPriority w:val="99"/>
    <w:semiHidden/>
    <w:unhideWhenUsed/>
    <w:rsid w:val="005B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75"/>
    <w:rPr>
      <w:rFonts w:ascii="Tahoma" w:hAnsi="Tahoma" w:cs="Tahoma"/>
      <w:sz w:val="16"/>
      <w:szCs w:val="16"/>
    </w:rPr>
  </w:style>
  <w:style w:type="table" w:styleId="TableGrid">
    <w:name w:val="Table Grid"/>
    <w:basedOn w:val="TableNormal"/>
    <w:uiPriority w:val="59"/>
    <w:rsid w:val="0045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6F5"/>
    <w:rPr>
      <w:color w:val="0000FF" w:themeColor="hyperlink"/>
      <w:u w:val="single"/>
    </w:rPr>
  </w:style>
  <w:style w:type="paragraph" w:styleId="NormalWeb">
    <w:name w:val="Normal (Web)"/>
    <w:basedOn w:val="Normal"/>
    <w:uiPriority w:val="99"/>
    <w:semiHidden/>
    <w:unhideWhenUsed/>
    <w:rsid w:val="00BC5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28C1"/>
    <w:pPr>
      <w:ind w:left="720"/>
      <w:contextualSpacing/>
    </w:pPr>
  </w:style>
  <w:style w:type="character" w:styleId="FollowedHyperlink">
    <w:name w:val="FollowedHyperlink"/>
    <w:basedOn w:val="DefaultParagraphFont"/>
    <w:uiPriority w:val="99"/>
    <w:semiHidden/>
    <w:unhideWhenUsed/>
    <w:rsid w:val="009F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74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16">
          <w:marLeft w:val="806"/>
          <w:marRight w:val="0"/>
          <w:marTop w:val="154"/>
          <w:marBottom w:val="0"/>
          <w:divBdr>
            <w:top w:val="none" w:sz="0" w:space="0" w:color="auto"/>
            <w:left w:val="none" w:sz="0" w:space="0" w:color="auto"/>
            <w:bottom w:val="none" w:sz="0" w:space="0" w:color="auto"/>
            <w:right w:val="none" w:sz="0" w:space="0" w:color="auto"/>
          </w:divBdr>
        </w:div>
        <w:div w:id="1060253667">
          <w:marLeft w:val="806"/>
          <w:marRight w:val="0"/>
          <w:marTop w:val="154"/>
          <w:marBottom w:val="0"/>
          <w:divBdr>
            <w:top w:val="none" w:sz="0" w:space="0" w:color="auto"/>
            <w:left w:val="none" w:sz="0" w:space="0" w:color="auto"/>
            <w:bottom w:val="none" w:sz="0" w:space="0" w:color="auto"/>
            <w:right w:val="none" w:sz="0" w:space="0" w:color="auto"/>
          </w:divBdr>
        </w:div>
        <w:div w:id="1647247870">
          <w:marLeft w:val="806"/>
          <w:marRight w:val="0"/>
          <w:marTop w:val="154"/>
          <w:marBottom w:val="0"/>
          <w:divBdr>
            <w:top w:val="none" w:sz="0" w:space="0" w:color="auto"/>
            <w:left w:val="none" w:sz="0" w:space="0" w:color="auto"/>
            <w:bottom w:val="none" w:sz="0" w:space="0" w:color="auto"/>
            <w:right w:val="none" w:sz="0" w:space="0" w:color="auto"/>
          </w:divBdr>
        </w:div>
        <w:div w:id="1198156174">
          <w:marLeft w:val="806"/>
          <w:marRight w:val="0"/>
          <w:marTop w:val="154"/>
          <w:marBottom w:val="0"/>
          <w:divBdr>
            <w:top w:val="none" w:sz="0" w:space="0" w:color="auto"/>
            <w:left w:val="none" w:sz="0" w:space="0" w:color="auto"/>
            <w:bottom w:val="none" w:sz="0" w:space="0" w:color="auto"/>
            <w:right w:val="none" w:sz="0" w:space="0" w:color="auto"/>
          </w:divBdr>
        </w:div>
        <w:div w:id="1222449136">
          <w:marLeft w:val="806"/>
          <w:marRight w:val="0"/>
          <w:marTop w:val="154"/>
          <w:marBottom w:val="0"/>
          <w:divBdr>
            <w:top w:val="none" w:sz="0" w:space="0" w:color="auto"/>
            <w:left w:val="none" w:sz="0" w:space="0" w:color="auto"/>
            <w:bottom w:val="none" w:sz="0" w:space="0" w:color="auto"/>
            <w:right w:val="none" w:sz="0" w:space="0" w:color="auto"/>
          </w:divBdr>
        </w:div>
        <w:div w:id="2142768513">
          <w:marLeft w:val="806"/>
          <w:marRight w:val="0"/>
          <w:marTop w:val="154"/>
          <w:marBottom w:val="0"/>
          <w:divBdr>
            <w:top w:val="none" w:sz="0" w:space="0" w:color="auto"/>
            <w:left w:val="none" w:sz="0" w:space="0" w:color="auto"/>
            <w:bottom w:val="none" w:sz="0" w:space="0" w:color="auto"/>
            <w:right w:val="none" w:sz="0" w:space="0" w:color="auto"/>
          </w:divBdr>
        </w:div>
      </w:divsChild>
    </w:div>
    <w:div w:id="1519932476">
      <w:bodyDiv w:val="1"/>
      <w:marLeft w:val="0"/>
      <w:marRight w:val="0"/>
      <w:marTop w:val="0"/>
      <w:marBottom w:val="0"/>
      <w:divBdr>
        <w:top w:val="none" w:sz="0" w:space="0" w:color="auto"/>
        <w:left w:val="none" w:sz="0" w:space="0" w:color="auto"/>
        <w:bottom w:val="none" w:sz="0" w:space="0" w:color="auto"/>
        <w:right w:val="none" w:sz="0" w:space="0" w:color="auto"/>
      </w:divBdr>
    </w:div>
    <w:div w:id="1609194550">
      <w:bodyDiv w:val="1"/>
      <w:marLeft w:val="0"/>
      <w:marRight w:val="0"/>
      <w:marTop w:val="0"/>
      <w:marBottom w:val="0"/>
      <w:divBdr>
        <w:top w:val="none" w:sz="0" w:space="0" w:color="auto"/>
        <w:left w:val="none" w:sz="0" w:space="0" w:color="auto"/>
        <w:bottom w:val="none" w:sz="0" w:space="0" w:color="auto"/>
        <w:right w:val="none" w:sz="0" w:space="0" w:color="auto"/>
      </w:divBdr>
      <w:divsChild>
        <w:div w:id="385643822">
          <w:marLeft w:val="547"/>
          <w:marRight w:val="0"/>
          <w:marTop w:val="134"/>
          <w:marBottom w:val="0"/>
          <w:divBdr>
            <w:top w:val="none" w:sz="0" w:space="0" w:color="auto"/>
            <w:left w:val="none" w:sz="0" w:space="0" w:color="auto"/>
            <w:bottom w:val="none" w:sz="0" w:space="0" w:color="auto"/>
            <w:right w:val="none" w:sz="0" w:space="0" w:color="auto"/>
          </w:divBdr>
        </w:div>
        <w:div w:id="382097741">
          <w:marLeft w:val="547"/>
          <w:marRight w:val="0"/>
          <w:marTop w:val="134"/>
          <w:marBottom w:val="0"/>
          <w:divBdr>
            <w:top w:val="none" w:sz="0" w:space="0" w:color="auto"/>
            <w:left w:val="none" w:sz="0" w:space="0" w:color="auto"/>
            <w:bottom w:val="none" w:sz="0" w:space="0" w:color="auto"/>
            <w:right w:val="none" w:sz="0" w:space="0" w:color="auto"/>
          </w:divBdr>
        </w:div>
        <w:div w:id="1168521382">
          <w:marLeft w:val="547"/>
          <w:marRight w:val="0"/>
          <w:marTop w:val="134"/>
          <w:marBottom w:val="0"/>
          <w:divBdr>
            <w:top w:val="none" w:sz="0" w:space="0" w:color="auto"/>
            <w:left w:val="none" w:sz="0" w:space="0" w:color="auto"/>
            <w:bottom w:val="none" w:sz="0" w:space="0" w:color="auto"/>
            <w:right w:val="none" w:sz="0" w:space="0" w:color="auto"/>
          </w:divBdr>
        </w:div>
        <w:div w:id="419982707">
          <w:marLeft w:val="547"/>
          <w:marRight w:val="0"/>
          <w:marTop w:val="134"/>
          <w:marBottom w:val="0"/>
          <w:divBdr>
            <w:top w:val="none" w:sz="0" w:space="0" w:color="auto"/>
            <w:left w:val="none" w:sz="0" w:space="0" w:color="auto"/>
            <w:bottom w:val="none" w:sz="0" w:space="0" w:color="auto"/>
            <w:right w:val="none" w:sz="0" w:space="0" w:color="auto"/>
          </w:divBdr>
        </w:div>
        <w:div w:id="1218081776">
          <w:marLeft w:val="547"/>
          <w:marRight w:val="0"/>
          <w:marTop w:val="134"/>
          <w:marBottom w:val="0"/>
          <w:divBdr>
            <w:top w:val="none" w:sz="0" w:space="0" w:color="auto"/>
            <w:left w:val="none" w:sz="0" w:space="0" w:color="auto"/>
            <w:bottom w:val="none" w:sz="0" w:space="0" w:color="auto"/>
            <w:right w:val="none" w:sz="0" w:space="0" w:color="auto"/>
          </w:divBdr>
        </w:div>
        <w:div w:id="17984534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careers/graduates.html" TargetMode="External"/><Relationship Id="rId13" Type="http://schemas.openxmlformats.org/officeDocument/2006/relationships/hyperlink" Target="http://www.worc.ac.uk/community/alumni.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sa.ac.uk/innovation/outcomes/students" TargetMode="External"/><Relationship Id="rId17" Type="http://schemas.openxmlformats.org/officeDocument/2006/relationships/hyperlink" Target="http://www.nationalcareersservice.direct.gov.uk" TargetMode="External"/><Relationship Id="rId2" Type="http://schemas.openxmlformats.org/officeDocument/2006/relationships/numbering" Target="numbering.xml"/><Relationship Id="rId16" Type="http://schemas.openxmlformats.org/officeDocument/2006/relationships/hyperlink" Target="http://www.worc.ac.uk/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registryservices/981.htm" TargetMode="External"/><Relationship Id="rId5" Type="http://schemas.openxmlformats.org/officeDocument/2006/relationships/webSettings" Target="webSettings.xml"/><Relationship Id="rId15" Type="http://schemas.openxmlformats.org/officeDocument/2006/relationships/hyperlink" Target="mailto:careers@worc.ac.uk" TargetMode="External"/><Relationship Id="rId10" Type="http://schemas.openxmlformats.org/officeDocument/2006/relationships/hyperlink" Target="http://www.worc.ac.uk/HE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cester.ac.uk/registryservices/970.htm" TargetMode="External"/><Relationship Id="rId14" Type="http://schemas.openxmlformats.org/officeDocument/2006/relationships/hyperlink" Target="http://www.timecenter.com/Worcest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orc.ac.uk/career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6AFA-BE11-490B-AC50-9BDBFA96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Sharif</dc:creator>
  <cp:lastModifiedBy>Kayleigh Debenham</cp:lastModifiedBy>
  <cp:revision>2</cp:revision>
  <cp:lastPrinted>2018-07-18T11:09:00Z</cp:lastPrinted>
  <dcterms:created xsi:type="dcterms:W3CDTF">2018-08-06T09:55:00Z</dcterms:created>
  <dcterms:modified xsi:type="dcterms:W3CDTF">2018-08-06T09:55:00Z</dcterms:modified>
</cp:coreProperties>
</file>