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EF93" w14:textId="77777777" w:rsidR="003A7062" w:rsidRPr="003A7062" w:rsidRDefault="004D59D9" w:rsidP="004D59D9">
      <w:pPr>
        <w:tabs>
          <w:tab w:val="center" w:pos="7285"/>
          <w:tab w:val="right" w:pos="14570"/>
        </w:tabs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5DF8DB00" wp14:editId="2EF67A73">
            <wp:extent cx="1876425" cy="605868"/>
            <wp:effectExtent l="0" t="0" r="0" b="381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bCs/>
          <w:lang w:eastAsia="en-GB"/>
        </w:rPr>
        <w:tab/>
      </w:r>
    </w:p>
    <w:p w14:paraId="3586CD32" w14:textId="77777777" w:rsidR="00153714" w:rsidRPr="004D59D9" w:rsidRDefault="00153714" w:rsidP="0015371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D59D9">
        <w:rPr>
          <w:rFonts w:ascii="Arial" w:hAnsi="Arial" w:cs="Arial"/>
          <w:sz w:val="32"/>
          <w:szCs w:val="32"/>
        </w:rPr>
        <w:t xml:space="preserve">UW Course </w:t>
      </w:r>
      <w:r w:rsidR="00BC0427" w:rsidRPr="004D59D9">
        <w:rPr>
          <w:rFonts w:ascii="Arial" w:hAnsi="Arial" w:cs="Arial"/>
          <w:sz w:val="32"/>
          <w:szCs w:val="32"/>
        </w:rPr>
        <w:t xml:space="preserve">Planning and </w:t>
      </w:r>
      <w:r w:rsidRPr="004D59D9">
        <w:rPr>
          <w:rFonts w:ascii="Arial" w:hAnsi="Arial" w:cs="Arial"/>
          <w:sz w:val="32"/>
          <w:szCs w:val="32"/>
        </w:rPr>
        <w:t>Approval</w:t>
      </w:r>
      <w:r w:rsidR="00BC0427" w:rsidRPr="004D59D9">
        <w:rPr>
          <w:rFonts w:ascii="Arial" w:hAnsi="Arial" w:cs="Arial"/>
          <w:sz w:val="32"/>
          <w:szCs w:val="32"/>
        </w:rPr>
        <w:t xml:space="preserve">/Reapproval </w:t>
      </w:r>
    </w:p>
    <w:p w14:paraId="0F7AB522" w14:textId="77777777" w:rsidR="00C97E86" w:rsidRPr="004D59D9" w:rsidRDefault="003A6C47" w:rsidP="00EC0A7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D59D9">
        <w:rPr>
          <w:rFonts w:ascii="Arial" w:hAnsi="Arial" w:cs="Arial"/>
          <w:sz w:val="32"/>
          <w:szCs w:val="32"/>
        </w:rPr>
        <w:t xml:space="preserve">Intent </w:t>
      </w:r>
      <w:r w:rsidR="00DE5085" w:rsidRPr="004D59D9">
        <w:rPr>
          <w:rFonts w:ascii="Arial" w:hAnsi="Arial" w:cs="Arial"/>
          <w:sz w:val="32"/>
          <w:szCs w:val="32"/>
        </w:rPr>
        <w:t>t</w:t>
      </w:r>
      <w:r w:rsidRPr="004D59D9">
        <w:rPr>
          <w:rFonts w:ascii="Arial" w:hAnsi="Arial" w:cs="Arial"/>
          <w:sz w:val="32"/>
          <w:szCs w:val="32"/>
        </w:rPr>
        <w:t xml:space="preserve">o Approve </w:t>
      </w:r>
      <w:r w:rsidR="009B4160" w:rsidRPr="004D59D9">
        <w:rPr>
          <w:rFonts w:ascii="Arial" w:hAnsi="Arial" w:cs="Arial"/>
          <w:sz w:val="32"/>
          <w:szCs w:val="32"/>
        </w:rPr>
        <w:t xml:space="preserve">(ITA) </w:t>
      </w:r>
      <w:r w:rsidR="00723547" w:rsidRPr="004D59D9">
        <w:rPr>
          <w:rFonts w:ascii="Arial" w:hAnsi="Arial" w:cs="Arial"/>
          <w:sz w:val="32"/>
          <w:szCs w:val="32"/>
        </w:rPr>
        <w:t>f</w:t>
      </w:r>
      <w:r w:rsidRPr="004D59D9">
        <w:rPr>
          <w:rFonts w:ascii="Arial" w:hAnsi="Arial" w:cs="Arial"/>
          <w:sz w:val="32"/>
          <w:szCs w:val="32"/>
        </w:rPr>
        <w:t>orm</w:t>
      </w:r>
    </w:p>
    <w:p w14:paraId="71839524" w14:textId="77777777" w:rsidR="004E38B1" w:rsidRPr="00AD4D56" w:rsidRDefault="004F4971" w:rsidP="004F4971">
      <w:pPr>
        <w:spacing w:after="0" w:line="240" w:lineRule="auto"/>
        <w:rPr>
          <w:rFonts w:ascii="Arial" w:hAnsi="Arial" w:cs="Arial"/>
          <w:i/>
        </w:rPr>
      </w:pPr>
      <w:r w:rsidRPr="00AD4D56">
        <w:rPr>
          <w:rFonts w:ascii="Arial" w:hAnsi="Arial" w:cs="Arial"/>
          <w:i/>
        </w:rPr>
        <w:t xml:space="preserve">Please </w:t>
      </w:r>
      <w:r w:rsidR="004E38B1" w:rsidRPr="00AD4D56">
        <w:rPr>
          <w:rFonts w:ascii="Arial" w:hAnsi="Arial" w:cs="Arial"/>
          <w:i/>
        </w:rPr>
        <w:t xml:space="preserve">contact your AQU Officer to set up a preliminary meeting to discuss your </w:t>
      </w:r>
      <w:r w:rsidR="00A83DEB" w:rsidRPr="00AD4D56">
        <w:rPr>
          <w:rFonts w:ascii="Arial" w:hAnsi="Arial" w:cs="Arial"/>
          <w:i/>
        </w:rPr>
        <w:t>pro</w:t>
      </w:r>
      <w:r w:rsidR="004E38B1" w:rsidRPr="00AD4D56">
        <w:rPr>
          <w:rFonts w:ascii="Arial" w:hAnsi="Arial" w:cs="Arial"/>
          <w:i/>
        </w:rPr>
        <w:t xml:space="preserve">posal.  </w:t>
      </w:r>
      <w:r w:rsidR="00DD31C8" w:rsidRPr="00AD4D56">
        <w:rPr>
          <w:rFonts w:ascii="Arial" w:hAnsi="Arial" w:cs="Arial"/>
          <w:i/>
        </w:rPr>
        <w:t>P</w:t>
      </w:r>
      <w:r w:rsidR="004E38B1" w:rsidRPr="00AD4D56">
        <w:rPr>
          <w:rFonts w:ascii="Arial" w:hAnsi="Arial" w:cs="Arial"/>
          <w:i/>
        </w:rPr>
        <w:t xml:space="preserve">lease </w:t>
      </w:r>
      <w:r w:rsidRPr="00AD4D56">
        <w:rPr>
          <w:rFonts w:ascii="Arial" w:hAnsi="Arial" w:cs="Arial"/>
          <w:i/>
        </w:rPr>
        <w:t>complete the</w:t>
      </w:r>
      <w:r w:rsidR="004E38B1" w:rsidRPr="00AD4D56">
        <w:rPr>
          <w:rFonts w:ascii="Arial" w:hAnsi="Arial" w:cs="Arial"/>
          <w:i/>
        </w:rPr>
        <w:t xml:space="preserve"> details required</w:t>
      </w:r>
      <w:r w:rsidRPr="00AD4D56">
        <w:rPr>
          <w:rFonts w:ascii="Arial" w:hAnsi="Arial" w:cs="Arial"/>
          <w:i/>
        </w:rPr>
        <w:t xml:space="preserve"> below </w:t>
      </w:r>
      <w:r w:rsidR="001D4083" w:rsidRPr="00AD4D56">
        <w:rPr>
          <w:rFonts w:ascii="Arial" w:hAnsi="Arial" w:cs="Arial"/>
          <w:i/>
        </w:rPr>
        <w:t xml:space="preserve">as fully as possible </w:t>
      </w:r>
      <w:r w:rsidRPr="00AD4D56">
        <w:rPr>
          <w:rFonts w:ascii="Arial" w:hAnsi="Arial" w:cs="Arial"/>
          <w:i/>
        </w:rPr>
        <w:t>and return the form to</w:t>
      </w:r>
      <w:r w:rsidR="004E38B1" w:rsidRPr="00AD4D56">
        <w:rPr>
          <w:rFonts w:ascii="Arial" w:hAnsi="Arial" w:cs="Arial"/>
          <w:i/>
        </w:rPr>
        <w:t xml:space="preserve"> AQU</w:t>
      </w:r>
      <w:r w:rsidRPr="00AD4D56">
        <w:rPr>
          <w:rFonts w:ascii="Arial" w:hAnsi="Arial" w:cs="Arial"/>
          <w:i/>
        </w:rPr>
        <w:t xml:space="preserve"> who will</w:t>
      </w:r>
      <w:r w:rsidR="00732527" w:rsidRPr="00AD4D56">
        <w:rPr>
          <w:rFonts w:ascii="Arial" w:hAnsi="Arial" w:cs="Arial"/>
          <w:i/>
        </w:rPr>
        <w:t xml:space="preserve"> make an assessment of the nature of the approval process required and </w:t>
      </w:r>
      <w:r w:rsidR="00922FE5" w:rsidRPr="00AD4D56">
        <w:rPr>
          <w:rFonts w:ascii="Arial" w:hAnsi="Arial" w:cs="Arial"/>
          <w:i/>
        </w:rPr>
        <w:t xml:space="preserve">the external/internal reference points, before </w:t>
      </w:r>
      <w:r w:rsidR="00732527" w:rsidRPr="00AD4D56">
        <w:rPr>
          <w:rFonts w:ascii="Arial" w:hAnsi="Arial" w:cs="Arial"/>
          <w:i/>
        </w:rPr>
        <w:t>forward</w:t>
      </w:r>
      <w:r w:rsidR="00922FE5" w:rsidRPr="00AD4D56">
        <w:rPr>
          <w:rFonts w:ascii="Arial" w:hAnsi="Arial" w:cs="Arial"/>
          <w:i/>
        </w:rPr>
        <w:t>ing</w:t>
      </w:r>
      <w:r w:rsidR="00732527" w:rsidRPr="00AD4D56">
        <w:rPr>
          <w:rFonts w:ascii="Arial" w:hAnsi="Arial" w:cs="Arial"/>
          <w:i/>
        </w:rPr>
        <w:t xml:space="preserve"> </w:t>
      </w:r>
      <w:r w:rsidRPr="00AD4D56">
        <w:rPr>
          <w:rFonts w:ascii="Arial" w:hAnsi="Arial" w:cs="Arial"/>
          <w:i/>
        </w:rPr>
        <w:t>it to the Director of Quality and Educational Development for approval</w:t>
      </w:r>
      <w:r w:rsidR="00DD31C8" w:rsidRPr="00AD4D56">
        <w:rPr>
          <w:rFonts w:ascii="Arial" w:hAnsi="Arial" w:cs="Arial"/>
          <w:i/>
        </w:rPr>
        <w:t xml:space="preserve"> of the external advisers</w:t>
      </w:r>
      <w:r w:rsidRPr="00AD4D56">
        <w:rPr>
          <w:rFonts w:ascii="Arial" w:hAnsi="Arial" w:cs="Arial"/>
          <w:i/>
        </w:rPr>
        <w:t xml:space="preserve">. </w:t>
      </w:r>
      <w:r w:rsidR="004E38B1" w:rsidRPr="00AD4D56">
        <w:rPr>
          <w:rFonts w:ascii="Arial" w:hAnsi="Arial" w:cs="Arial"/>
          <w:i/>
        </w:rPr>
        <w:t xml:space="preserve"> The form may be returned to you for further inf</w:t>
      </w:r>
      <w:r w:rsidR="001D4083" w:rsidRPr="00AD4D56">
        <w:rPr>
          <w:rFonts w:ascii="Arial" w:hAnsi="Arial" w:cs="Arial"/>
          <w:i/>
        </w:rPr>
        <w:t>ormation to be provided before it is approved.</w:t>
      </w:r>
    </w:p>
    <w:p w14:paraId="5FFD8455" w14:textId="77777777" w:rsidR="001D4083" w:rsidRPr="00AD4D56" w:rsidRDefault="001D4083" w:rsidP="004F4971">
      <w:pPr>
        <w:spacing w:after="0" w:line="240" w:lineRule="auto"/>
        <w:rPr>
          <w:rFonts w:ascii="Arial" w:hAnsi="Arial" w:cs="Arial"/>
          <w:i/>
          <w:color w:val="7030A0"/>
        </w:rPr>
      </w:pPr>
    </w:p>
    <w:p w14:paraId="1BCA8D45" w14:textId="77777777" w:rsidR="004F4971" w:rsidRPr="00AD4D56" w:rsidRDefault="004F4971" w:rsidP="004F4971">
      <w:pPr>
        <w:spacing w:after="0" w:line="240" w:lineRule="auto"/>
        <w:rPr>
          <w:rFonts w:ascii="Arial" w:hAnsi="Arial" w:cs="Arial"/>
          <w:i/>
        </w:rPr>
      </w:pPr>
      <w:r w:rsidRPr="00AD4D56">
        <w:rPr>
          <w:rFonts w:ascii="Arial" w:hAnsi="Arial" w:cs="Arial"/>
          <w:i/>
        </w:rPr>
        <w:t xml:space="preserve">For </w:t>
      </w:r>
      <w:r w:rsidR="004E38B1" w:rsidRPr="00AD4D56">
        <w:rPr>
          <w:rFonts w:ascii="Arial" w:hAnsi="Arial" w:cs="Arial"/>
          <w:i/>
        </w:rPr>
        <w:t xml:space="preserve">details of </w:t>
      </w:r>
      <w:r w:rsidRPr="00AD4D56">
        <w:rPr>
          <w:rFonts w:ascii="Arial" w:hAnsi="Arial" w:cs="Arial"/>
          <w:i/>
        </w:rPr>
        <w:t xml:space="preserve">the </w:t>
      </w:r>
      <w:r w:rsidR="004E38B1" w:rsidRPr="00AD4D56">
        <w:rPr>
          <w:rFonts w:ascii="Arial" w:hAnsi="Arial" w:cs="Arial"/>
          <w:i/>
        </w:rPr>
        <w:t xml:space="preserve">Course </w:t>
      </w:r>
      <w:r w:rsidR="00BC0427" w:rsidRPr="00AD4D56">
        <w:rPr>
          <w:rFonts w:ascii="Arial" w:hAnsi="Arial" w:cs="Arial"/>
          <w:i/>
        </w:rPr>
        <w:t xml:space="preserve">Planning and </w:t>
      </w:r>
      <w:r w:rsidRPr="00AD4D56">
        <w:rPr>
          <w:rFonts w:ascii="Arial" w:hAnsi="Arial" w:cs="Arial"/>
          <w:i/>
        </w:rPr>
        <w:t>Approval</w:t>
      </w:r>
      <w:r w:rsidR="00BC0427" w:rsidRPr="00AD4D56">
        <w:rPr>
          <w:rFonts w:ascii="Arial" w:hAnsi="Arial" w:cs="Arial"/>
          <w:i/>
        </w:rPr>
        <w:t>/Reapproval</w:t>
      </w:r>
      <w:r w:rsidRPr="00AD4D56">
        <w:rPr>
          <w:rFonts w:ascii="Arial" w:hAnsi="Arial" w:cs="Arial"/>
          <w:i/>
        </w:rPr>
        <w:t xml:space="preserve"> Process, see</w:t>
      </w:r>
      <w:r w:rsidR="00DD31C8" w:rsidRPr="00AD4D56">
        <w:t xml:space="preserve"> </w:t>
      </w:r>
      <w:hyperlink r:id="rId9" w:history="1">
        <w:r w:rsidR="00DD31C8" w:rsidRPr="00AD4D56">
          <w:rPr>
            <w:rStyle w:val="Hyperlink"/>
            <w:rFonts w:ascii="Arial" w:hAnsi="Arial" w:cs="Arial"/>
            <w:i/>
          </w:rPr>
          <w:t>http://www.worc.ac.uk/aqu/655.htm</w:t>
        </w:r>
      </w:hyperlink>
    </w:p>
    <w:p w14:paraId="449A421E" w14:textId="77777777" w:rsidR="004F4971" w:rsidRPr="00AD4D56" w:rsidRDefault="004F4971" w:rsidP="004F4971">
      <w:pPr>
        <w:spacing w:after="0"/>
        <w:rPr>
          <w:rFonts w:ascii="Arial" w:hAnsi="Arial" w:cs="Arial"/>
          <w:b/>
          <w:i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3548"/>
        <w:gridCol w:w="5431"/>
      </w:tblGrid>
      <w:tr w:rsidR="00C55016" w:rsidRPr="00AD4D56" w14:paraId="746823E8" w14:textId="77777777" w:rsidTr="007A1A28">
        <w:trPr>
          <w:trHeight w:val="454"/>
        </w:trPr>
        <w:tc>
          <w:tcPr>
            <w:tcW w:w="5807" w:type="dxa"/>
          </w:tcPr>
          <w:p w14:paraId="6CE75F9F" w14:textId="77777777" w:rsidR="00C55016" w:rsidRPr="00AD4D56" w:rsidRDefault="00C55016" w:rsidP="0096154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34C5818" w14:textId="77777777" w:rsidR="00C55016" w:rsidRPr="00AD4D56" w:rsidRDefault="00C55016" w:rsidP="004F497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Course Proposer to complete</w:t>
            </w:r>
            <w:r w:rsidR="007331CA" w:rsidRPr="00AD4D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31" w:type="dxa"/>
          </w:tcPr>
          <w:p w14:paraId="22DC319D" w14:textId="77777777" w:rsidR="00C55016" w:rsidRPr="00AD4D56" w:rsidRDefault="00C55016" w:rsidP="008F576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AQU</w:t>
            </w:r>
            <w:r w:rsidR="008F5769">
              <w:rPr>
                <w:rFonts w:ascii="Arial" w:hAnsi="Arial" w:cs="Arial"/>
                <w:b/>
              </w:rPr>
              <w:t xml:space="preserve"> </w:t>
            </w:r>
            <w:r w:rsidRPr="00AD4D56">
              <w:rPr>
                <w:rFonts w:ascii="Arial" w:hAnsi="Arial" w:cs="Arial"/>
                <w:b/>
              </w:rPr>
              <w:t>to complete</w:t>
            </w:r>
            <w:r w:rsidR="00980291" w:rsidRPr="00AD4D56">
              <w:rPr>
                <w:rFonts w:ascii="Arial" w:hAnsi="Arial" w:cs="Arial"/>
                <w:b/>
              </w:rPr>
              <w:t xml:space="preserve"> for assessment of risks and implications for approval process </w:t>
            </w:r>
          </w:p>
        </w:tc>
      </w:tr>
      <w:tr w:rsidR="00C55016" w:rsidRPr="00AD4D56" w14:paraId="42CB2CE5" w14:textId="77777777" w:rsidTr="007A1A28">
        <w:trPr>
          <w:trHeight w:val="454"/>
        </w:trPr>
        <w:tc>
          <w:tcPr>
            <w:tcW w:w="5807" w:type="dxa"/>
          </w:tcPr>
          <w:p w14:paraId="5A368440" w14:textId="77777777" w:rsidR="00C55016" w:rsidRPr="00AD4D56" w:rsidRDefault="00C55016" w:rsidP="0096154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Name of Proposer/Course Leader</w:t>
            </w:r>
          </w:p>
        </w:tc>
        <w:tc>
          <w:tcPr>
            <w:tcW w:w="3548" w:type="dxa"/>
          </w:tcPr>
          <w:p w14:paraId="787C6696" w14:textId="77777777" w:rsidR="00C55016" w:rsidRPr="00AD4D56" w:rsidRDefault="00C55016" w:rsidP="0096154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57787271" w14:textId="77777777" w:rsidR="00C55016" w:rsidRPr="00AD4D56" w:rsidRDefault="00C55016" w:rsidP="0096154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55016" w:rsidRPr="00AD4D56" w14:paraId="05EF4953" w14:textId="77777777" w:rsidTr="007A1A28">
        <w:trPr>
          <w:trHeight w:val="454"/>
        </w:trPr>
        <w:tc>
          <w:tcPr>
            <w:tcW w:w="5807" w:type="dxa"/>
          </w:tcPr>
          <w:p w14:paraId="078630DA" w14:textId="77777777" w:rsidR="00C55016" w:rsidRPr="00AD4D56" w:rsidRDefault="009C34F5" w:rsidP="009C34F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D0712E">
              <w:rPr>
                <w:rFonts w:ascii="Arial" w:hAnsi="Arial" w:cs="Arial"/>
                <w:b/>
              </w:rPr>
              <w:t xml:space="preserve"> and </w:t>
            </w:r>
            <w:r w:rsidR="006B6DA3">
              <w:rPr>
                <w:rFonts w:ascii="Arial" w:hAnsi="Arial" w:cs="Arial"/>
                <w:b/>
              </w:rPr>
              <w:t>D</w:t>
            </w:r>
            <w:r w:rsidR="004C371B">
              <w:rPr>
                <w:rFonts w:ascii="Arial" w:hAnsi="Arial" w:cs="Arial"/>
                <w:b/>
              </w:rPr>
              <w:t>epartment</w:t>
            </w:r>
          </w:p>
        </w:tc>
        <w:tc>
          <w:tcPr>
            <w:tcW w:w="3548" w:type="dxa"/>
          </w:tcPr>
          <w:p w14:paraId="420CBEA3" w14:textId="77777777" w:rsidR="00C55016" w:rsidRPr="00AD4D56" w:rsidRDefault="00C55016" w:rsidP="0096154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7DFA49D4" w14:textId="77777777" w:rsidR="00C55016" w:rsidRPr="00AD4D56" w:rsidRDefault="00C55016" w:rsidP="0096154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55016" w:rsidRPr="00AD4D56" w14:paraId="164EA645" w14:textId="77777777" w:rsidTr="007A1A28">
        <w:trPr>
          <w:trHeight w:val="454"/>
        </w:trPr>
        <w:tc>
          <w:tcPr>
            <w:tcW w:w="5807" w:type="dxa"/>
          </w:tcPr>
          <w:p w14:paraId="47DC99A4" w14:textId="77777777" w:rsidR="00C55016" w:rsidRPr="00AD4D56" w:rsidRDefault="009B4160" w:rsidP="00194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Course</w:t>
            </w:r>
            <w:r w:rsidR="00942C66" w:rsidRPr="00AD4D56">
              <w:rPr>
                <w:rFonts w:ascii="Arial" w:hAnsi="Arial" w:cs="Arial"/>
                <w:b/>
              </w:rPr>
              <w:t>/Award</w:t>
            </w:r>
            <w:r w:rsidRPr="00AD4D56">
              <w:rPr>
                <w:rFonts w:ascii="Arial" w:hAnsi="Arial" w:cs="Arial"/>
                <w:b/>
              </w:rPr>
              <w:t xml:space="preserve"> </w:t>
            </w:r>
            <w:r w:rsidR="00C55016" w:rsidRPr="00AD4D56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548" w:type="dxa"/>
          </w:tcPr>
          <w:p w14:paraId="74FF1406" w14:textId="77777777" w:rsidR="00C55016" w:rsidRPr="00AD4D56" w:rsidRDefault="00C55016" w:rsidP="008248E1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78B01626" w14:textId="77777777" w:rsidR="00C55016" w:rsidRPr="00F71ACA" w:rsidRDefault="00194B9D" w:rsidP="000F0C6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as </w:t>
            </w:r>
            <w:r w:rsidR="00855261">
              <w:rPr>
                <w:rFonts w:ascii="Arial" w:hAnsi="Arial" w:cs="Arial"/>
                <w:i/>
                <w:sz w:val="20"/>
                <w:szCs w:val="20"/>
              </w:rPr>
              <w:t>confirmed by</w:t>
            </w:r>
            <w:r w:rsidR="006006F6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="006006F6" w:rsidRPr="000F0C68">
              <w:rPr>
                <w:rFonts w:ascii="Arial" w:hAnsi="Arial" w:cs="Arial"/>
                <w:i/>
                <w:sz w:val="20"/>
                <w:szCs w:val="20"/>
              </w:rPr>
              <w:t>PP</w:t>
            </w:r>
            <w:r w:rsidR="00234577" w:rsidRPr="000F0C68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0F0C68" w:rsidRPr="000F0C6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71ACA" w:rsidRPr="000F0C68">
              <w:rPr>
                <w:rFonts w:ascii="Arial" w:hAnsi="Arial" w:cs="Arial"/>
                <w:i/>
                <w:sz w:val="20"/>
                <w:szCs w:val="20"/>
              </w:rPr>
              <w:t xml:space="preserve"> subject to change through the course planning and development process. Agreed changes to the title must be reported t</w:t>
            </w:r>
            <w:r w:rsidR="00C1684D" w:rsidRPr="000F0C68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F71ACA" w:rsidRPr="000F0C68">
              <w:rPr>
                <w:rFonts w:ascii="Arial" w:hAnsi="Arial" w:cs="Arial"/>
                <w:i/>
                <w:sz w:val="20"/>
                <w:szCs w:val="20"/>
              </w:rPr>
              <w:t xml:space="preserve"> APPG.</w:t>
            </w:r>
          </w:p>
        </w:tc>
      </w:tr>
      <w:tr w:rsidR="00942C66" w:rsidRPr="00AD4D56" w14:paraId="5641C090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</w:tcBorders>
          </w:tcPr>
          <w:p w14:paraId="624D5F49" w14:textId="77777777" w:rsidR="00942C66" w:rsidRPr="00AD4D56" w:rsidRDefault="00942C66" w:rsidP="004E38B1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Proposed start date</w:t>
            </w:r>
          </w:p>
        </w:tc>
        <w:tc>
          <w:tcPr>
            <w:tcW w:w="3548" w:type="dxa"/>
          </w:tcPr>
          <w:p w14:paraId="4D4D5287" w14:textId="77777777" w:rsidR="00942C66" w:rsidRPr="00AD4D56" w:rsidRDefault="00942C66" w:rsidP="004E38B1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2A63EB2C" w14:textId="77777777" w:rsidR="00942C66" w:rsidRPr="00AD4D56" w:rsidRDefault="00942C66" w:rsidP="004E38B1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2F51" w:rsidRPr="00AD4D56" w14:paraId="5EF3FB55" w14:textId="77777777" w:rsidTr="007A1A28">
        <w:trPr>
          <w:trHeight w:val="454"/>
        </w:trPr>
        <w:tc>
          <w:tcPr>
            <w:tcW w:w="5807" w:type="dxa"/>
          </w:tcPr>
          <w:p w14:paraId="33853C64" w14:textId="77777777" w:rsidR="00852F51" w:rsidRPr="00AD4D56" w:rsidRDefault="00852F51" w:rsidP="009D272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Nature of Proposal</w:t>
            </w:r>
          </w:p>
          <w:p w14:paraId="196A8745" w14:textId="77777777" w:rsidR="00680695" w:rsidRPr="00AD4D56" w:rsidRDefault="00723547" w:rsidP="00723547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e.g. New course or revision/addition to current course.  </w:t>
            </w:r>
          </w:p>
          <w:p w14:paraId="26D42BB9" w14:textId="77777777" w:rsidR="00852F51" w:rsidRPr="00AD4D56" w:rsidRDefault="00723547" w:rsidP="00BC0427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If revision/addition, include summary of changes to enable decision to be made regarding approval route – </w:t>
            </w:r>
            <w:r w:rsidR="007A1A2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hyperlink r:id="rId10" w:history="1">
              <w:r w:rsidR="00BC0427" w:rsidRPr="00D0712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Appendix 15</w:t>
              </w:r>
            </w:hyperlink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0695" w:rsidRPr="00AD4D56">
              <w:rPr>
                <w:rFonts w:ascii="Arial" w:hAnsi="Arial" w:cs="Arial"/>
                <w:i/>
                <w:sz w:val="20"/>
                <w:szCs w:val="20"/>
              </w:rPr>
              <w:t>for further details.</w:t>
            </w:r>
          </w:p>
        </w:tc>
        <w:tc>
          <w:tcPr>
            <w:tcW w:w="3548" w:type="dxa"/>
          </w:tcPr>
          <w:p w14:paraId="349E20E3" w14:textId="77777777" w:rsidR="00852F51" w:rsidRPr="00AD4D56" w:rsidRDefault="00852F51" w:rsidP="00723547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316085A6" w14:textId="77777777" w:rsidR="00852F51" w:rsidRPr="00AD4D56" w:rsidRDefault="004C371B" w:rsidP="00D0712E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new modules, 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Student Records </w:t>
            </w:r>
            <w:r w:rsidR="00D0712E">
              <w:rPr>
                <w:rFonts w:ascii="Arial" w:hAnsi="Arial" w:cs="Arial"/>
                <w:i/>
                <w:sz w:val="20"/>
                <w:szCs w:val="20"/>
              </w:rPr>
              <w:t>should be requested to allocate and confirm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module 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>codes.</w:t>
            </w:r>
          </w:p>
        </w:tc>
      </w:tr>
      <w:tr w:rsidR="00852F51" w:rsidRPr="00AD4D56" w14:paraId="49564D00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766" w14:textId="77777777" w:rsidR="00680695" w:rsidRPr="00AD4D56" w:rsidRDefault="006B6DA3" w:rsidP="0068069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approval by</w:t>
            </w:r>
            <w:r w:rsidR="008D586A" w:rsidRPr="00AD4D56">
              <w:rPr>
                <w:rFonts w:ascii="Arial" w:hAnsi="Arial" w:cs="Arial"/>
                <w:b/>
              </w:rPr>
              <w:t xml:space="preserve"> </w:t>
            </w:r>
            <w:r w:rsidR="006006F6">
              <w:rPr>
                <w:rFonts w:ascii="Arial" w:hAnsi="Arial" w:cs="Arial"/>
                <w:b/>
              </w:rPr>
              <w:t>APP</w:t>
            </w:r>
            <w:r w:rsidR="00234577">
              <w:rPr>
                <w:rFonts w:ascii="Arial" w:hAnsi="Arial" w:cs="Arial"/>
                <w:b/>
              </w:rPr>
              <w:t>G</w:t>
            </w:r>
            <w:r w:rsidR="00852F51" w:rsidRPr="00AD4D56">
              <w:rPr>
                <w:rFonts w:ascii="Arial" w:hAnsi="Arial" w:cs="Arial"/>
                <w:b/>
              </w:rPr>
              <w:t>?</w:t>
            </w:r>
            <w:r w:rsidR="00852F51" w:rsidRPr="00AD4D56">
              <w:rPr>
                <w:rFonts w:ascii="Arial" w:hAnsi="Arial" w:cs="Arial"/>
              </w:rPr>
              <w:t xml:space="preserve"> </w:t>
            </w:r>
          </w:p>
          <w:p w14:paraId="353D56FF" w14:textId="77777777" w:rsidR="006006F6" w:rsidRPr="00AD4D56" w:rsidRDefault="006006F6" w:rsidP="000F0C6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08B" w14:textId="77777777" w:rsidR="00852F51" w:rsidRPr="00AD4D56" w:rsidRDefault="00852F51" w:rsidP="00942C66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80C" w14:textId="77777777" w:rsidR="00852F51" w:rsidRPr="006B6DA3" w:rsidRDefault="00680695" w:rsidP="00234577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AQU to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14751" w:rsidRPr="000F0C68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0F58AE" w:rsidRPr="000F0C68">
              <w:rPr>
                <w:rFonts w:ascii="Arial" w:hAnsi="Arial" w:cs="Arial"/>
                <w:i/>
                <w:sz w:val="20"/>
                <w:szCs w:val="20"/>
              </w:rPr>
              <w:t>onfirm course title</w:t>
            </w:r>
            <w:r w:rsidR="008D586A" w:rsidRPr="000F0C68">
              <w:rPr>
                <w:rFonts w:ascii="Arial" w:hAnsi="Arial" w:cs="Arial"/>
                <w:i/>
                <w:sz w:val="20"/>
                <w:szCs w:val="20"/>
              </w:rPr>
              <w:t xml:space="preserve"> and details from </w:t>
            </w:r>
            <w:r w:rsidR="009C34F5" w:rsidRPr="000F0C68">
              <w:rPr>
                <w:rFonts w:ascii="Arial" w:hAnsi="Arial" w:cs="Arial"/>
                <w:i/>
                <w:sz w:val="20"/>
                <w:szCs w:val="20"/>
              </w:rPr>
              <w:t>APP</w:t>
            </w:r>
            <w:r w:rsidR="00234577" w:rsidRPr="000F0C68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9C34F5" w:rsidRPr="000F0C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="006B6DA3" w:rsidRPr="000F0C68">
              <w:rPr>
                <w:rFonts w:ascii="Arial" w:hAnsi="Arial" w:cs="Arial"/>
                <w:i/>
                <w:sz w:val="20"/>
                <w:szCs w:val="20"/>
              </w:rPr>
              <w:t>m and note any items from the APPG minutes which require clarification through the Course Approval/Re-approval process.</w:t>
            </w:r>
          </w:p>
        </w:tc>
      </w:tr>
      <w:tr w:rsidR="006006F6" w:rsidRPr="006006F6" w14:paraId="7713356D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E46" w14:textId="77777777" w:rsidR="00C55016" w:rsidRPr="006006F6" w:rsidRDefault="00C55016" w:rsidP="00C55016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  <w:u w:val="single"/>
              </w:rPr>
              <w:t>For collaborative courses</w:t>
            </w:r>
            <w:r w:rsidR="00942C66" w:rsidRPr="006006F6">
              <w:rPr>
                <w:rFonts w:ascii="Arial" w:hAnsi="Arial" w:cs="Arial"/>
                <w:b/>
                <w:color w:val="76923C" w:themeColor="accent3" w:themeShade="BF"/>
                <w:u w:val="single"/>
              </w:rPr>
              <w:t xml:space="preserve"> only</w:t>
            </w: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>:</w:t>
            </w:r>
            <w:r w:rsidRPr="006006F6">
              <w:rPr>
                <w:rFonts w:ascii="Arial" w:hAnsi="Arial" w:cs="Arial"/>
                <w:color w:val="76923C" w:themeColor="accent3" w:themeShade="BF"/>
              </w:rPr>
              <w:t xml:space="preserve">  </w:t>
            </w:r>
            <w:r w:rsidR="006006F6">
              <w:rPr>
                <w:rFonts w:ascii="Arial" w:hAnsi="Arial" w:cs="Arial"/>
                <w:color w:val="76923C" w:themeColor="accent3" w:themeShade="BF"/>
              </w:rPr>
              <w:br/>
            </w:r>
            <w:r w:rsidR="006006F6" w:rsidRPr="006006F6">
              <w:rPr>
                <w:rFonts w:ascii="Arial" w:hAnsi="Arial" w:cs="Arial"/>
                <w:i/>
                <w:color w:val="76923C" w:themeColor="accent3" w:themeShade="BF"/>
              </w:rPr>
              <w:t>(Remove this section if not relevant)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BAB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75A" w14:textId="77777777" w:rsidR="00C55016" w:rsidRPr="006006F6" w:rsidRDefault="001F0362" w:rsidP="007A1A2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Advise </w:t>
            </w:r>
            <w:r w:rsidR="007A1A28"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Head of Collaborative Progra</w:t>
            </w:r>
            <w:r w:rsidR="007A1A28" w:rsidRPr="00887630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mmes and </w:t>
            </w:r>
            <w:r w:rsidR="006B6DA3" w:rsidRPr="00887630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Deputy </w:t>
            </w:r>
            <w:r w:rsidR="007A1A28" w:rsidRPr="00887630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Head of </w:t>
            </w:r>
            <w:r w:rsidR="006006F6" w:rsidRPr="00887630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Academic </w:t>
            </w:r>
            <w:r w:rsidR="007A1A28" w:rsidRPr="00887630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Quality of</w:t>
            </w:r>
            <w:r w:rsidRPr="00887630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 details</w:t>
            </w:r>
          </w:p>
        </w:tc>
      </w:tr>
      <w:tr w:rsidR="006006F6" w:rsidRPr="006006F6" w14:paraId="12C67185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FB8" w14:textId="77777777" w:rsidR="00C55016" w:rsidRPr="006006F6" w:rsidRDefault="00C55016" w:rsidP="009F5E5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lastRenderedPageBreak/>
              <w:t>Name of collaborative institution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8E9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590" w14:textId="77777777" w:rsidR="00C55016" w:rsidRPr="006006F6" w:rsidRDefault="00C55016" w:rsidP="001F036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6006F6" w:rsidRPr="006006F6" w14:paraId="5F4EBF23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460" w14:textId="77777777" w:rsidR="00C55016" w:rsidRPr="006006F6" w:rsidRDefault="00C55016" w:rsidP="00E14751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If a new partner, has </w:t>
            </w:r>
            <w:hyperlink r:id="rId11" w:history="1">
              <w:r w:rsidRPr="006006F6">
                <w:rPr>
                  <w:rStyle w:val="Hyperlink"/>
                  <w:rFonts w:ascii="Arial" w:hAnsi="Arial" w:cs="Arial"/>
                  <w:b/>
                  <w:color w:val="76923C" w:themeColor="accent3" w:themeShade="BF"/>
                </w:rPr>
                <w:t>Partnership Approval process</w:t>
              </w:r>
            </w:hyperlink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 been completed?</w:t>
            </w:r>
          </w:p>
          <w:p w14:paraId="5A97E565" w14:textId="77777777" w:rsidR="00E14751" w:rsidRPr="006B6DA3" w:rsidRDefault="00680695" w:rsidP="000F0C6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If no – liai</w:t>
            </w:r>
            <w:r w:rsidR="006006F6"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se with Head of UW School</w:t>
            </w: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6B6DA3" w:rsidRPr="000F0C68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and Deputy Head of Academic Quality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A76" w14:textId="77777777" w:rsidR="00F14F57" w:rsidRPr="006006F6" w:rsidRDefault="00F14F57" w:rsidP="0068069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162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6006F6" w:rsidRPr="006006F6" w14:paraId="3938F3F0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6F1" w14:textId="77777777" w:rsidR="00C55016" w:rsidRPr="006006F6" w:rsidRDefault="006235F6" w:rsidP="006235F6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>Name of key contact at Collaborative Institution (if other than proposer/course leader)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49A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4E5" w14:textId="77777777" w:rsidR="00C55016" w:rsidRPr="006006F6" w:rsidRDefault="007331CA" w:rsidP="007A1A2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Head of C</w:t>
            </w:r>
            <w:r w:rsidR="009F5E55"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ollaborative Pro</w:t>
            </w:r>
            <w:r w:rsidR="007A1A28"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grammes</w:t>
            </w:r>
            <w:r w:rsidR="009F5E55"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194B9D"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 xml:space="preserve">should </w:t>
            </w: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attend final approval meeting</w:t>
            </w:r>
          </w:p>
        </w:tc>
      </w:tr>
      <w:tr w:rsidR="006006F6" w:rsidRPr="006006F6" w14:paraId="17C95442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37F" w14:textId="77777777" w:rsidR="00C55016" w:rsidRPr="006006F6" w:rsidRDefault="00C55016" w:rsidP="006006F6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Name of </w:t>
            </w:r>
            <w:r w:rsidR="006B6DA3" w:rsidRPr="006006F6">
              <w:rPr>
                <w:rFonts w:ascii="Arial" w:hAnsi="Arial" w:cs="Arial"/>
                <w:b/>
                <w:color w:val="76923C" w:themeColor="accent3" w:themeShade="BF"/>
              </w:rPr>
              <w:t>UW Link</w:t>
            </w: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 Tutor</w:t>
            </w:r>
            <w:r w:rsidR="00723547"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 (</w:t>
            </w: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or </w:t>
            </w:r>
            <w:r w:rsidR="00E14751"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other </w:t>
            </w:r>
            <w:r w:rsidR="006006F6">
              <w:rPr>
                <w:rFonts w:ascii="Arial" w:hAnsi="Arial" w:cs="Arial"/>
                <w:b/>
                <w:color w:val="76923C" w:themeColor="accent3" w:themeShade="BF"/>
              </w:rPr>
              <w:t>School</w:t>
            </w: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 contact</w:t>
            </w:r>
            <w:r w:rsidR="00E14751" w:rsidRPr="006006F6">
              <w:rPr>
                <w:rFonts w:ascii="Arial" w:hAnsi="Arial" w:cs="Arial"/>
                <w:b/>
                <w:color w:val="76923C" w:themeColor="accent3" w:themeShade="BF"/>
              </w:rPr>
              <w:t xml:space="preserve"> if not yet agreed</w:t>
            </w:r>
            <w:r w:rsidR="00723547" w:rsidRPr="006006F6">
              <w:rPr>
                <w:rFonts w:ascii="Arial" w:hAnsi="Arial" w:cs="Arial"/>
                <w:b/>
                <w:color w:val="76923C" w:themeColor="accent3" w:themeShade="BF"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9A6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F54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6006F6" w:rsidRPr="006006F6" w14:paraId="639A1720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A2E" w14:textId="77777777" w:rsidR="00680695" w:rsidRPr="006006F6" w:rsidRDefault="00C55016" w:rsidP="00723547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>Where will the course be taught?</w:t>
            </w:r>
            <w:r w:rsidR="00680695" w:rsidRPr="006006F6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48A32503" w14:textId="77777777" w:rsidR="00C55016" w:rsidRPr="006006F6" w:rsidRDefault="00680695" w:rsidP="00723547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i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UW  / Partner  / Both (specify which modules)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6D0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16A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6006F6" w:rsidRPr="006006F6" w14:paraId="2707B6F9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E23" w14:textId="77777777" w:rsidR="00680695" w:rsidRPr="006006F6" w:rsidRDefault="00C55016" w:rsidP="00017DE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>Whose staff will it be taught by?</w:t>
            </w:r>
            <w:r w:rsidR="00680695" w:rsidRPr="006006F6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336EF3B1" w14:textId="77777777" w:rsidR="00C55016" w:rsidRPr="006006F6" w:rsidRDefault="00680695" w:rsidP="00017DE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i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UW /  Partner /  Both (specify which modules)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203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638" w14:textId="77777777" w:rsidR="00C55016" w:rsidRPr="006006F6" w:rsidRDefault="00C55016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6006F6" w:rsidRPr="006006F6" w14:paraId="40A6ECEF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61F" w14:textId="77777777" w:rsidR="00680695" w:rsidRPr="006006F6" w:rsidRDefault="00C55016" w:rsidP="0068069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6006F6">
              <w:rPr>
                <w:rFonts w:ascii="Arial" w:hAnsi="Arial" w:cs="Arial"/>
                <w:b/>
                <w:color w:val="76923C" w:themeColor="accent3" w:themeShade="BF"/>
              </w:rPr>
              <w:t>Student Numbers allocated to?</w:t>
            </w:r>
            <w:r w:rsidR="00680695" w:rsidRPr="006006F6"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0EA60109" w14:textId="77777777" w:rsidR="00C55016" w:rsidRPr="006006F6" w:rsidRDefault="00680695" w:rsidP="0068069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i/>
                <w:color w:val="76923C" w:themeColor="accent3" w:themeShade="BF"/>
              </w:rPr>
            </w:pP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UW (Indirectly funded) or Partner (Directly funded) If other, please specify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DCB" w14:textId="77777777" w:rsidR="00723547" w:rsidRPr="006006F6" w:rsidRDefault="00723547" w:rsidP="00680695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F13" w14:textId="77777777" w:rsidR="00C55016" w:rsidRPr="006006F6" w:rsidRDefault="006C70B1" w:rsidP="00CE6642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  <w:r w:rsidRPr="006006F6"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  <w:t>For directly-funded courses, reading list should be completed in full in the module specification as Talis is not available.</w:t>
            </w:r>
          </w:p>
        </w:tc>
      </w:tr>
      <w:tr w:rsidR="00E413E8" w:rsidRPr="00E413E8" w14:paraId="541344FF" w14:textId="77777777" w:rsidTr="006940E5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F47" w14:textId="69B1D0EA" w:rsidR="00A47355" w:rsidRPr="00E413E8" w:rsidRDefault="00E413E8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Courses: </w:t>
            </w:r>
          </w:p>
          <w:p w14:paraId="49A5EA8F" w14:textId="77777777" w:rsidR="00A47355" w:rsidRPr="00E413E8" w:rsidRDefault="009159C8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413E8">
              <w:rPr>
                <w:rFonts w:ascii="Arial" w:hAnsi="Arial" w:cs="Arial"/>
                <w:b/>
              </w:rPr>
              <w:t>Liaise with Comms and College Director to provide accurate Course Information for Prospective Students on the University website * subject to Approval/Re-approval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3BC6" w14:textId="77777777" w:rsidR="00A47355" w:rsidRPr="00E413E8" w:rsidRDefault="00A47355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43C" w14:textId="77777777" w:rsidR="00A47355" w:rsidRPr="00E413E8" w:rsidRDefault="009159C8" w:rsidP="000F0C6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413E8">
              <w:rPr>
                <w:rFonts w:ascii="Arial" w:hAnsi="Arial" w:cs="Arial"/>
                <w:i/>
                <w:sz w:val="20"/>
                <w:szCs w:val="20"/>
              </w:rPr>
              <w:t xml:space="preserve">Information </w:t>
            </w:r>
            <w:r w:rsidR="00443C80" w:rsidRPr="00E413E8">
              <w:rPr>
                <w:rFonts w:ascii="Arial" w:hAnsi="Arial" w:cs="Arial"/>
                <w:i/>
                <w:sz w:val="20"/>
                <w:szCs w:val="20"/>
              </w:rPr>
              <w:t xml:space="preserve">for publication </w:t>
            </w:r>
            <w:r w:rsidRPr="00E413E8">
              <w:rPr>
                <w:rFonts w:ascii="Arial" w:hAnsi="Arial" w:cs="Arial"/>
                <w:i/>
                <w:sz w:val="20"/>
                <w:szCs w:val="20"/>
              </w:rPr>
              <w:t xml:space="preserve">to be approved by the College </w:t>
            </w:r>
            <w:r w:rsidR="009A3E04" w:rsidRPr="00E413E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E413E8">
              <w:rPr>
                <w:rFonts w:ascii="Arial" w:hAnsi="Arial" w:cs="Arial"/>
                <w:i/>
                <w:sz w:val="20"/>
                <w:szCs w:val="20"/>
              </w:rPr>
              <w:t>irector.</w:t>
            </w:r>
          </w:p>
        </w:tc>
      </w:tr>
      <w:tr w:rsidR="000F0C68" w:rsidRPr="000F0C68" w14:paraId="50093EA7" w14:textId="77777777" w:rsidTr="006940E5">
        <w:trPr>
          <w:trHeight w:val="45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C694" w14:textId="77777777" w:rsidR="005B5B9D" w:rsidRPr="000F0C68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F0C68">
              <w:rPr>
                <w:rFonts w:ascii="Arial" w:hAnsi="Arial" w:cs="Arial"/>
                <w:b/>
              </w:rPr>
              <w:t xml:space="preserve">Will there be any </w:t>
            </w:r>
            <w:r w:rsidR="00CF780A" w:rsidRPr="000F0C68">
              <w:rPr>
                <w:rFonts w:ascii="Arial" w:hAnsi="Arial" w:cs="Arial"/>
                <w:b/>
              </w:rPr>
              <w:t xml:space="preserve">agreed </w:t>
            </w:r>
            <w:r w:rsidRPr="000F0C68">
              <w:rPr>
                <w:rFonts w:ascii="Arial" w:hAnsi="Arial" w:cs="Arial"/>
                <w:b/>
              </w:rPr>
              <w:t>variations/exceptions to the standard TCRF regulations?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CA60" w14:textId="77777777" w:rsidR="005B5B9D" w:rsidRPr="000F0C68" w:rsidRDefault="005B5B9D" w:rsidP="009D0E6B">
            <w:pPr>
              <w:pStyle w:val="Default"/>
              <w:ind w:left="360"/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79A" w14:textId="52D66759" w:rsidR="005B5B9D" w:rsidRPr="000F0C68" w:rsidRDefault="00E20343" w:rsidP="000F0C6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2034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New </w:t>
            </w:r>
            <w:r w:rsidR="009D0E6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Request for </w:t>
            </w:r>
            <w:r w:rsidRPr="00E2034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Variation </w:t>
            </w:r>
            <w:r w:rsidR="009D0E6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to </w:t>
            </w:r>
            <w:r w:rsidRPr="00E2034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Regulation</w:t>
            </w:r>
            <w:r w:rsidR="009D0E6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s</w:t>
            </w:r>
            <w:r w:rsidRPr="00E2034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form to be completed, approved by KP/MS an</w:t>
            </w:r>
            <w:r w:rsidRPr="004B04D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 submitted with documentation.</w:t>
            </w:r>
            <w:r w:rsidR="004B04DF" w:rsidRPr="004B04D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Check with AQU/JZ (</w:t>
            </w:r>
            <w:r w:rsidR="009D0E6B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tbc - </w:t>
            </w:r>
            <w:r w:rsidR="004B04DF" w:rsidRPr="004B04D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Feb 2021)</w:t>
            </w:r>
          </w:p>
        </w:tc>
      </w:tr>
      <w:tr w:rsidR="005B5B9D" w:rsidRPr="00AD4D56" w14:paraId="3A3C688C" w14:textId="77777777" w:rsidTr="007A1A28">
        <w:trPr>
          <w:trHeight w:val="454"/>
        </w:trPr>
        <w:tc>
          <w:tcPr>
            <w:tcW w:w="5807" w:type="dxa"/>
            <w:tcBorders>
              <w:bottom w:val="single" w:sz="4" w:space="0" w:color="auto"/>
            </w:tcBorders>
          </w:tcPr>
          <w:p w14:paraId="0DB576EB" w14:textId="77777777" w:rsidR="005B5B9D" w:rsidRPr="00D0712E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UWIC:  </w:t>
            </w:r>
            <w:r w:rsidRPr="00C57755">
              <w:rPr>
                <w:rFonts w:ascii="Arial" w:hAnsi="Arial" w:cs="Arial"/>
                <w:i/>
                <w:sz w:val="20"/>
                <w:szCs w:val="20"/>
              </w:rPr>
              <w:t>Will this course be part of the UWIC portfolio?</w:t>
            </w:r>
          </w:p>
        </w:tc>
        <w:tc>
          <w:tcPr>
            <w:tcW w:w="3548" w:type="dxa"/>
          </w:tcPr>
          <w:p w14:paraId="059FDE94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612A98FF" w14:textId="77777777" w:rsidR="005B5B9D" w:rsidRPr="000F0C68" w:rsidRDefault="005B5B9D" w:rsidP="000F0C6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F0C68">
              <w:rPr>
                <w:rFonts w:ascii="Arial" w:hAnsi="Arial" w:cs="Arial"/>
                <w:i/>
                <w:sz w:val="20"/>
                <w:szCs w:val="20"/>
              </w:rPr>
              <w:t>Check APPG proposal for details.</w:t>
            </w:r>
          </w:p>
        </w:tc>
      </w:tr>
      <w:tr w:rsidR="005B5B9D" w:rsidRPr="00AD4D56" w14:paraId="544881E8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bottom w:val="single" w:sz="4" w:space="0" w:color="000000"/>
            </w:tcBorders>
          </w:tcPr>
          <w:p w14:paraId="3A838AA4" w14:textId="77777777" w:rsidR="005B5B9D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Language Centre modules:</w:t>
            </w:r>
          </w:p>
          <w:p w14:paraId="636A8FDD" w14:textId="432AE211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35016">
              <w:rPr>
                <w:rFonts w:ascii="Arial" w:hAnsi="Arial" w:cs="Arial"/>
                <w:i/>
                <w:sz w:val="20"/>
                <w:szCs w:val="20"/>
              </w:rPr>
              <w:t xml:space="preserve">If the course is Undergraduate (BA/BSc), 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 xml:space="preserve">UW students should be given the option to choose </w:t>
            </w:r>
            <w:r w:rsidR="00E413E8">
              <w:rPr>
                <w:rFonts w:ascii="Arial" w:hAnsi="Arial" w:cs="Arial"/>
                <w:i/>
                <w:sz w:val="20"/>
                <w:szCs w:val="20"/>
              </w:rPr>
              <w:t xml:space="preserve">available </w:t>
            </w:r>
            <w:r w:rsidRPr="00E35016">
              <w:rPr>
                <w:rFonts w:ascii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ANG</w:t>
            </w:r>
            <w:r w:rsidRPr="00E35016">
              <w:rPr>
                <w:rFonts w:ascii="Arial" w:hAnsi="Arial" w:cs="Arial"/>
                <w:i/>
                <w:sz w:val="20"/>
                <w:szCs w:val="20"/>
              </w:rPr>
              <w:t xml:space="preserve"> modules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0A1E0CC5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auto"/>
            </w:tcBorders>
          </w:tcPr>
          <w:p w14:paraId="3DDCA23B" w14:textId="77777777" w:rsidR="005B5B9D" w:rsidRPr="00D65B9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Language Centre modules should be made available as optional modules unless permission has been obtained to exclude them e.g. due to PSRB requirements.</w:t>
            </w:r>
          </w:p>
        </w:tc>
      </w:tr>
      <w:tr w:rsidR="005B5B9D" w:rsidRPr="00AD4D56" w14:paraId="4071AD02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auto"/>
              <w:bottom w:val="single" w:sz="4" w:space="0" w:color="000000"/>
            </w:tcBorders>
          </w:tcPr>
          <w:p w14:paraId="7CAC7E44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 xml:space="preserve">Are Professional Statutory and Regulatory Bodies involved? </w:t>
            </w:r>
          </w:p>
          <w:p w14:paraId="0074E082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If yes, see </w:t>
            </w:r>
            <w:hyperlink r:id="rId12" w:history="1">
              <w:r w:rsidRPr="00AD4D5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guidance</w:t>
              </w:r>
            </w:hyperlink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 and attach details of PSRB requirements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000000"/>
            </w:tcBorders>
          </w:tcPr>
          <w:p w14:paraId="1ED57AA0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000000"/>
            </w:tcBorders>
          </w:tcPr>
          <w:p w14:paraId="7ECE03B8" w14:textId="77777777" w:rsidR="005B5B9D" w:rsidRPr="00AD4D56" w:rsidRDefault="005B5B9D" w:rsidP="00CF780A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PSRB rep to be invited to attend final approva</w:t>
            </w:r>
            <w:r>
              <w:rPr>
                <w:rFonts w:ascii="Arial" w:hAnsi="Arial" w:cs="Arial"/>
                <w:i/>
                <w:sz w:val="20"/>
                <w:szCs w:val="20"/>
              </w:rPr>
              <w:t>l/re-approval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 meeting?</w:t>
            </w:r>
            <w:r w:rsidR="00CF78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Will accreditation be approved immediately or when the course has run for a period of time?</w:t>
            </w:r>
          </w:p>
        </w:tc>
      </w:tr>
      <w:tr w:rsidR="000F0C68" w:rsidRPr="000F0C68" w14:paraId="2ACEA9F3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B09" w14:textId="77777777" w:rsidR="005B5B9D" w:rsidRPr="000F0C68" w:rsidRDefault="005B5B9D" w:rsidP="008C6623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F0C68">
              <w:rPr>
                <w:rFonts w:ascii="Arial" w:hAnsi="Arial" w:cs="Arial"/>
                <w:b/>
              </w:rPr>
              <w:t>For Masters courses</w:t>
            </w:r>
            <w:r w:rsidRPr="000F0C68">
              <w:rPr>
                <w:rFonts w:ascii="Arial" w:hAnsi="Arial" w:cs="Arial"/>
                <w:sz w:val="20"/>
                <w:szCs w:val="20"/>
              </w:rPr>
              <w:t>,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 xml:space="preserve"> will the course be using Research School research methods modules</w:t>
            </w:r>
            <w:r w:rsidR="008C6623" w:rsidRPr="000F0C68">
              <w:rPr>
                <w:rFonts w:ascii="Arial" w:hAnsi="Arial" w:cs="Arial"/>
                <w:i/>
                <w:sz w:val="20"/>
                <w:szCs w:val="20"/>
              </w:rPr>
              <w:t xml:space="preserve"> when available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2C8" w14:textId="77777777" w:rsidR="005B5B9D" w:rsidRPr="000F0C68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CAF" w14:textId="77777777" w:rsidR="005B5B9D" w:rsidRPr="000F0C68" w:rsidRDefault="008C6623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F0C68">
              <w:rPr>
                <w:rFonts w:ascii="Arial" w:hAnsi="Arial" w:cs="Arial"/>
                <w:i/>
                <w:sz w:val="20"/>
                <w:szCs w:val="20"/>
              </w:rPr>
              <w:t>Discuss with Research School regarding options available.</w:t>
            </w:r>
          </w:p>
        </w:tc>
      </w:tr>
      <w:tr w:rsidR="005B5B9D" w:rsidRPr="00AD4D56" w14:paraId="5B7524EA" w14:textId="77777777" w:rsidTr="007A1A28">
        <w:trPr>
          <w:trHeight w:val="454"/>
        </w:trPr>
        <w:tc>
          <w:tcPr>
            <w:tcW w:w="5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7D7" w14:textId="77777777" w:rsidR="005B5B9D" w:rsidRPr="000F0C68" w:rsidRDefault="00FF469F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0F0C68">
              <w:rPr>
                <w:rFonts w:ascii="Arial" w:hAnsi="Arial" w:cs="Arial"/>
                <w:b/>
              </w:rPr>
              <w:t xml:space="preserve">For </w:t>
            </w:r>
            <w:r w:rsidR="005B5B9D" w:rsidRPr="000F0C68">
              <w:rPr>
                <w:rFonts w:ascii="Arial" w:hAnsi="Arial" w:cs="Arial"/>
                <w:b/>
              </w:rPr>
              <w:t>F</w:t>
            </w:r>
            <w:r w:rsidR="00F8611D" w:rsidRPr="000F0C68">
              <w:rPr>
                <w:rFonts w:ascii="Arial" w:hAnsi="Arial" w:cs="Arial"/>
                <w:b/>
              </w:rPr>
              <w:t>oundation Degrees</w:t>
            </w:r>
          </w:p>
          <w:p w14:paraId="11E5D7C6" w14:textId="77777777" w:rsidR="005B5B9D" w:rsidRPr="00AD4D56" w:rsidRDefault="00E37549" w:rsidP="00FF469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F0C6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5B5B9D" w:rsidRPr="000F0C68">
              <w:rPr>
                <w:rFonts w:ascii="Arial" w:hAnsi="Arial" w:cs="Arial"/>
                <w:i/>
                <w:sz w:val="20"/>
                <w:szCs w:val="20"/>
              </w:rPr>
              <w:t>ee</w:t>
            </w:r>
            <w:r w:rsidR="00FF469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hyperlink r:id="rId13" w:history="1">
              <w:r w:rsidR="00FF469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Principles and Guidance for the </w:t>
              </w:r>
              <w:r w:rsidR="00FF469F" w:rsidRPr="00FF469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Design of FD courses</w:t>
              </w:r>
            </w:hyperlink>
            <w:r w:rsidR="005B5B9D" w:rsidRPr="00916CE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34A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5BD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F0C68">
              <w:rPr>
                <w:rFonts w:ascii="Arial" w:hAnsi="Arial" w:cs="Arial"/>
                <w:i/>
                <w:sz w:val="20"/>
                <w:szCs w:val="20"/>
              </w:rPr>
              <w:t>Employer representative required? At consultation/</w:t>
            </w:r>
            <w:r w:rsidR="00FF469F" w:rsidRPr="000F0C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>development stage or final approval meeting?</w:t>
            </w:r>
          </w:p>
        </w:tc>
      </w:tr>
      <w:tr w:rsidR="005B5B9D" w:rsidRPr="00AD4D56" w14:paraId="45B5F84B" w14:textId="77777777" w:rsidTr="007A1A28">
        <w:trPr>
          <w:trHeight w:val="397"/>
        </w:trPr>
        <w:tc>
          <w:tcPr>
            <w:tcW w:w="5807" w:type="dxa"/>
            <w:tcBorders>
              <w:top w:val="single" w:sz="4" w:space="0" w:color="auto"/>
            </w:tcBorders>
          </w:tcPr>
          <w:p w14:paraId="38161C5F" w14:textId="77777777" w:rsidR="005B5B9D" w:rsidRPr="00AD4D56" w:rsidRDefault="005B5B9D" w:rsidP="005B5B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D56">
              <w:rPr>
                <w:rFonts w:ascii="Arial" w:hAnsi="Arial" w:cs="Arial"/>
                <w:b/>
              </w:rPr>
              <w:lastRenderedPageBreak/>
              <w:t xml:space="preserve">Are there any </w:t>
            </w:r>
            <w:r>
              <w:rPr>
                <w:rFonts w:ascii="Arial" w:hAnsi="Arial" w:cs="Arial"/>
                <w:b/>
              </w:rPr>
              <w:t xml:space="preserve">placements, </w:t>
            </w:r>
            <w:r w:rsidRPr="00AD4D56">
              <w:rPr>
                <w:rFonts w:ascii="Arial" w:hAnsi="Arial" w:cs="Arial"/>
                <w:b/>
              </w:rPr>
              <w:t>work based learning,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D4D56">
              <w:rPr>
                <w:rFonts w:ascii="Arial" w:hAnsi="Arial" w:cs="Arial"/>
                <w:b/>
              </w:rPr>
              <w:t>or other professional requirements?</w:t>
            </w:r>
          </w:p>
          <w:p w14:paraId="434B298D" w14:textId="77777777" w:rsidR="005B5B9D" w:rsidRDefault="005B5B9D" w:rsidP="005B5B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If yes, provide details and see </w:t>
            </w:r>
            <w:hyperlink r:id="rId14" w:history="1">
              <w:r w:rsidRPr="008C7D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policy</w:t>
              </w:r>
            </w:hyperlink>
          </w:p>
          <w:p w14:paraId="3585D32D" w14:textId="77777777" w:rsidR="005B5B9D" w:rsidRPr="00FC4F74" w:rsidRDefault="005B5B9D" w:rsidP="005B5B9D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6A032DBA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  <w:tcBorders>
              <w:top w:val="single" w:sz="4" w:space="0" w:color="auto"/>
            </w:tcBorders>
          </w:tcPr>
          <w:p w14:paraId="16FE243F" w14:textId="77777777" w:rsidR="005B5B9D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How is WBL assessed?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>Work based learning handbook for students and for employers/m</w:t>
            </w:r>
            <w:r w:rsidRPr="008C7D61">
              <w:rPr>
                <w:rFonts w:ascii="Arial" w:hAnsi="Arial" w:cs="Arial"/>
                <w:i/>
                <w:sz w:val="20"/>
                <w:szCs w:val="20"/>
              </w:rPr>
              <w:t>entors (or equivalent) to be supplied for approval?  Mentors to attend final approval meeting?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5" w:history="1">
              <w:r w:rsidRPr="007C65B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Risk assessment</w:t>
              </w:r>
            </w:hyperlink>
            <w:r w:rsidRPr="008C7D61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hyperlink r:id="rId16" w:history="1">
              <w:r w:rsidRPr="008C7D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Audit Record</w:t>
              </w:r>
            </w:hyperlink>
            <w:r w:rsidRPr="008C7D61">
              <w:rPr>
                <w:rFonts w:ascii="Arial" w:hAnsi="Arial" w:cs="Arial"/>
                <w:i/>
                <w:sz w:val="20"/>
                <w:szCs w:val="20"/>
              </w:rPr>
              <w:t xml:space="preserve"> to be completed and submitted with final documents.  </w:t>
            </w:r>
          </w:p>
          <w:p w14:paraId="2EC1390A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D61">
              <w:rPr>
                <w:rFonts w:ascii="Arial" w:hAnsi="Arial" w:cs="Arial"/>
                <w:i/>
                <w:sz w:val="20"/>
                <w:szCs w:val="20"/>
              </w:rPr>
              <w:t xml:space="preserve">Team needs to take account of </w:t>
            </w:r>
            <w:r w:rsidRPr="007C65BA">
              <w:rPr>
                <w:rFonts w:ascii="Arial" w:hAnsi="Arial" w:cs="Arial"/>
                <w:i/>
                <w:sz w:val="20"/>
                <w:szCs w:val="20"/>
              </w:rPr>
              <w:t xml:space="preserve">University </w:t>
            </w:r>
            <w:hyperlink r:id="rId17" w:history="1">
              <w:r w:rsidRPr="004C371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policy on the management of Placement and Work-Based Learning</w:t>
              </w:r>
            </w:hyperlink>
          </w:p>
        </w:tc>
      </w:tr>
      <w:tr w:rsidR="005B5B9D" w:rsidRPr="00AD4D56" w14:paraId="0A87E48D" w14:textId="77777777" w:rsidTr="007A1A28">
        <w:trPr>
          <w:trHeight w:val="454"/>
        </w:trPr>
        <w:tc>
          <w:tcPr>
            <w:tcW w:w="5807" w:type="dxa"/>
          </w:tcPr>
          <w:p w14:paraId="71032FE8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Will the course share modules with any other courses/</w:t>
            </w:r>
            <w:r>
              <w:rPr>
                <w:rFonts w:ascii="Arial" w:hAnsi="Arial" w:cs="Arial"/>
                <w:b/>
              </w:rPr>
              <w:t>Schools</w:t>
            </w:r>
            <w:r w:rsidRPr="00AD4D56">
              <w:rPr>
                <w:rFonts w:ascii="Arial" w:hAnsi="Arial" w:cs="Arial"/>
                <w:b/>
              </w:rPr>
              <w:t xml:space="preserve">? </w:t>
            </w:r>
          </w:p>
          <w:p w14:paraId="2251CF3E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If yes, please give details of course/s</w:t>
            </w:r>
          </w:p>
        </w:tc>
        <w:tc>
          <w:tcPr>
            <w:tcW w:w="3548" w:type="dxa"/>
          </w:tcPr>
          <w:p w14:paraId="37885005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0372A923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Consult in discussions with other course leaders/Heads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 as appropriate during process.</w:t>
            </w:r>
          </w:p>
          <w:p w14:paraId="60CF449B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Ensure course is distinct from pre-existing courses</w:t>
            </w:r>
          </w:p>
        </w:tc>
      </w:tr>
      <w:tr w:rsidR="005B5B9D" w:rsidRPr="00AD4D56" w14:paraId="334535BA" w14:textId="77777777" w:rsidTr="007A1A28">
        <w:trPr>
          <w:trHeight w:val="454"/>
        </w:trPr>
        <w:tc>
          <w:tcPr>
            <w:tcW w:w="5807" w:type="dxa"/>
          </w:tcPr>
          <w:p w14:paraId="1A579A77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 xml:space="preserve">How will the course be delivered? </w:t>
            </w:r>
          </w:p>
          <w:p w14:paraId="2DCD8546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(e.g. standard taught course over two semesters, evenings only, daytimes only, intensive study weekends, summer schools, on-line only, etc</w:t>
            </w:r>
            <w:r w:rsidRPr="00AD4D5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548" w:type="dxa"/>
          </w:tcPr>
          <w:p w14:paraId="407E9131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5294D892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B9D" w:rsidRPr="00AD4D56" w14:paraId="7FC062F6" w14:textId="77777777" w:rsidTr="007A1A28">
        <w:trPr>
          <w:trHeight w:val="1326"/>
        </w:trPr>
        <w:tc>
          <w:tcPr>
            <w:tcW w:w="5807" w:type="dxa"/>
          </w:tcPr>
          <w:p w14:paraId="012AEE80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 xml:space="preserve">there are distance learning or </w:t>
            </w:r>
            <w:r w:rsidRPr="00AD4D56">
              <w:rPr>
                <w:rFonts w:ascii="Arial" w:hAnsi="Arial" w:cs="Arial"/>
                <w:b/>
              </w:rPr>
              <w:t xml:space="preserve">e-learning modules? </w:t>
            </w:r>
          </w:p>
          <w:p w14:paraId="670C5461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If yes, provide details and see </w:t>
            </w:r>
            <w:hyperlink r:id="rId18" w:history="1">
              <w:r w:rsidRPr="00AD4D5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Quality Standards</w:t>
              </w:r>
            </w:hyperlink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 for  flexible and distributed learning,</w:t>
            </w:r>
          </w:p>
          <w:p w14:paraId="5F0DE9B3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Where possible, external advis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>r should have relevant experience.</w:t>
            </w:r>
          </w:p>
        </w:tc>
        <w:tc>
          <w:tcPr>
            <w:tcW w:w="3548" w:type="dxa"/>
          </w:tcPr>
          <w:p w14:paraId="33CB62E0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1C9D05F7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How much involved?</w:t>
            </w:r>
          </w:p>
          <w:p w14:paraId="4EFA9F5C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Discuss w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 xml:space="preserve">ith </w:t>
            </w:r>
            <w:hyperlink r:id="rId19" w:history="1">
              <w:r w:rsidRPr="000F0C6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T</w:t>
              </w:r>
              <w:r w:rsidRPr="000F0C68">
                <w:rPr>
                  <w:rStyle w:val="Hyperlink"/>
                  <w:i/>
                </w:rPr>
                <w:t>echnology</w:t>
              </w:r>
              <w:r w:rsidRPr="000F0C6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  <w:r w:rsidRPr="000F0C68">
                <w:rPr>
                  <w:rStyle w:val="Hyperlink"/>
                  <w:i/>
                </w:rPr>
                <w:t xml:space="preserve">Enhanced Learning Unit </w:t>
              </w:r>
            </w:hyperlink>
            <w:r w:rsidRPr="000F0C68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i/>
                <w:sz w:val="20"/>
                <w:szCs w:val="20"/>
              </w:rPr>
              <w:t>nd  set up Blackboard requirements.</w:t>
            </w:r>
          </w:p>
        </w:tc>
      </w:tr>
      <w:tr w:rsidR="005B5B9D" w:rsidRPr="00AD4D56" w14:paraId="63332831" w14:textId="77777777" w:rsidTr="007A1A28">
        <w:trPr>
          <w:trHeight w:val="869"/>
        </w:trPr>
        <w:tc>
          <w:tcPr>
            <w:tcW w:w="5807" w:type="dxa"/>
          </w:tcPr>
          <w:p w14:paraId="12A16FB5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  <w:r w:rsidRPr="00AD4D56">
              <w:rPr>
                <w:rFonts w:ascii="Arial" w:hAnsi="Arial" w:cs="Arial"/>
                <w:b/>
              </w:rPr>
              <w:t>Are there any subject specific learning technologies or resources required,</w:t>
            </w:r>
            <w:r w:rsidRPr="00AD4D56">
              <w:rPr>
                <w:rFonts w:ascii="Arial" w:hAnsi="Arial" w:cs="Arial"/>
              </w:rPr>
              <w:t xml:space="preserve"> </w:t>
            </w:r>
          </w:p>
          <w:p w14:paraId="56471B70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(e.g. technical equipment, rooms, software, etc.)</w:t>
            </w:r>
          </w:p>
        </w:tc>
        <w:tc>
          <w:tcPr>
            <w:tcW w:w="3548" w:type="dxa"/>
          </w:tcPr>
          <w:p w14:paraId="00F489BC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40548FF1" w14:textId="77777777" w:rsidR="005B5B9D" w:rsidRPr="008C7D61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Resources stateme</w:t>
            </w:r>
            <w:r w:rsidR="000F0C68">
              <w:rPr>
                <w:rFonts w:ascii="Arial" w:hAnsi="Arial" w:cs="Arial"/>
                <w:i/>
                <w:sz w:val="20"/>
                <w:szCs w:val="20"/>
              </w:rPr>
              <w:t xml:space="preserve">nt (UW or Collaborative) required </w:t>
            </w:r>
            <w:r w:rsidRPr="008C7D61">
              <w:rPr>
                <w:rFonts w:ascii="Arial" w:hAnsi="Arial" w:cs="Arial"/>
                <w:i/>
                <w:sz w:val="20"/>
                <w:szCs w:val="20"/>
              </w:rPr>
              <w:t>for all new courses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7D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722F58F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D61">
              <w:rPr>
                <w:rFonts w:ascii="Arial" w:hAnsi="Arial" w:cs="Arial"/>
                <w:i/>
                <w:sz w:val="20"/>
                <w:szCs w:val="20"/>
              </w:rPr>
              <w:t>Resources tour in fina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>l approval meeting if specialist resources</w:t>
            </w:r>
          </w:p>
        </w:tc>
      </w:tr>
      <w:tr w:rsidR="005B5B9D" w:rsidRPr="00AD4D56" w14:paraId="1AD5DF96" w14:textId="77777777" w:rsidTr="007A1A28">
        <w:trPr>
          <w:trHeight w:val="454"/>
        </w:trPr>
        <w:tc>
          <w:tcPr>
            <w:tcW w:w="5807" w:type="dxa"/>
          </w:tcPr>
          <w:p w14:paraId="3C99D750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D4D56">
              <w:rPr>
                <w:rFonts w:ascii="Arial" w:hAnsi="Arial" w:cs="Arial"/>
                <w:b/>
              </w:rPr>
              <w:t xml:space="preserve">Has a date </w:t>
            </w:r>
            <w:r>
              <w:rPr>
                <w:rFonts w:ascii="Arial" w:hAnsi="Arial" w:cs="Arial"/>
                <w:b/>
              </w:rPr>
              <w:t xml:space="preserve">slot </w:t>
            </w:r>
            <w:r w:rsidRPr="00AD4D56">
              <w:rPr>
                <w:rFonts w:ascii="Arial" w:hAnsi="Arial" w:cs="Arial"/>
                <w:b/>
              </w:rPr>
              <w:t xml:space="preserve">been </w:t>
            </w:r>
            <w:r>
              <w:rPr>
                <w:rFonts w:ascii="Arial" w:hAnsi="Arial" w:cs="Arial"/>
                <w:b/>
              </w:rPr>
              <w:t xml:space="preserve">discussed with AQU </w:t>
            </w:r>
            <w:r w:rsidRPr="00AD4D56">
              <w:rPr>
                <w:rFonts w:ascii="Arial" w:hAnsi="Arial" w:cs="Arial"/>
                <w:b/>
              </w:rPr>
              <w:t xml:space="preserve"> for the final approval meeting?</w:t>
            </w:r>
            <w:r w:rsidRPr="00AD4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74E5E709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32DD2F58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F0C68">
              <w:rPr>
                <w:rFonts w:ascii="Arial" w:hAnsi="Arial" w:cs="Arial"/>
                <w:i/>
                <w:sz w:val="20"/>
                <w:szCs w:val="20"/>
              </w:rPr>
              <w:t>Confirm with School Quality Co-ordinator/Administrator for availability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6A6E0C2C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b/>
                <w:i/>
                <w:sz w:val="20"/>
                <w:szCs w:val="20"/>
              </w:rPr>
              <w:t>Check room availability before confirming date.</w:t>
            </w:r>
          </w:p>
        </w:tc>
      </w:tr>
      <w:tr w:rsidR="005B5B9D" w:rsidRPr="00AD4D56" w14:paraId="1D789F6A" w14:textId="77777777" w:rsidTr="007A1A28">
        <w:trPr>
          <w:trHeight w:val="454"/>
        </w:trPr>
        <w:tc>
          <w:tcPr>
            <w:tcW w:w="5807" w:type="dxa"/>
          </w:tcPr>
          <w:p w14:paraId="19EF2AAD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Proposal approved by </w:t>
            </w:r>
            <w:r w:rsidRPr="00AD4D56">
              <w:rPr>
                <w:rFonts w:ascii="Arial" w:hAnsi="Arial" w:cs="Arial"/>
                <w:b/>
              </w:rPr>
              <w:t xml:space="preserve">Head of </w:t>
            </w:r>
            <w:r>
              <w:rPr>
                <w:rFonts w:ascii="Arial" w:hAnsi="Arial" w:cs="Arial"/>
                <w:b/>
              </w:rPr>
              <w:t>School?</w:t>
            </w:r>
          </w:p>
        </w:tc>
        <w:tc>
          <w:tcPr>
            <w:tcW w:w="3548" w:type="dxa"/>
          </w:tcPr>
          <w:p w14:paraId="0744F6A2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1" w:type="dxa"/>
          </w:tcPr>
          <w:p w14:paraId="7BB658C6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Enter name/s</w:t>
            </w:r>
          </w:p>
        </w:tc>
      </w:tr>
      <w:tr w:rsidR="005B5B9D" w:rsidRPr="00AD4D56" w14:paraId="5D86FC35" w14:textId="77777777" w:rsidTr="007A1A28">
        <w:trPr>
          <w:trHeight w:val="454"/>
        </w:trPr>
        <w:tc>
          <w:tcPr>
            <w:tcW w:w="5807" w:type="dxa"/>
          </w:tcPr>
          <w:p w14:paraId="3788662C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D4D56">
              <w:rPr>
                <w:rFonts w:ascii="Arial" w:hAnsi="Arial" w:cs="Arial"/>
                <w:b/>
              </w:rPr>
              <w:t>Date form submitted to AQU</w:t>
            </w:r>
          </w:p>
        </w:tc>
        <w:tc>
          <w:tcPr>
            <w:tcW w:w="3548" w:type="dxa"/>
          </w:tcPr>
          <w:p w14:paraId="06C47676" w14:textId="77777777" w:rsidR="005B5B9D" w:rsidRPr="00AD4D56" w:rsidRDefault="005B5B9D" w:rsidP="005B5B9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1" w:type="dxa"/>
          </w:tcPr>
          <w:p w14:paraId="3A01437E" w14:textId="77777777" w:rsidR="005B5B9D" w:rsidRPr="00AD4D56" w:rsidRDefault="005B5B9D" w:rsidP="000F0C68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4D5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QU Officer to a</w:t>
            </w:r>
            <w:r w:rsidRPr="00AD4D56">
              <w:rPr>
                <w:rFonts w:ascii="Arial" w:hAnsi="Arial" w:cs="Arial"/>
                <w:i/>
                <w:sz w:val="20"/>
                <w:szCs w:val="20"/>
              </w:rPr>
              <w:t>rrange preliminary meeting with Course Leader</w:t>
            </w:r>
            <w:r w:rsidR="000F0C68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Pr="000F0C68">
              <w:rPr>
                <w:rFonts w:ascii="Arial" w:hAnsi="Arial" w:cs="Arial"/>
                <w:i/>
                <w:sz w:val="20"/>
                <w:szCs w:val="20"/>
              </w:rPr>
              <w:t xml:space="preserve"> School Quality Co-ordinator</w:t>
            </w:r>
            <w:r w:rsidR="000F0C68">
              <w:rPr>
                <w:rFonts w:ascii="Arial" w:hAnsi="Arial" w:cs="Arial"/>
                <w:i/>
                <w:sz w:val="20"/>
                <w:szCs w:val="20"/>
              </w:rPr>
              <w:t xml:space="preserve"> (cc College Director for information).</w:t>
            </w:r>
          </w:p>
        </w:tc>
      </w:tr>
    </w:tbl>
    <w:p w14:paraId="1E866961" w14:textId="77777777" w:rsidR="00DB6AB2" w:rsidRPr="00AD4D56" w:rsidRDefault="00DB6AB2" w:rsidP="00196441">
      <w:pPr>
        <w:spacing w:after="0"/>
        <w:rPr>
          <w:rFonts w:ascii="Arial" w:hAnsi="Arial" w:cs="Arial"/>
          <w:b/>
          <w:i/>
        </w:rPr>
      </w:pPr>
    </w:p>
    <w:p w14:paraId="258565D6" w14:textId="77777777" w:rsidR="00893AC4" w:rsidRPr="001E2855" w:rsidRDefault="003A6C47" w:rsidP="00DD31C8">
      <w:pPr>
        <w:spacing w:after="0"/>
        <w:rPr>
          <w:rFonts w:ascii="Arial" w:hAnsi="Arial" w:cs="Arial"/>
          <w:i/>
          <w:color w:val="7030A0"/>
        </w:rPr>
      </w:pPr>
      <w:r w:rsidRPr="001E2855">
        <w:rPr>
          <w:rFonts w:ascii="Arial" w:hAnsi="Arial" w:cs="Arial"/>
          <w:i/>
          <w:color w:val="7030A0"/>
        </w:rPr>
        <w:t xml:space="preserve">Please complete </w:t>
      </w:r>
      <w:r w:rsidR="00CA3CCC" w:rsidRPr="001E2855">
        <w:rPr>
          <w:rFonts w:ascii="Arial" w:hAnsi="Arial" w:cs="Arial"/>
          <w:i/>
          <w:color w:val="7030A0"/>
        </w:rPr>
        <w:t xml:space="preserve">the section below with </w:t>
      </w:r>
      <w:r w:rsidRPr="001E2855">
        <w:rPr>
          <w:rFonts w:ascii="Arial" w:hAnsi="Arial" w:cs="Arial"/>
          <w:i/>
          <w:color w:val="7030A0"/>
        </w:rPr>
        <w:t xml:space="preserve">details of </w:t>
      </w:r>
      <w:r w:rsidR="00EB444B" w:rsidRPr="001E2855">
        <w:rPr>
          <w:rFonts w:ascii="Arial" w:hAnsi="Arial" w:cs="Arial"/>
          <w:i/>
          <w:color w:val="7030A0"/>
          <w:u w:val="single"/>
        </w:rPr>
        <w:t>two</w:t>
      </w:r>
      <w:r w:rsidR="00EB444B" w:rsidRPr="001E2855">
        <w:rPr>
          <w:rFonts w:ascii="Arial" w:hAnsi="Arial" w:cs="Arial"/>
          <w:i/>
          <w:color w:val="7030A0"/>
        </w:rPr>
        <w:t xml:space="preserve"> </w:t>
      </w:r>
      <w:r w:rsidR="00021772" w:rsidRPr="001E2855">
        <w:rPr>
          <w:rFonts w:ascii="Arial" w:hAnsi="Arial" w:cs="Arial"/>
          <w:i/>
          <w:color w:val="7030A0"/>
        </w:rPr>
        <w:t xml:space="preserve">Academic </w:t>
      </w:r>
      <w:r w:rsidRPr="001E2855">
        <w:rPr>
          <w:rFonts w:ascii="Arial" w:hAnsi="Arial" w:cs="Arial"/>
          <w:i/>
          <w:color w:val="7030A0"/>
        </w:rPr>
        <w:t xml:space="preserve">External </w:t>
      </w:r>
      <w:r w:rsidR="00F63AB4" w:rsidRPr="001E2855">
        <w:rPr>
          <w:rFonts w:ascii="Arial" w:hAnsi="Arial" w:cs="Arial"/>
          <w:i/>
          <w:color w:val="7030A0"/>
        </w:rPr>
        <w:t>Advis</w:t>
      </w:r>
      <w:r w:rsidR="0096659E" w:rsidRPr="001E2855">
        <w:rPr>
          <w:rFonts w:ascii="Arial" w:hAnsi="Arial" w:cs="Arial"/>
          <w:i/>
          <w:color w:val="7030A0"/>
        </w:rPr>
        <w:t>e</w:t>
      </w:r>
      <w:r w:rsidR="00F63AB4" w:rsidRPr="001E2855">
        <w:rPr>
          <w:rFonts w:ascii="Arial" w:hAnsi="Arial" w:cs="Arial"/>
          <w:i/>
          <w:color w:val="7030A0"/>
        </w:rPr>
        <w:t>rs</w:t>
      </w:r>
      <w:r w:rsidRPr="001E2855">
        <w:rPr>
          <w:rFonts w:ascii="Arial" w:hAnsi="Arial" w:cs="Arial"/>
          <w:i/>
          <w:color w:val="7030A0"/>
        </w:rPr>
        <w:t>.</w:t>
      </w:r>
      <w:r w:rsidR="00A111D7" w:rsidRPr="001E2855">
        <w:rPr>
          <w:rFonts w:ascii="Arial" w:hAnsi="Arial" w:cs="Arial"/>
          <w:i/>
          <w:color w:val="7030A0"/>
        </w:rPr>
        <w:t xml:space="preserve"> </w:t>
      </w:r>
    </w:p>
    <w:p w14:paraId="09A0940B" w14:textId="77777777" w:rsidR="005B1F07" w:rsidRPr="001E2855" w:rsidRDefault="005B1F07" w:rsidP="005B1F07">
      <w:pPr>
        <w:spacing w:after="0"/>
        <w:rPr>
          <w:rFonts w:ascii="Arial" w:hAnsi="Arial" w:cs="Arial"/>
          <w:i/>
          <w:color w:val="7030A0"/>
        </w:rPr>
      </w:pPr>
      <w:r w:rsidRPr="001E2855">
        <w:rPr>
          <w:rFonts w:ascii="Arial" w:hAnsi="Arial" w:cs="Arial"/>
          <w:i/>
          <w:color w:val="7030A0"/>
        </w:rPr>
        <w:t xml:space="preserve">You will be advised by AQU if a third external adviser is required.  For guidance on choosing your External Advisers, see </w:t>
      </w:r>
      <w:hyperlink r:id="rId20" w:history="1">
        <w:r w:rsidRPr="001E2855">
          <w:rPr>
            <w:rStyle w:val="Hyperlink"/>
            <w:rFonts w:ascii="Arial" w:hAnsi="Arial" w:cs="Arial"/>
            <w:i/>
            <w:color w:val="7030A0"/>
          </w:rPr>
          <w:t>here</w:t>
        </w:r>
      </w:hyperlink>
      <w:r w:rsidRPr="001E2855">
        <w:rPr>
          <w:rFonts w:ascii="Arial" w:hAnsi="Arial" w:cs="Arial"/>
          <w:i/>
          <w:color w:val="7030A0"/>
        </w:rPr>
        <w:t>.</w:t>
      </w:r>
    </w:p>
    <w:p w14:paraId="705C208B" w14:textId="77777777" w:rsidR="00A111D7" w:rsidRPr="001E2855" w:rsidRDefault="00A111D7" w:rsidP="00DD31C8">
      <w:pPr>
        <w:spacing w:after="0"/>
        <w:rPr>
          <w:rFonts w:ascii="Arial" w:hAnsi="Arial" w:cs="Arial"/>
          <w:i/>
          <w:color w:val="7030A0"/>
        </w:rPr>
      </w:pPr>
      <w:r w:rsidRPr="001E2855">
        <w:rPr>
          <w:rFonts w:ascii="Arial" w:hAnsi="Arial" w:cs="Arial"/>
          <w:i/>
          <w:color w:val="7030A0"/>
        </w:rPr>
        <w:t xml:space="preserve">All course teams should consider how </w:t>
      </w:r>
      <w:r w:rsidR="00D0712E" w:rsidRPr="001E2855">
        <w:rPr>
          <w:rFonts w:ascii="Arial" w:hAnsi="Arial" w:cs="Arial"/>
          <w:i/>
          <w:color w:val="7030A0"/>
        </w:rPr>
        <w:t xml:space="preserve">External Adviser 1 </w:t>
      </w:r>
      <w:r w:rsidRPr="001E2855">
        <w:rPr>
          <w:rFonts w:ascii="Arial" w:hAnsi="Arial" w:cs="Arial"/>
          <w:i/>
          <w:color w:val="7030A0"/>
        </w:rPr>
        <w:t>engagement will be built into the early stages of the course development.</w:t>
      </w:r>
    </w:p>
    <w:p w14:paraId="19595754" w14:textId="77777777" w:rsidR="007A1A28" w:rsidRDefault="007A1A28" w:rsidP="00893AC4">
      <w:pPr>
        <w:spacing w:after="0"/>
        <w:rPr>
          <w:rFonts w:ascii="Arial" w:hAnsi="Arial" w:cs="Arial"/>
          <w:i/>
          <w:color w:val="7030A0"/>
        </w:rPr>
      </w:pPr>
    </w:p>
    <w:p w14:paraId="1377FB79" w14:textId="77777777" w:rsidR="00AD4D56" w:rsidRPr="00AD4D56" w:rsidRDefault="00893AC4" w:rsidP="00893AC4">
      <w:pPr>
        <w:spacing w:after="0"/>
        <w:rPr>
          <w:rFonts w:ascii="Arial" w:hAnsi="Arial" w:cs="Arial"/>
          <w:i/>
          <w:color w:val="7030A0"/>
        </w:rPr>
      </w:pPr>
      <w:r w:rsidRPr="00AD4D56">
        <w:rPr>
          <w:rFonts w:ascii="Arial" w:hAnsi="Arial" w:cs="Arial"/>
          <w:i/>
          <w:color w:val="7030A0"/>
        </w:rPr>
        <w:lastRenderedPageBreak/>
        <w:t xml:space="preserve">Courses involving </w:t>
      </w:r>
      <w:r w:rsidRPr="00AD4D56">
        <w:rPr>
          <w:rFonts w:ascii="Arial" w:hAnsi="Arial" w:cs="Arial"/>
          <w:b/>
          <w:i/>
          <w:color w:val="7030A0"/>
        </w:rPr>
        <w:t>substantial work-based or work-related learning elements</w:t>
      </w:r>
      <w:r w:rsidRPr="00AD4D56">
        <w:rPr>
          <w:rFonts w:ascii="Arial" w:hAnsi="Arial" w:cs="Arial"/>
          <w:i/>
          <w:color w:val="7030A0"/>
        </w:rPr>
        <w:t xml:space="preserve"> will </w:t>
      </w:r>
      <w:r w:rsidR="007A1A28">
        <w:rPr>
          <w:rFonts w:ascii="Arial" w:hAnsi="Arial" w:cs="Arial"/>
          <w:i/>
          <w:color w:val="7030A0"/>
        </w:rPr>
        <w:t xml:space="preserve">also </w:t>
      </w:r>
      <w:r w:rsidRPr="00AD4D56">
        <w:rPr>
          <w:rFonts w:ascii="Arial" w:hAnsi="Arial" w:cs="Arial"/>
          <w:i/>
          <w:color w:val="7030A0"/>
        </w:rPr>
        <w:t>require a third external adviser from an employer/sector background</w:t>
      </w:r>
      <w:r w:rsidR="00AD4D56" w:rsidRPr="00AD4D56">
        <w:rPr>
          <w:rFonts w:ascii="Arial" w:hAnsi="Arial" w:cs="Arial"/>
          <w:i/>
          <w:color w:val="7030A0"/>
        </w:rPr>
        <w:t xml:space="preserve"> to be involved in the development of the course (in similar role to EA1</w:t>
      </w:r>
      <w:r w:rsidR="007A1A28">
        <w:rPr>
          <w:rFonts w:ascii="Arial" w:hAnsi="Arial" w:cs="Arial"/>
          <w:i/>
          <w:color w:val="7030A0"/>
        </w:rPr>
        <w:t xml:space="preserve"> with engagement in the early stages</w:t>
      </w:r>
      <w:r w:rsidR="00AD4D56" w:rsidRPr="00AD4D56">
        <w:rPr>
          <w:rFonts w:ascii="Arial" w:hAnsi="Arial" w:cs="Arial"/>
          <w:i/>
          <w:color w:val="7030A0"/>
        </w:rPr>
        <w:t>)</w:t>
      </w:r>
      <w:r w:rsidRPr="00AD4D56">
        <w:rPr>
          <w:rFonts w:ascii="Arial" w:hAnsi="Arial" w:cs="Arial"/>
          <w:i/>
          <w:color w:val="7030A0"/>
        </w:rPr>
        <w:t xml:space="preserve">. </w:t>
      </w:r>
      <w:r w:rsidR="00AD4D56" w:rsidRPr="00AD4D56">
        <w:rPr>
          <w:rFonts w:ascii="Arial" w:hAnsi="Arial" w:cs="Arial"/>
          <w:i/>
          <w:color w:val="7030A0"/>
        </w:rPr>
        <w:t xml:space="preserve"> </w:t>
      </w:r>
    </w:p>
    <w:p w14:paraId="7CF70F25" w14:textId="77777777" w:rsidR="007A1A28" w:rsidRDefault="007A1A28" w:rsidP="00893AC4">
      <w:pPr>
        <w:spacing w:after="0"/>
        <w:rPr>
          <w:rFonts w:ascii="Arial" w:hAnsi="Arial" w:cs="Arial"/>
          <w:i/>
          <w:color w:val="7030A0"/>
        </w:rPr>
      </w:pPr>
    </w:p>
    <w:p w14:paraId="2D0CF581" w14:textId="77777777" w:rsidR="0092281F" w:rsidRDefault="00194B9D" w:rsidP="00893AC4">
      <w:pPr>
        <w:spacing w:after="0"/>
        <w:rPr>
          <w:rFonts w:ascii="Arial" w:hAnsi="Arial" w:cs="Arial"/>
          <w:i/>
          <w:color w:val="7030A0"/>
        </w:rPr>
      </w:pPr>
      <w:r w:rsidRPr="00AD4D56">
        <w:rPr>
          <w:rFonts w:ascii="Arial" w:hAnsi="Arial" w:cs="Arial"/>
          <w:i/>
          <w:color w:val="7030A0"/>
        </w:rPr>
        <w:t xml:space="preserve">Courses which are </w:t>
      </w:r>
      <w:r w:rsidRPr="00AD4D56">
        <w:rPr>
          <w:rFonts w:ascii="Arial" w:hAnsi="Arial" w:cs="Arial"/>
          <w:b/>
          <w:i/>
          <w:color w:val="7030A0"/>
        </w:rPr>
        <w:t>professionally</w:t>
      </w:r>
      <w:r w:rsidR="00AD4D56" w:rsidRPr="00AD4D56">
        <w:rPr>
          <w:rFonts w:ascii="Arial" w:hAnsi="Arial" w:cs="Arial"/>
          <w:b/>
          <w:i/>
          <w:color w:val="7030A0"/>
        </w:rPr>
        <w:t>-based</w:t>
      </w:r>
      <w:r w:rsidR="00AD4D56" w:rsidRPr="00AD4D56">
        <w:rPr>
          <w:rFonts w:ascii="Arial" w:hAnsi="Arial" w:cs="Arial"/>
          <w:i/>
          <w:color w:val="7030A0"/>
        </w:rPr>
        <w:t xml:space="preserve"> may </w:t>
      </w:r>
      <w:r w:rsidRPr="00AD4D56">
        <w:rPr>
          <w:rFonts w:ascii="Arial" w:hAnsi="Arial" w:cs="Arial"/>
          <w:i/>
          <w:color w:val="7030A0"/>
        </w:rPr>
        <w:t>require an employer</w:t>
      </w:r>
      <w:r w:rsidR="00AD4D56" w:rsidRPr="00AD4D56">
        <w:rPr>
          <w:rFonts w:ascii="Arial" w:hAnsi="Arial" w:cs="Arial"/>
          <w:i/>
          <w:color w:val="7030A0"/>
        </w:rPr>
        <w:t xml:space="preserve"> or </w:t>
      </w:r>
      <w:r w:rsidRPr="00AD4D56">
        <w:rPr>
          <w:rFonts w:ascii="Arial" w:hAnsi="Arial" w:cs="Arial"/>
          <w:i/>
          <w:color w:val="7030A0"/>
        </w:rPr>
        <w:t xml:space="preserve">professional body representative at the final approval meeting </w:t>
      </w:r>
      <w:r w:rsidR="00AD4D56" w:rsidRPr="00AD4D56">
        <w:rPr>
          <w:rFonts w:ascii="Arial" w:hAnsi="Arial" w:cs="Arial"/>
          <w:i/>
          <w:color w:val="7030A0"/>
        </w:rPr>
        <w:t>(in similar role to EA2)</w:t>
      </w:r>
      <w:r w:rsidRPr="00AD4D56">
        <w:rPr>
          <w:rFonts w:ascii="Arial" w:hAnsi="Arial" w:cs="Arial"/>
          <w:i/>
          <w:color w:val="7030A0"/>
        </w:rPr>
        <w:t>.</w:t>
      </w:r>
      <w:r w:rsidR="00A111D7" w:rsidRPr="00AD4D56">
        <w:rPr>
          <w:rFonts w:ascii="Arial" w:hAnsi="Arial" w:cs="Arial"/>
          <w:i/>
          <w:color w:val="7030A0"/>
        </w:rPr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9"/>
        <w:gridCol w:w="3865"/>
        <w:gridCol w:w="3969"/>
        <w:gridCol w:w="4253"/>
      </w:tblGrid>
      <w:tr w:rsidR="00893AC4" w:rsidRPr="006006F6" w14:paraId="26C3152A" w14:textId="77777777" w:rsidTr="00AD4D56">
        <w:tc>
          <w:tcPr>
            <w:tcW w:w="3189" w:type="dxa"/>
          </w:tcPr>
          <w:p w14:paraId="65332177" w14:textId="77777777" w:rsidR="00893AC4" w:rsidRPr="006006F6" w:rsidRDefault="00893AC4" w:rsidP="00F05B4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3865" w:type="dxa"/>
          </w:tcPr>
          <w:p w14:paraId="7597B6A2" w14:textId="77777777" w:rsidR="00893AC4" w:rsidRPr="006006F6" w:rsidRDefault="00893AC4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 xml:space="preserve">External Adviser 1 </w:t>
            </w:r>
          </w:p>
          <w:p w14:paraId="58464DFA" w14:textId="77777777" w:rsidR="00893AC4" w:rsidRPr="006006F6" w:rsidRDefault="00893AC4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>to work with the course team in planning and developing the course</w:t>
            </w:r>
          </w:p>
          <w:p w14:paraId="1C2A43AB" w14:textId="77777777" w:rsidR="00893AC4" w:rsidRPr="006006F6" w:rsidRDefault="00893AC4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3969" w:type="dxa"/>
          </w:tcPr>
          <w:p w14:paraId="1C72B46A" w14:textId="77777777" w:rsidR="00893AC4" w:rsidRPr="006006F6" w:rsidRDefault="00893AC4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 xml:space="preserve">External Adviser 2  </w:t>
            </w:r>
          </w:p>
          <w:p w14:paraId="7780104F" w14:textId="77777777" w:rsidR="00AD4D56" w:rsidRPr="006006F6" w:rsidRDefault="00893AC4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 xml:space="preserve">to comment on the final documentation and attend the </w:t>
            </w:r>
          </w:p>
          <w:p w14:paraId="06FEA3AF" w14:textId="77777777" w:rsidR="00893AC4" w:rsidRPr="006006F6" w:rsidRDefault="00893AC4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>f</w:t>
            </w:r>
            <w:r w:rsidR="00AD4D56" w:rsidRPr="006006F6">
              <w:rPr>
                <w:rFonts w:ascii="Arial" w:hAnsi="Arial" w:cs="Arial"/>
                <w:color w:val="7030A0"/>
              </w:rPr>
              <w:t>inal</w:t>
            </w:r>
            <w:r w:rsidRPr="006006F6">
              <w:rPr>
                <w:rFonts w:ascii="Arial" w:hAnsi="Arial" w:cs="Arial"/>
                <w:color w:val="7030A0"/>
              </w:rPr>
              <w:t xml:space="preserve"> approval meeting</w:t>
            </w:r>
          </w:p>
        </w:tc>
        <w:tc>
          <w:tcPr>
            <w:tcW w:w="4253" w:type="dxa"/>
          </w:tcPr>
          <w:p w14:paraId="71DA2326" w14:textId="77777777" w:rsidR="0092281F" w:rsidRPr="006006F6" w:rsidRDefault="0092281F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 xml:space="preserve">External Adviser 3 </w:t>
            </w:r>
          </w:p>
          <w:p w14:paraId="588359F2" w14:textId="77777777" w:rsidR="0092281F" w:rsidRPr="006006F6" w:rsidRDefault="0092281F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 xml:space="preserve">to work with course team during development and report by </w:t>
            </w:r>
          </w:p>
          <w:p w14:paraId="421E7D8B" w14:textId="77777777" w:rsidR="00893AC4" w:rsidRPr="006006F6" w:rsidRDefault="0092281F" w:rsidP="006006F6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 w:rsidRPr="006006F6">
              <w:rPr>
                <w:rFonts w:ascii="Arial" w:hAnsi="Arial" w:cs="Arial"/>
                <w:color w:val="7030A0"/>
              </w:rPr>
              <w:t>correspondence (see EA1 role) or to attend the final meeting for new iterations of existing courses (see EA2 role)</w:t>
            </w:r>
          </w:p>
        </w:tc>
      </w:tr>
      <w:tr w:rsidR="00893AC4" w:rsidRPr="00AD4D56" w14:paraId="03FA2357" w14:textId="77777777" w:rsidTr="00AD4D56">
        <w:tc>
          <w:tcPr>
            <w:tcW w:w="3189" w:type="dxa"/>
          </w:tcPr>
          <w:p w14:paraId="250FB3AB" w14:textId="77777777" w:rsidR="00893AC4" w:rsidRPr="00AD4D56" w:rsidRDefault="00893AC4" w:rsidP="00DD31C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Name (including title)</w:t>
            </w:r>
          </w:p>
        </w:tc>
        <w:tc>
          <w:tcPr>
            <w:tcW w:w="3865" w:type="dxa"/>
          </w:tcPr>
          <w:p w14:paraId="666C5E91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674CA66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9859036" w14:textId="77777777" w:rsidR="00893AC4" w:rsidRPr="006F3BA0" w:rsidRDefault="00893AC4" w:rsidP="00F05B46">
            <w:pPr>
              <w:spacing w:after="0" w:line="240" w:lineRule="auto"/>
              <w:rPr>
                <w:rFonts w:ascii="Arial" w:hAnsi="Arial" w:cs="Arial"/>
                <w:color w:val="B2A1C7" w:themeColor="accent4" w:themeTint="99"/>
              </w:rPr>
            </w:pPr>
          </w:p>
        </w:tc>
      </w:tr>
      <w:tr w:rsidR="00893AC4" w:rsidRPr="00AD4D56" w14:paraId="560D69EE" w14:textId="77777777" w:rsidTr="00AD4D56">
        <w:tc>
          <w:tcPr>
            <w:tcW w:w="3189" w:type="dxa"/>
          </w:tcPr>
          <w:p w14:paraId="2E2A6B2B" w14:textId="77777777" w:rsidR="00893AC4" w:rsidRPr="00AD4D56" w:rsidRDefault="00893AC4" w:rsidP="00DD31C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Job Title/Role</w:t>
            </w:r>
          </w:p>
        </w:tc>
        <w:tc>
          <w:tcPr>
            <w:tcW w:w="3865" w:type="dxa"/>
          </w:tcPr>
          <w:p w14:paraId="2C5E0AB1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ECCF960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8879FE3" w14:textId="77777777" w:rsidR="00893AC4" w:rsidRPr="006F3BA0" w:rsidRDefault="00893AC4" w:rsidP="00F05B46">
            <w:pPr>
              <w:spacing w:after="0" w:line="240" w:lineRule="auto"/>
              <w:rPr>
                <w:rFonts w:ascii="Arial" w:hAnsi="Arial" w:cs="Arial"/>
                <w:color w:val="B2A1C7" w:themeColor="accent4" w:themeTint="99"/>
              </w:rPr>
            </w:pPr>
          </w:p>
        </w:tc>
      </w:tr>
      <w:tr w:rsidR="00893AC4" w:rsidRPr="00AD4D56" w14:paraId="7C4079D1" w14:textId="77777777" w:rsidTr="00AD4D56">
        <w:tc>
          <w:tcPr>
            <w:tcW w:w="3189" w:type="dxa"/>
          </w:tcPr>
          <w:p w14:paraId="5BA5BE94" w14:textId="77777777" w:rsidR="00893AC4" w:rsidRPr="00AD4D56" w:rsidRDefault="00893AC4" w:rsidP="00DD31C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Name of Institution or Organisation</w:t>
            </w:r>
          </w:p>
        </w:tc>
        <w:tc>
          <w:tcPr>
            <w:tcW w:w="3865" w:type="dxa"/>
          </w:tcPr>
          <w:p w14:paraId="008D1BEC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074CC48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BCDABB1" w14:textId="77777777" w:rsidR="00893AC4" w:rsidRPr="006F3BA0" w:rsidRDefault="00893AC4" w:rsidP="00F05B46">
            <w:pPr>
              <w:spacing w:after="0" w:line="240" w:lineRule="auto"/>
              <w:rPr>
                <w:rFonts w:ascii="Arial" w:hAnsi="Arial" w:cs="Arial"/>
                <w:color w:val="B2A1C7" w:themeColor="accent4" w:themeTint="99"/>
              </w:rPr>
            </w:pPr>
          </w:p>
        </w:tc>
      </w:tr>
      <w:tr w:rsidR="00893AC4" w:rsidRPr="00AD4D56" w14:paraId="3FDD9AEC" w14:textId="77777777" w:rsidTr="00AD4D56">
        <w:tc>
          <w:tcPr>
            <w:tcW w:w="3189" w:type="dxa"/>
          </w:tcPr>
          <w:p w14:paraId="508E42EE" w14:textId="77777777" w:rsidR="00893AC4" w:rsidRPr="00AD4D56" w:rsidRDefault="00893AC4" w:rsidP="00DD31C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Email address</w:t>
            </w:r>
          </w:p>
        </w:tc>
        <w:tc>
          <w:tcPr>
            <w:tcW w:w="3865" w:type="dxa"/>
          </w:tcPr>
          <w:p w14:paraId="7CAA95F9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74878C7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24E45ED" w14:textId="77777777" w:rsidR="00893AC4" w:rsidRPr="006F3BA0" w:rsidRDefault="00893AC4" w:rsidP="00F05B46">
            <w:pPr>
              <w:spacing w:after="0" w:line="240" w:lineRule="auto"/>
              <w:rPr>
                <w:rFonts w:ascii="Arial" w:hAnsi="Arial" w:cs="Arial"/>
                <w:color w:val="B2A1C7" w:themeColor="accent4" w:themeTint="99"/>
              </w:rPr>
            </w:pPr>
          </w:p>
        </w:tc>
      </w:tr>
      <w:tr w:rsidR="00893AC4" w:rsidRPr="00AD4D56" w14:paraId="01B10204" w14:textId="77777777" w:rsidTr="00AD4D56">
        <w:tc>
          <w:tcPr>
            <w:tcW w:w="3189" w:type="dxa"/>
          </w:tcPr>
          <w:p w14:paraId="338D1319" w14:textId="77777777" w:rsidR="00893AC4" w:rsidRPr="00AD4D56" w:rsidRDefault="00893AC4" w:rsidP="00DD31C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 xml:space="preserve">Hyperlink to Staff Profile on webpage (or electronic CV) </w:t>
            </w:r>
          </w:p>
        </w:tc>
        <w:tc>
          <w:tcPr>
            <w:tcW w:w="3865" w:type="dxa"/>
          </w:tcPr>
          <w:p w14:paraId="462264DF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084A118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B24E6A4" w14:textId="77777777" w:rsidR="00893AC4" w:rsidRPr="006F3BA0" w:rsidRDefault="00893AC4" w:rsidP="00F05B46">
            <w:pPr>
              <w:spacing w:after="0" w:line="240" w:lineRule="auto"/>
              <w:rPr>
                <w:rFonts w:ascii="Arial" w:hAnsi="Arial" w:cs="Arial"/>
                <w:color w:val="B2A1C7" w:themeColor="accent4" w:themeTint="99"/>
              </w:rPr>
            </w:pPr>
          </w:p>
        </w:tc>
      </w:tr>
      <w:tr w:rsidR="00893AC4" w:rsidRPr="00AD4D56" w14:paraId="0B108887" w14:textId="77777777" w:rsidTr="00AD4D56">
        <w:tc>
          <w:tcPr>
            <w:tcW w:w="3189" w:type="dxa"/>
          </w:tcPr>
          <w:p w14:paraId="7EA6FE3C" w14:textId="77777777" w:rsidR="00893AC4" w:rsidRPr="00AD4D56" w:rsidRDefault="00893AC4" w:rsidP="00DD31C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Any relationship past or present with UW (or partner institution, if applicable)</w:t>
            </w:r>
          </w:p>
        </w:tc>
        <w:tc>
          <w:tcPr>
            <w:tcW w:w="3865" w:type="dxa"/>
          </w:tcPr>
          <w:p w14:paraId="67743923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0C0CF80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FE54EE6" w14:textId="77777777" w:rsidR="00893AC4" w:rsidRPr="006F3BA0" w:rsidRDefault="00893AC4" w:rsidP="00F05B46">
            <w:pPr>
              <w:spacing w:after="0" w:line="240" w:lineRule="auto"/>
              <w:rPr>
                <w:rFonts w:ascii="Arial" w:hAnsi="Arial" w:cs="Arial"/>
                <w:color w:val="B2A1C7" w:themeColor="accent4" w:themeTint="99"/>
              </w:rPr>
            </w:pPr>
          </w:p>
        </w:tc>
      </w:tr>
      <w:tr w:rsidR="00893AC4" w:rsidRPr="00AD4D56" w14:paraId="3DC76C21" w14:textId="77777777" w:rsidTr="00AD4D56">
        <w:tc>
          <w:tcPr>
            <w:tcW w:w="3189" w:type="dxa"/>
          </w:tcPr>
          <w:p w14:paraId="145254A6" w14:textId="77777777" w:rsidR="00893AC4" w:rsidRPr="00AD4D56" w:rsidRDefault="00893AC4" w:rsidP="00DD31C8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 xml:space="preserve">Relevant/appropriate experience i.e. Your reason for nominating this person.  </w:t>
            </w:r>
          </w:p>
        </w:tc>
        <w:tc>
          <w:tcPr>
            <w:tcW w:w="3865" w:type="dxa"/>
          </w:tcPr>
          <w:p w14:paraId="35862139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5B55508" w14:textId="77777777" w:rsidR="00893AC4" w:rsidRPr="00AD4D56" w:rsidRDefault="00893AC4" w:rsidP="00F05B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88BFF21" w14:textId="77777777" w:rsidR="00893AC4" w:rsidRPr="006F3BA0" w:rsidRDefault="00893AC4" w:rsidP="00F05B46">
            <w:pPr>
              <w:spacing w:after="0" w:line="240" w:lineRule="auto"/>
              <w:rPr>
                <w:rFonts w:ascii="Arial" w:hAnsi="Arial" w:cs="Arial"/>
                <w:color w:val="B2A1C7" w:themeColor="accent4" w:themeTint="99"/>
              </w:rPr>
            </w:pPr>
          </w:p>
        </w:tc>
      </w:tr>
    </w:tbl>
    <w:p w14:paraId="268C1158" w14:textId="77777777" w:rsidR="00FB5A2F" w:rsidRPr="00AD4D56" w:rsidRDefault="00FB5A2F" w:rsidP="00FB5A2F">
      <w:pPr>
        <w:spacing w:after="0" w:line="240" w:lineRule="auto"/>
        <w:ind w:left="360"/>
        <w:rPr>
          <w:rFonts w:ascii="Arial" w:hAnsi="Arial" w:cs="Arial"/>
          <w:b/>
          <w:i/>
        </w:rPr>
      </w:pPr>
    </w:p>
    <w:p w14:paraId="66823143" w14:textId="77777777" w:rsidR="00BC48C8" w:rsidRDefault="004F4971" w:rsidP="004F4971">
      <w:pPr>
        <w:spacing w:after="0" w:line="240" w:lineRule="auto"/>
        <w:rPr>
          <w:rFonts w:ascii="Arial" w:hAnsi="Arial" w:cs="Arial"/>
          <w:b/>
          <w:color w:val="7030A0"/>
          <w:u w:val="single"/>
        </w:rPr>
      </w:pPr>
      <w:r w:rsidRPr="00887630">
        <w:rPr>
          <w:rFonts w:ascii="Arial" w:hAnsi="Arial" w:cs="Arial"/>
          <w:b/>
          <w:color w:val="7030A0"/>
          <w:u w:val="single"/>
        </w:rPr>
        <w:t>For completion</w:t>
      </w:r>
      <w:r w:rsidR="00FB1E9C" w:rsidRPr="00887630">
        <w:rPr>
          <w:rFonts w:ascii="Arial" w:hAnsi="Arial" w:cs="Arial"/>
          <w:b/>
          <w:color w:val="7030A0"/>
          <w:u w:val="single"/>
        </w:rPr>
        <w:t xml:space="preserve"> by </w:t>
      </w:r>
      <w:r w:rsidR="0015276A" w:rsidRPr="00887630">
        <w:rPr>
          <w:rFonts w:ascii="Arial" w:hAnsi="Arial" w:cs="Arial"/>
          <w:b/>
          <w:color w:val="7030A0"/>
          <w:u w:val="single"/>
        </w:rPr>
        <w:t>College Director</w:t>
      </w:r>
    </w:p>
    <w:p w14:paraId="2BA8BE71" w14:textId="77777777" w:rsidR="006F3BA0" w:rsidRPr="00AD4D56" w:rsidRDefault="006F3BA0" w:rsidP="004F4971">
      <w:pPr>
        <w:spacing w:after="0" w:line="240" w:lineRule="auto"/>
        <w:rPr>
          <w:rFonts w:ascii="Arial" w:hAnsi="Arial" w:cs="Arial"/>
          <w:b/>
          <w:i/>
          <w:color w:val="7030A0"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827"/>
        <w:gridCol w:w="3969"/>
        <w:gridCol w:w="4253"/>
      </w:tblGrid>
      <w:tr w:rsidR="006F3BA0" w:rsidRPr="00AD4D56" w14:paraId="45C70C24" w14:textId="77777777" w:rsidTr="006F3BA0">
        <w:tc>
          <w:tcPr>
            <w:tcW w:w="3227" w:type="dxa"/>
          </w:tcPr>
          <w:p w14:paraId="039ECC7F" w14:textId="77777777" w:rsidR="006F3BA0" w:rsidRPr="00AD4D56" w:rsidRDefault="006F3BA0" w:rsidP="00017DE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3827" w:type="dxa"/>
          </w:tcPr>
          <w:p w14:paraId="7E17D6A3" w14:textId="77777777" w:rsidR="006F3BA0" w:rsidRPr="00AD4D56" w:rsidRDefault="006F3BA0" w:rsidP="00017D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1</w:t>
            </w:r>
            <w:r w:rsidRPr="00AD4D56">
              <w:rPr>
                <w:rFonts w:ascii="Arial" w:hAnsi="Arial" w:cs="Arial"/>
                <w:b/>
                <w:color w:val="7030A0"/>
                <w:vertAlign w:val="superscript"/>
              </w:rPr>
              <w:t>st</w:t>
            </w:r>
            <w:r w:rsidRPr="00AD4D56">
              <w:rPr>
                <w:rFonts w:ascii="Arial" w:hAnsi="Arial" w:cs="Arial"/>
                <w:b/>
                <w:color w:val="7030A0"/>
              </w:rPr>
              <w:t xml:space="preserve"> Nominee</w:t>
            </w:r>
          </w:p>
          <w:p w14:paraId="73921563" w14:textId="77777777" w:rsidR="006F3BA0" w:rsidRPr="00AD4D56" w:rsidRDefault="006F3BA0" w:rsidP="00017D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(Academic)</w:t>
            </w:r>
          </w:p>
        </w:tc>
        <w:tc>
          <w:tcPr>
            <w:tcW w:w="3969" w:type="dxa"/>
          </w:tcPr>
          <w:p w14:paraId="464B5FA4" w14:textId="77777777" w:rsidR="006F3BA0" w:rsidRPr="00AD4D56" w:rsidRDefault="006F3BA0" w:rsidP="006F3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2</w:t>
            </w:r>
            <w:r w:rsidRPr="00AD4D56">
              <w:rPr>
                <w:rFonts w:ascii="Arial" w:hAnsi="Arial" w:cs="Arial"/>
                <w:b/>
                <w:color w:val="7030A0"/>
                <w:vertAlign w:val="superscript"/>
              </w:rPr>
              <w:t>nd</w:t>
            </w:r>
            <w:r w:rsidRPr="00AD4D56">
              <w:rPr>
                <w:rFonts w:ascii="Arial" w:hAnsi="Arial" w:cs="Arial"/>
                <w:b/>
                <w:color w:val="7030A0"/>
              </w:rPr>
              <w:t xml:space="preserve"> Nominee</w:t>
            </w:r>
          </w:p>
          <w:p w14:paraId="54A0E6FA" w14:textId="77777777" w:rsidR="006F3BA0" w:rsidRPr="00AD4D56" w:rsidRDefault="006F3BA0" w:rsidP="006F3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(Academic)</w:t>
            </w:r>
          </w:p>
        </w:tc>
        <w:tc>
          <w:tcPr>
            <w:tcW w:w="4253" w:type="dxa"/>
          </w:tcPr>
          <w:p w14:paraId="3BC9DAD7" w14:textId="77777777" w:rsidR="006F3BA0" w:rsidRPr="006F3BA0" w:rsidRDefault="006F3BA0" w:rsidP="00017D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2A1C7" w:themeColor="accent4" w:themeTint="99"/>
              </w:rPr>
            </w:pPr>
            <w:r w:rsidRPr="006F3BA0">
              <w:rPr>
                <w:rFonts w:ascii="Arial" w:hAnsi="Arial" w:cs="Arial"/>
                <w:b/>
                <w:color w:val="B2A1C7" w:themeColor="accent4" w:themeTint="99"/>
              </w:rPr>
              <w:t xml:space="preserve">3rd Nominee </w:t>
            </w:r>
          </w:p>
          <w:p w14:paraId="49DD31A9" w14:textId="77777777" w:rsidR="006F3BA0" w:rsidRPr="006F3BA0" w:rsidRDefault="006F3BA0" w:rsidP="00017D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2A1C7" w:themeColor="accent4" w:themeTint="99"/>
              </w:rPr>
            </w:pPr>
            <w:r w:rsidRPr="006F3BA0">
              <w:rPr>
                <w:rFonts w:ascii="Arial" w:hAnsi="Arial" w:cs="Arial"/>
                <w:b/>
                <w:color w:val="B2A1C7" w:themeColor="accent4" w:themeTint="99"/>
              </w:rPr>
              <w:t>(Employer)</w:t>
            </w:r>
          </w:p>
        </w:tc>
      </w:tr>
      <w:tr w:rsidR="006F3BA0" w:rsidRPr="00AD4D56" w14:paraId="00BE0C5D" w14:textId="77777777" w:rsidTr="006F3BA0">
        <w:tc>
          <w:tcPr>
            <w:tcW w:w="3227" w:type="dxa"/>
          </w:tcPr>
          <w:p w14:paraId="0029A290" w14:textId="77777777" w:rsidR="006F3BA0" w:rsidRPr="00AD4D56" w:rsidRDefault="006F3BA0" w:rsidP="00A402AF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External advisors appropriately qualified and experienced?</w:t>
            </w:r>
          </w:p>
        </w:tc>
        <w:tc>
          <w:tcPr>
            <w:tcW w:w="3827" w:type="dxa"/>
          </w:tcPr>
          <w:p w14:paraId="584E2DDA" w14:textId="77777777" w:rsidR="006F3BA0" w:rsidRPr="00AD4D56" w:rsidRDefault="006F3BA0" w:rsidP="00F05B4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  <w:r w:rsidRPr="00AD4D56">
              <w:rPr>
                <w:rFonts w:ascii="Arial" w:hAnsi="Arial" w:cs="Arial"/>
                <w:i/>
                <w:color w:val="7030A0"/>
              </w:rPr>
              <w:t xml:space="preserve">Yes   /   No  </w:t>
            </w:r>
          </w:p>
        </w:tc>
        <w:tc>
          <w:tcPr>
            <w:tcW w:w="3969" w:type="dxa"/>
          </w:tcPr>
          <w:p w14:paraId="4A41DF3C" w14:textId="77777777" w:rsidR="006F3BA0" w:rsidRPr="00AD4D56" w:rsidRDefault="006F3BA0" w:rsidP="00F05B4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  <w:r w:rsidRPr="00AD4D56">
              <w:rPr>
                <w:rFonts w:ascii="Arial" w:hAnsi="Arial" w:cs="Arial"/>
                <w:i/>
                <w:color w:val="7030A0"/>
              </w:rPr>
              <w:t xml:space="preserve">Yes   /   No  </w:t>
            </w:r>
          </w:p>
        </w:tc>
        <w:tc>
          <w:tcPr>
            <w:tcW w:w="4253" w:type="dxa"/>
          </w:tcPr>
          <w:p w14:paraId="5C1DDD42" w14:textId="77777777" w:rsidR="006F3BA0" w:rsidRPr="006F3BA0" w:rsidRDefault="006F3BA0" w:rsidP="00F05B4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B2A1C7" w:themeColor="accent4" w:themeTint="99"/>
              </w:rPr>
            </w:pPr>
            <w:r w:rsidRPr="006F3BA0">
              <w:rPr>
                <w:rFonts w:ascii="Arial" w:hAnsi="Arial" w:cs="Arial"/>
                <w:i/>
                <w:color w:val="B2A1C7" w:themeColor="accent4" w:themeTint="99"/>
              </w:rPr>
              <w:t xml:space="preserve">Yes   /   No  </w:t>
            </w:r>
          </w:p>
        </w:tc>
      </w:tr>
      <w:tr w:rsidR="006F3BA0" w:rsidRPr="00AD4D56" w14:paraId="5A1E25DA" w14:textId="77777777" w:rsidTr="006F3BA0">
        <w:tc>
          <w:tcPr>
            <w:tcW w:w="3227" w:type="dxa"/>
          </w:tcPr>
          <w:p w14:paraId="15ED0808" w14:textId="77777777" w:rsidR="006F3BA0" w:rsidRPr="00AD4D56" w:rsidRDefault="006F3BA0" w:rsidP="00A402AF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AD4D56">
              <w:rPr>
                <w:rFonts w:ascii="Arial" w:hAnsi="Arial" w:cs="Arial"/>
                <w:b/>
                <w:color w:val="7030A0"/>
              </w:rPr>
              <w:t>Comments or additional requirements?</w:t>
            </w:r>
          </w:p>
        </w:tc>
        <w:tc>
          <w:tcPr>
            <w:tcW w:w="3827" w:type="dxa"/>
          </w:tcPr>
          <w:p w14:paraId="4159CFE2" w14:textId="77777777" w:rsidR="006F3BA0" w:rsidRPr="00AD4D56" w:rsidRDefault="006F3BA0" w:rsidP="00F05B46">
            <w:p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3969" w:type="dxa"/>
          </w:tcPr>
          <w:p w14:paraId="2D88E031" w14:textId="77777777" w:rsidR="006F3BA0" w:rsidRPr="00AD4D56" w:rsidRDefault="006F3BA0" w:rsidP="00F05B46">
            <w:p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4253" w:type="dxa"/>
          </w:tcPr>
          <w:p w14:paraId="770D73BE" w14:textId="77777777" w:rsidR="006F3BA0" w:rsidRPr="006F3BA0" w:rsidRDefault="006F3BA0" w:rsidP="00F05B46">
            <w:pPr>
              <w:spacing w:after="0" w:line="240" w:lineRule="auto"/>
              <w:rPr>
                <w:rFonts w:ascii="Arial" w:hAnsi="Arial" w:cs="Arial"/>
                <w:i/>
                <w:color w:val="B2A1C7" w:themeColor="accent4" w:themeTint="99"/>
              </w:rPr>
            </w:pPr>
          </w:p>
        </w:tc>
      </w:tr>
    </w:tbl>
    <w:p w14:paraId="519EF057" w14:textId="77777777" w:rsidR="00990CF8" w:rsidRPr="00AD4D56" w:rsidRDefault="00990CF8" w:rsidP="00D27A12">
      <w:pPr>
        <w:spacing w:after="0" w:line="240" w:lineRule="auto"/>
        <w:jc w:val="center"/>
        <w:rPr>
          <w:rFonts w:ascii="Arial" w:hAnsi="Arial" w:cs="Arial"/>
          <w:b/>
          <w:i/>
          <w:color w:val="808080"/>
          <w:u w:val="single"/>
        </w:rPr>
      </w:pPr>
    </w:p>
    <w:p w14:paraId="597712C5" w14:textId="77777777" w:rsidR="00A71434" w:rsidRPr="00AD4D56" w:rsidRDefault="00A71434" w:rsidP="00D27A12">
      <w:pPr>
        <w:spacing w:after="0" w:line="240" w:lineRule="auto"/>
        <w:jc w:val="center"/>
        <w:rPr>
          <w:rFonts w:ascii="Arial" w:hAnsi="Arial" w:cs="Arial"/>
          <w:b/>
          <w:i/>
          <w:color w:val="808080"/>
          <w:u w:val="single"/>
        </w:rPr>
      </w:pPr>
    </w:p>
    <w:p w14:paraId="4817EF40" w14:textId="77777777" w:rsidR="005B5B9D" w:rsidRPr="000F0C68" w:rsidRDefault="005B5B9D" w:rsidP="005B5B9D">
      <w:pPr>
        <w:spacing w:after="0" w:line="240" w:lineRule="auto"/>
        <w:rPr>
          <w:rFonts w:ascii="Arial" w:hAnsi="Arial" w:cs="Arial"/>
          <w:color w:val="7030A0"/>
        </w:rPr>
      </w:pPr>
      <w:r w:rsidRPr="00AD4D56">
        <w:rPr>
          <w:rFonts w:ascii="Arial" w:hAnsi="Arial" w:cs="Arial"/>
          <w:color w:val="7030A0"/>
        </w:rPr>
        <w:lastRenderedPageBreak/>
        <w:t xml:space="preserve">AQU Officer to send </w:t>
      </w:r>
      <w:r w:rsidR="00887630">
        <w:rPr>
          <w:rFonts w:ascii="Arial" w:hAnsi="Arial" w:cs="Arial"/>
          <w:color w:val="7030A0"/>
        </w:rPr>
        <w:t xml:space="preserve">course details for </w:t>
      </w:r>
      <w:r w:rsidRPr="00AD4D56">
        <w:rPr>
          <w:rFonts w:ascii="Arial" w:hAnsi="Arial" w:cs="Arial"/>
          <w:color w:val="7030A0"/>
        </w:rPr>
        <w:t>information to</w:t>
      </w:r>
      <w:r>
        <w:rPr>
          <w:rFonts w:ascii="Arial" w:hAnsi="Arial" w:cs="Arial"/>
          <w:color w:val="7030A0"/>
        </w:rPr>
        <w:t>:</w:t>
      </w:r>
      <w:r w:rsidRPr="00AD4D56">
        <w:rPr>
          <w:rFonts w:ascii="Arial" w:hAnsi="Arial" w:cs="Arial"/>
          <w:color w:val="7030A0"/>
        </w:rPr>
        <w:t xml:space="preserve"> Admissions, Student Records, Communications, </w:t>
      </w:r>
      <w:r>
        <w:rPr>
          <w:rFonts w:ascii="Arial" w:hAnsi="Arial" w:cs="Arial"/>
          <w:color w:val="7030A0"/>
        </w:rPr>
        <w:t xml:space="preserve">Timetabling, DMU, </w:t>
      </w:r>
      <w:r w:rsidRPr="000F0C68">
        <w:rPr>
          <w:rFonts w:ascii="Arial" w:hAnsi="Arial" w:cs="Arial"/>
          <w:color w:val="7030A0"/>
        </w:rPr>
        <w:t>and cc’d to Course Proposer, School Quality Administrator, College Director.</w:t>
      </w:r>
    </w:p>
    <w:p w14:paraId="5942425D" w14:textId="77777777" w:rsidR="00A71434" w:rsidRPr="000F0C68" w:rsidRDefault="00A71434" w:rsidP="00A71434">
      <w:pPr>
        <w:spacing w:after="0" w:line="240" w:lineRule="auto"/>
        <w:rPr>
          <w:rFonts w:ascii="Arial" w:hAnsi="Arial" w:cs="Arial"/>
          <w:color w:val="7030A0"/>
        </w:rPr>
      </w:pPr>
    </w:p>
    <w:sectPr w:rsidR="00A71434" w:rsidRPr="000F0C68" w:rsidSect="007331CA">
      <w:headerReference w:type="default" r:id="rId21"/>
      <w:footerReference w:type="default" r:id="rId2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598A" w14:textId="77777777" w:rsidR="00CE213F" w:rsidRDefault="00CE213F">
      <w:r>
        <w:separator/>
      </w:r>
    </w:p>
  </w:endnote>
  <w:endnote w:type="continuationSeparator" w:id="0">
    <w:p w14:paraId="387E0E21" w14:textId="77777777" w:rsidR="00CE213F" w:rsidRDefault="00CE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CE9B" w14:textId="086E4ACE" w:rsidR="008D586A" w:rsidRDefault="00E20343">
    <w:pPr>
      <w:pStyle w:val="Footer"/>
    </w:pPr>
    <w: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CCFD" w14:textId="77777777" w:rsidR="00CE213F" w:rsidRDefault="00CE213F">
      <w:r>
        <w:separator/>
      </w:r>
    </w:p>
  </w:footnote>
  <w:footnote w:type="continuationSeparator" w:id="0">
    <w:p w14:paraId="5FB41AF0" w14:textId="77777777" w:rsidR="00CE213F" w:rsidRDefault="00CE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22D9" w14:textId="77777777" w:rsidR="00805DE1" w:rsidRPr="00805DE1" w:rsidRDefault="005A0A5F" w:rsidP="00805DE1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13B"/>
    <w:multiLevelType w:val="hybridMultilevel"/>
    <w:tmpl w:val="44F8362E"/>
    <w:lvl w:ilvl="0" w:tplc="BBAE9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A6C"/>
    <w:multiLevelType w:val="hybridMultilevel"/>
    <w:tmpl w:val="4CBC4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F1980"/>
    <w:multiLevelType w:val="hybridMultilevel"/>
    <w:tmpl w:val="151A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6166"/>
    <w:multiLevelType w:val="hybridMultilevel"/>
    <w:tmpl w:val="3384BA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63D22"/>
    <w:multiLevelType w:val="hybridMultilevel"/>
    <w:tmpl w:val="7550DA0E"/>
    <w:lvl w:ilvl="0" w:tplc="7276B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157"/>
    <w:multiLevelType w:val="hybridMultilevel"/>
    <w:tmpl w:val="6DAA9776"/>
    <w:lvl w:ilvl="0" w:tplc="43209D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4938"/>
    <w:multiLevelType w:val="hybridMultilevel"/>
    <w:tmpl w:val="16727438"/>
    <w:lvl w:ilvl="0" w:tplc="3AEA88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01"/>
    <w:rsid w:val="00017DE5"/>
    <w:rsid w:val="00021772"/>
    <w:rsid w:val="000445C0"/>
    <w:rsid w:val="000600ED"/>
    <w:rsid w:val="000741B6"/>
    <w:rsid w:val="000749E9"/>
    <w:rsid w:val="00092F4B"/>
    <w:rsid w:val="00096EF1"/>
    <w:rsid w:val="00097D3E"/>
    <w:rsid w:val="000A5EA8"/>
    <w:rsid w:val="000D4C55"/>
    <w:rsid w:val="000F0C68"/>
    <w:rsid w:val="000F58AE"/>
    <w:rsid w:val="0012120E"/>
    <w:rsid w:val="00122940"/>
    <w:rsid w:val="00133163"/>
    <w:rsid w:val="00136F9E"/>
    <w:rsid w:val="001371A1"/>
    <w:rsid w:val="0015276A"/>
    <w:rsid w:val="00153714"/>
    <w:rsid w:val="00163389"/>
    <w:rsid w:val="001702E7"/>
    <w:rsid w:val="001946EC"/>
    <w:rsid w:val="00194B9D"/>
    <w:rsid w:val="00196441"/>
    <w:rsid w:val="001A3111"/>
    <w:rsid w:val="001A4CF4"/>
    <w:rsid w:val="001B2D9E"/>
    <w:rsid w:val="001B338F"/>
    <w:rsid w:val="001B775F"/>
    <w:rsid w:val="001C7D2C"/>
    <w:rsid w:val="001D4083"/>
    <w:rsid w:val="001D5337"/>
    <w:rsid w:val="001D6708"/>
    <w:rsid w:val="001E2855"/>
    <w:rsid w:val="001F0362"/>
    <w:rsid w:val="001F19DB"/>
    <w:rsid w:val="001F5E19"/>
    <w:rsid w:val="00203F8C"/>
    <w:rsid w:val="00205857"/>
    <w:rsid w:val="0021404F"/>
    <w:rsid w:val="0021626F"/>
    <w:rsid w:val="0023136D"/>
    <w:rsid w:val="00234573"/>
    <w:rsid w:val="00234577"/>
    <w:rsid w:val="00241315"/>
    <w:rsid w:val="00243F4D"/>
    <w:rsid w:val="002551F9"/>
    <w:rsid w:val="002607AD"/>
    <w:rsid w:val="00260C3F"/>
    <w:rsid w:val="002614D8"/>
    <w:rsid w:val="002B2EC5"/>
    <w:rsid w:val="002C1800"/>
    <w:rsid w:val="002C5C64"/>
    <w:rsid w:val="0031651A"/>
    <w:rsid w:val="003646A5"/>
    <w:rsid w:val="0036760E"/>
    <w:rsid w:val="00370983"/>
    <w:rsid w:val="0037191C"/>
    <w:rsid w:val="00383064"/>
    <w:rsid w:val="00384385"/>
    <w:rsid w:val="00397AF1"/>
    <w:rsid w:val="00397D88"/>
    <w:rsid w:val="003A6C47"/>
    <w:rsid w:val="003A7062"/>
    <w:rsid w:val="003D2C46"/>
    <w:rsid w:val="003D507A"/>
    <w:rsid w:val="003D7203"/>
    <w:rsid w:val="0040353F"/>
    <w:rsid w:val="00414304"/>
    <w:rsid w:val="0042090B"/>
    <w:rsid w:val="00433234"/>
    <w:rsid w:val="00434D94"/>
    <w:rsid w:val="00441689"/>
    <w:rsid w:val="00442B16"/>
    <w:rsid w:val="00443C80"/>
    <w:rsid w:val="00456751"/>
    <w:rsid w:val="00456B93"/>
    <w:rsid w:val="00457BB1"/>
    <w:rsid w:val="00462112"/>
    <w:rsid w:val="00467090"/>
    <w:rsid w:val="00474402"/>
    <w:rsid w:val="00475402"/>
    <w:rsid w:val="004A5B04"/>
    <w:rsid w:val="004B04DF"/>
    <w:rsid w:val="004C371B"/>
    <w:rsid w:val="004C78A2"/>
    <w:rsid w:val="004D22E7"/>
    <w:rsid w:val="004D59D9"/>
    <w:rsid w:val="004D6D3B"/>
    <w:rsid w:val="004D7DEB"/>
    <w:rsid w:val="004E38B1"/>
    <w:rsid w:val="004F4971"/>
    <w:rsid w:val="00520F1C"/>
    <w:rsid w:val="005356C7"/>
    <w:rsid w:val="00540B82"/>
    <w:rsid w:val="00542E4C"/>
    <w:rsid w:val="005530F7"/>
    <w:rsid w:val="00574536"/>
    <w:rsid w:val="0057714E"/>
    <w:rsid w:val="00593388"/>
    <w:rsid w:val="005A0A5F"/>
    <w:rsid w:val="005B1F07"/>
    <w:rsid w:val="005B5B9D"/>
    <w:rsid w:val="005D3DC0"/>
    <w:rsid w:val="005D4213"/>
    <w:rsid w:val="006006F6"/>
    <w:rsid w:val="00602B96"/>
    <w:rsid w:val="00605682"/>
    <w:rsid w:val="006115D8"/>
    <w:rsid w:val="006235F6"/>
    <w:rsid w:val="00625ECB"/>
    <w:rsid w:val="0063541F"/>
    <w:rsid w:val="00654C25"/>
    <w:rsid w:val="00665F1F"/>
    <w:rsid w:val="00680695"/>
    <w:rsid w:val="00681BC0"/>
    <w:rsid w:val="00693490"/>
    <w:rsid w:val="0069592F"/>
    <w:rsid w:val="00697285"/>
    <w:rsid w:val="006A207D"/>
    <w:rsid w:val="006B6DA3"/>
    <w:rsid w:val="006C43F8"/>
    <w:rsid w:val="006C70B1"/>
    <w:rsid w:val="006F3BA0"/>
    <w:rsid w:val="00723547"/>
    <w:rsid w:val="007244A0"/>
    <w:rsid w:val="00732527"/>
    <w:rsid w:val="007331CA"/>
    <w:rsid w:val="007352AD"/>
    <w:rsid w:val="00736E9C"/>
    <w:rsid w:val="0074516B"/>
    <w:rsid w:val="00773032"/>
    <w:rsid w:val="007760BE"/>
    <w:rsid w:val="00780BB1"/>
    <w:rsid w:val="007824DB"/>
    <w:rsid w:val="007858A3"/>
    <w:rsid w:val="007964AF"/>
    <w:rsid w:val="0079792D"/>
    <w:rsid w:val="007A1A28"/>
    <w:rsid w:val="007A598D"/>
    <w:rsid w:val="007B1A31"/>
    <w:rsid w:val="007B254F"/>
    <w:rsid w:val="007C59DD"/>
    <w:rsid w:val="007C65BA"/>
    <w:rsid w:val="007D030E"/>
    <w:rsid w:val="007E75B1"/>
    <w:rsid w:val="007E78B9"/>
    <w:rsid w:val="007E7FC7"/>
    <w:rsid w:val="008015DB"/>
    <w:rsid w:val="00805DE1"/>
    <w:rsid w:val="008248E1"/>
    <w:rsid w:val="00852F51"/>
    <w:rsid w:val="00855261"/>
    <w:rsid w:val="00883B71"/>
    <w:rsid w:val="0088533F"/>
    <w:rsid w:val="00886930"/>
    <w:rsid w:val="00887630"/>
    <w:rsid w:val="008879C0"/>
    <w:rsid w:val="00890D22"/>
    <w:rsid w:val="00890E21"/>
    <w:rsid w:val="008936E9"/>
    <w:rsid w:val="00893AC4"/>
    <w:rsid w:val="008A1B08"/>
    <w:rsid w:val="008A248B"/>
    <w:rsid w:val="008C1DE9"/>
    <w:rsid w:val="008C20B9"/>
    <w:rsid w:val="008C3AFE"/>
    <w:rsid w:val="008C6623"/>
    <w:rsid w:val="008C7D61"/>
    <w:rsid w:val="008D37D6"/>
    <w:rsid w:val="008D586A"/>
    <w:rsid w:val="008D6F63"/>
    <w:rsid w:val="008E33A0"/>
    <w:rsid w:val="008F1F49"/>
    <w:rsid w:val="008F5769"/>
    <w:rsid w:val="00901B19"/>
    <w:rsid w:val="0090459F"/>
    <w:rsid w:val="009073A1"/>
    <w:rsid w:val="009159C8"/>
    <w:rsid w:val="00916CE1"/>
    <w:rsid w:val="0092281F"/>
    <w:rsid w:val="00922FE5"/>
    <w:rsid w:val="00936316"/>
    <w:rsid w:val="009364DC"/>
    <w:rsid w:val="00942C66"/>
    <w:rsid w:val="009508AB"/>
    <w:rsid w:val="0095527F"/>
    <w:rsid w:val="00961545"/>
    <w:rsid w:val="009621EE"/>
    <w:rsid w:val="0096659E"/>
    <w:rsid w:val="00973456"/>
    <w:rsid w:val="00980291"/>
    <w:rsid w:val="00984F5D"/>
    <w:rsid w:val="00990CF8"/>
    <w:rsid w:val="00991D4E"/>
    <w:rsid w:val="00992758"/>
    <w:rsid w:val="009A3E04"/>
    <w:rsid w:val="009A7BD1"/>
    <w:rsid w:val="009B4160"/>
    <w:rsid w:val="009C34F5"/>
    <w:rsid w:val="009D0E6B"/>
    <w:rsid w:val="009D2722"/>
    <w:rsid w:val="009D7B62"/>
    <w:rsid w:val="009F5E55"/>
    <w:rsid w:val="00A111D7"/>
    <w:rsid w:val="00A11458"/>
    <w:rsid w:val="00A36509"/>
    <w:rsid w:val="00A402AF"/>
    <w:rsid w:val="00A47355"/>
    <w:rsid w:val="00A6255E"/>
    <w:rsid w:val="00A67AE5"/>
    <w:rsid w:val="00A71434"/>
    <w:rsid w:val="00A83DEB"/>
    <w:rsid w:val="00A902FA"/>
    <w:rsid w:val="00A95188"/>
    <w:rsid w:val="00AA080A"/>
    <w:rsid w:val="00AB2A63"/>
    <w:rsid w:val="00AB6501"/>
    <w:rsid w:val="00AC073E"/>
    <w:rsid w:val="00AD1398"/>
    <w:rsid w:val="00AD4D56"/>
    <w:rsid w:val="00AE02C4"/>
    <w:rsid w:val="00B06265"/>
    <w:rsid w:val="00B157D9"/>
    <w:rsid w:val="00B24753"/>
    <w:rsid w:val="00B32585"/>
    <w:rsid w:val="00B35D86"/>
    <w:rsid w:val="00B37CD5"/>
    <w:rsid w:val="00B40048"/>
    <w:rsid w:val="00B44217"/>
    <w:rsid w:val="00B54890"/>
    <w:rsid w:val="00B87A54"/>
    <w:rsid w:val="00B9085D"/>
    <w:rsid w:val="00B90BE1"/>
    <w:rsid w:val="00B9474F"/>
    <w:rsid w:val="00BC0427"/>
    <w:rsid w:val="00BC330A"/>
    <w:rsid w:val="00BC48C8"/>
    <w:rsid w:val="00BC5C3A"/>
    <w:rsid w:val="00BE6062"/>
    <w:rsid w:val="00C1684D"/>
    <w:rsid w:val="00C238C7"/>
    <w:rsid w:val="00C25CED"/>
    <w:rsid w:val="00C335F7"/>
    <w:rsid w:val="00C35FBD"/>
    <w:rsid w:val="00C41189"/>
    <w:rsid w:val="00C4694C"/>
    <w:rsid w:val="00C55016"/>
    <w:rsid w:val="00C557CF"/>
    <w:rsid w:val="00C57755"/>
    <w:rsid w:val="00C7308E"/>
    <w:rsid w:val="00C740A2"/>
    <w:rsid w:val="00C74847"/>
    <w:rsid w:val="00C77415"/>
    <w:rsid w:val="00C92754"/>
    <w:rsid w:val="00C95A6C"/>
    <w:rsid w:val="00C97E86"/>
    <w:rsid w:val="00CA3CCC"/>
    <w:rsid w:val="00CC572D"/>
    <w:rsid w:val="00CD6CE7"/>
    <w:rsid w:val="00CE213F"/>
    <w:rsid w:val="00CE6642"/>
    <w:rsid w:val="00CF0FB8"/>
    <w:rsid w:val="00CF599C"/>
    <w:rsid w:val="00CF780A"/>
    <w:rsid w:val="00D0712E"/>
    <w:rsid w:val="00D27A12"/>
    <w:rsid w:val="00D36362"/>
    <w:rsid w:val="00D54B03"/>
    <w:rsid w:val="00D65B96"/>
    <w:rsid w:val="00D73A08"/>
    <w:rsid w:val="00DA0498"/>
    <w:rsid w:val="00DB6AB2"/>
    <w:rsid w:val="00DC17A7"/>
    <w:rsid w:val="00DD0E42"/>
    <w:rsid w:val="00DD31C8"/>
    <w:rsid w:val="00DE5085"/>
    <w:rsid w:val="00E13651"/>
    <w:rsid w:val="00E14751"/>
    <w:rsid w:val="00E20343"/>
    <w:rsid w:val="00E35016"/>
    <w:rsid w:val="00E37549"/>
    <w:rsid w:val="00E413E8"/>
    <w:rsid w:val="00E42053"/>
    <w:rsid w:val="00E50018"/>
    <w:rsid w:val="00E5106D"/>
    <w:rsid w:val="00E6467B"/>
    <w:rsid w:val="00E94A71"/>
    <w:rsid w:val="00EB444B"/>
    <w:rsid w:val="00EC0A72"/>
    <w:rsid w:val="00EC1576"/>
    <w:rsid w:val="00EC1F98"/>
    <w:rsid w:val="00EC2E82"/>
    <w:rsid w:val="00EF0643"/>
    <w:rsid w:val="00F019EA"/>
    <w:rsid w:val="00F05B46"/>
    <w:rsid w:val="00F14F57"/>
    <w:rsid w:val="00F16C4F"/>
    <w:rsid w:val="00F23C51"/>
    <w:rsid w:val="00F314EC"/>
    <w:rsid w:val="00F60EED"/>
    <w:rsid w:val="00F63AB4"/>
    <w:rsid w:val="00F71ACA"/>
    <w:rsid w:val="00F76AC3"/>
    <w:rsid w:val="00F8611D"/>
    <w:rsid w:val="00FB1E9C"/>
    <w:rsid w:val="00FB3ACA"/>
    <w:rsid w:val="00FB5A2F"/>
    <w:rsid w:val="00FC4F74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4C8C161"/>
  <w15:docId w15:val="{5F612DCF-052F-4932-A632-114F772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D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50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6501"/>
    <w:rPr>
      <w:rFonts w:ascii="Tahoma" w:hAnsi="Tahoma" w:cs="Tahoma"/>
      <w:sz w:val="16"/>
      <w:szCs w:val="16"/>
    </w:rPr>
  </w:style>
  <w:style w:type="character" w:styleId="Hyperlink">
    <w:name w:val="Hyperlink"/>
    <w:rsid w:val="00A67AE5"/>
    <w:rPr>
      <w:rFonts w:cs="Times New Roman"/>
      <w:color w:val="0000FF"/>
      <w:u w:val="single"/>
    </w:rPr>
  </w:style>
  <w:style w:type="paragraph" w:styleId="Header">
    <w:name w:val="header"/>
    <w:basedOn w:val="Normal"/>
    <w:rsid w:val="00D54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4B0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E7FC7"/>
    <w:rPr>
      <w:color w:val="800080"/>
      <w:u w:val="single"/>
    </w:rPr>
  </w:style>
  <w:style w:type="character" w:styleId="CommentReference">
    <w:name w:val="annotation reference"/>
    <w:rsid w:val="007964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4AF"/>
    <w:rPr>
      <w:sz w:val="20"/>
      <w:szCs w:val="20"/>
    </w:rPr>
  </w:style>
  <w:style w:type="character" w:customStyle="1" w:styleId="CommentTextChar">
    <w:name w:val="Comment Text Char"/>
    <w:link w:val="CommentText"/>
    <w:rsid w:val="007964A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64AF"/>
    <w:rPr>
      <w:b/>
      <w:bCs/>
    </w:rPr>
  </w:style>
  <w:style w:type="character" w:customStyle="1" w:styleId="CommentSubjectChar">
    <w:name w:val="Comment Subject Char"/>
    <w:link w:val="CommentSubject"/>
    <w:rsid w:val="007964AF"/>
    <w:rPr>
      <w:rFonts w:eastAsia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E21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9D0E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9D0E6B"/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worc.ac.uk/aqu/documents/PrinciplesandGuidancefortheDesignofFDs.pdf" TargetMode="External"/><Relationship Id="rId18" Type="http://schemas.openxmlformats.org/officeDocument/2006/relationships/hyperlink" Target="http://www.worc.ac.uk/aqu/documents/QSforFlexibleDistributedLearning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worc.ac.uk/aqu/721.htm" TargetMode="External"/><Relationship Id="rId17" Type="http://schemas.openxmlformats.org/officeDocument/2006/relationships/hyperlink" Target="http://www.worc.ac.uk/aqu/documents/UW_Policy_for_Management_of_Placement_and_WB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c.ac.uk/aqu/documents/WBPLAuditRecord.docx" TargetMode="External"/><Relationship Id="rId20" Type="http://schemas.openxmlformats.org/officeDocument/2006/relationships/hyperlink" Target="http://www.worc.ac.uk/aqu/documents/Appendix6GuidanceonChoosingExternalAdvisersPanelMember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.ac.uk/aqu/719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orc.ac.uk/aqu/documents/Appendix_1_-_University_Risk_Assessment_Form_for_Placement_Learning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rc.ac.uk/aqu/655.htm" TargetMode="External"/><Relationship Id="rId19" Type="http://schemas.openxmlformats.org/officeDocument/2006/relationships/hyperlink" Target="https://uwtel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.ac.uk/aqu/655.htm" TargetMode="External"/><Relationship Id="rId14" Type="http://schemas.openxmlformats.org/officeDocument/2006/relationships/hyperlink" Target="http://www.worc.ac.uk/aqu/documents/UW_Policy_for_Management_of_Placement_and_WBL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FEB0-D621-416E-BB52-31B7EE22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1146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Links>
    <vt:vector size="90" baseType="variant"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>http://www.worc.ac.uk/aqu/documents/Appendix6GuidanceonChoosingExternalAdvisersPanelMembers.doc</vt:lpwstr>
      </vt:variant>
      <vt:variant>
        <vt:lpwstr/>
      </vt:variant>
      <vt:variant>
        <vt:i4>196628</vt:i4>
      </vt:variant>
      <vt:variant>
        <vt:i4>39</vt:i4>
      </vt:variant>
      <vt:variant>
        <vt:i4>0</vt:i4>
      </vt:variant>
      <vt:variant>
        <vt:i4>5</vt:i4>
      </vt:variant>
      <vt:variant>
        <vt:lpwstr>http://www.worc.ac.uk/aqu/documents/Appendix12ResourceStatementCollaborativeProvisionCourses.doc</vt:lpwstr>
      </vt:variant>
      <vt:variant>
        <vt:lpwstr/>
      </vt:variant>
      <vt:variant>
        <vt:i4>524314</vt:i4>
      </vt:variant>
      <vt:variant>
        <vt:i4>36</vt:i4>
      </vt:variant>
      <vt:variant>
        <vt:i4>0</vt:i4>
      </vt:variant>
      <vt:variant>
        <vt:i4>5</vt:i4>
      </vt:variant>
      <vt:variant>
        <vt:lpwstr>http://www.worc.ac.uk/aqu/documents/Appendix11ResourceStatementUWbasedProgrammes.doc</vt:lpwstr>
      </vt:variant>
      <vt:variant>
        <vt:lpwstr/>
      </vt:variant>
      <vt:variant>
        <vt:i4>4259918</vt:i4>
      </vt:variant>
      <vt:variant>
        <vt:i4>33</vt:i4>
      </vt:variant>
      <vt:variant>
        <vt:i4>0</vt:i4>
      </vt:variant>
      <vt:variant>
        <vt:i4>5</vt:i4>
      </vt:variant>
      <vt:variant>
        <vt:lpwstr>http://www.worc.ac.uk/aqu/documents/QSforFlexibleDistributedLearning.pdf</vt:lpwstr>
      </vt:variant>
      <vt:variant>
        <vt:lpwstr/>
      </vt:variant>
      <vt:variant>
        <vt:i4>4784134</vt:i4>
      </vt:variant>
      <vt:variant>
        <vt:i4>30</vt:i4>
      </vt:variant>
      <vt:variant>
        <vt:i4>0</vt:i4>
      </vt:variant>
      <vt:variant>
        <vt:i4>5</vt:i4>
      </vt:variant>
      <vt:variant>
        <vt:lpwstr>http://www.worc.ac.uk/aqu/documents/Work-basedandPlacementLearningPolicy.pdf</vt:lpwstr>
      </vt:variant>
      <vt:variant>
        <vt:lpwstr/>
      </vt:variant>
      <vt:variant>
        <vt:i4>720900</vt:i4>
      </vt:variant>
      <vt:variant>
        <vt:i4>27</vt:i4>
      </vt:variant>
      <vt:variant>
        <vt:i4>0</vt:i4>
      </vt:variant>
      <vt:variant>
        <vt:i4>5</vt:i4>
      </vt:variant>
      <vt:variant>
        <vt:lpwstr>http://www.worc.ac.uk/aqu/documents/WBPLAuditRecord.docx</vt:lpwstr>
      </vt:variant>
      <vt:variant>
        <vt:lpwstr/>
      </vt:variant>
      <vt:variant>
        <vt:i4>7143538</vt:i4>
      </vt:variant>
      <vt:variant>
        <vt:i4>24</vt:i4>
      </vt:variant>
      <vt:variant>
        <vt:i4>0</vt:i4>
      </vt:variant>
      <vt:variant>
        <vt:i4>5</vt:i4>
      </vt:variant>
      <vt:variant>
        <vt:lpwstr>http://www.worc.ac.uk/aqu/documents/WBPLRiskAssessmentGuidanceandTool.docx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http://www.worc.ac.uk/aqu/documents/QSforWorkBasedandPlacementLearning.pdf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http://www.worc.ac.uk/aqu/documents/Work-basedandPlacementLearningPolicy.pdf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http://www.worc.ac.uk/aqu/documents/EngagementWithPSRBMarch2010_word_97.doc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http://www.worc.ac.uk/aqu/documents/2012_04_12__collaborative_preliminary_enquiries_form.docx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http://www.worc.ac.uk/aqu/719.htm</vt:lpwstr>
      </vt:variant>
      <vt:variant>
        <vt:lpwstr/>
      </vt:variant>
      <vt:variant>
        <vt:i4>1179691</vt:i4>
      </vt:variant>
      <vt:variant>
        <vt:i4>6</vt:i4>
      </vt:variant>
      <vt:variant>
        <vt:i4>0</vt:i4>
      </vt:variant>
      <vt:variant>
        <vt:i4>5</vt:i4>
      </vt:variant>
      <vt:variant>
        <vt:lpwstr>mailto:s.hobday@worc.ac.uk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http://www.worc.ac.uk/aqu/documents/UEADP1CourseProposalForm.doc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http://www.worc.ac.uk/aqu/documents/Appendix15GuideForDiscussingAppropriateMechanismsforChange.doc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Teresa Nahajski</cp:lastModifiedBy>
  <cp:revision>7</cp:revision>
  <cp:lastPrinted>2013-08-08T17:59:00Z</cp:lastPrinted>
  <dcterms:created xsi:type="dcterms:W3CDTF">2020-06-18T15:39:00Z</dcterms:created>
  <dcterms:modified xsi:type="dcterms:W3CDTF">2021-02-02T10:41:00Z</dcterms:modified>
</cp:coreProperties>
</file>