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CE7D" w14:textId="77777777" w:rsidR="00C719AF" w:rsidRPr="00C719AF" w:rsidRDefault="00C719AF" w:rsidP="00C719AF">
      <w:pPr>
        <w:rPr>
          <w:rFonts w:eastAsia="Calibri"/>
          <w:b/>
          <w:sz w:val="22"/>
          <w:szCs w:val="22"/>
          <w:lang w:eastAsia="en-US"/>
        </w:rPr>
      </w:pPr>
      <w:r w:rsidRPr="00C719AF">
        <w:rPr>
          <w:rFonts w:eastAsia="Calibri"/>
          <w:noProof/>
          <w:sz w:val="22"/>
          <w:szCs w:val="22"/>
        </w:rPr>
        <w:drawing>
          <wp:inline distT="0" distB="0" distL="0" distR="0" wp14:anchorId="08598D47" wp14:editId="6E8D9EF4">
            <wp:extent cx="2163445" cy="695960"/>
            <wp:effectExtent l="0" t="0" r="0" b="0"/>
            <wp:docPr id="1" name="Picture 1" descr="3D 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olour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445" cy="695960"/>
                    </a:xfrm>
                    <a:prstGeom prst="rect">
                      <a:avLst/>
                    </a:prstGeom>
                    <a:noFill/>
                    <a:ln>
                      <a:noFill/>
                    </a:ln>
                  </pic:spPr>
                </pic:pic>
              </a:graphicData>
            </a:graphic>
          </wp:inline>
        </w:drawing>
      </w:r>
    </w:p>
    <w:p w14:paraId="4FCF798F" w14:textId="77777777" w:rsidR="00C719AF" w:rsidRPr="00C719AF" w:rsidRDefault="00C719AF" w:rsidP="00C719AF">
      <w:pPr>
        <w:rPr>
          <w:rFonts w:eastAsia="Calibri"/>
          <w:b/>
          <w:sz w:val="22"/>
          <w:szCs w:val="22"/>
          <w:lang w:eastAsia="en-US"/>
        </w:rPr>
      </w:pPr>
    </w:p>
    <w:p w14:paraId="65774F38" w14:textId="3C2613E2" w:rsidR="00C719AF" w:rsidRPr="0032409B" w:rsidRDefault="00E96202" w:rsidP="00C719AF">
      <w:pPr>
        <w:rPr>
          <w:rFonts w:eastAsia="Calibri"/>
          <w:b/>
          <w:lang w:eastAsia="en-US"/>
        </w:rPr>
      </w:pPr>
      <w:r w:rsidRPr="0032409B">
        <w:rPr>
          <w:rFonts w:eastAsia="Calibri"/>
          <w:b/>
          <w:lang w:eastAsia="en-US"/>
        </w:rPr>
        <w:t>APPG</w:t>
      </w:r>
      <w:r w:rsidR="00622B45" w:rsidRPr="0032409B">
        <w:rPr>
          <w:rFonts w:eastAsia="Calibri"/>
          <w:b/>
          <w:lang w:eastAsia="en-US"/>
        </w:rPr>
        <w:t xml:space="preserve"> </w:t>
      </w:r>
      <w:r w:rsidR="00B05339" w:rsidRPr="0032409B">
        <w:rPr>
          <w:rFonts w:eastAsia="Calibri"/>
          <w:b/>
          <w:lang w:eastAsia="en-US"/>
        </w:rPr>
        <w:t xml:space="preserve">Form 4 </w:t>
      </w:r>
      <w:r w:rsidR="00773338" w:rsidRPr="0032409B">
        <w:rPr>
          <w:rFonts w:eastAsia="Calibri"/>
          <w:b/>
          <w:lang w:eastAsia="en-US"/>
        </w:rPr>
        <w:t>Provision of Information for Prospective S</w:t>
      </w:r>
      <w:r w:rsidR="00C719AF" w:rsidRPr="0032409B">
        <w:rPr>
          <w:rFonts w:eastAsia="Calibri"/>
          <w:b/>
          <w:lang w:eastAsia="en-US"/>
        </w:rPr>
        <w:t xml:space="preserve">tudents </w:t>
      </w:r>
    </w:p>
    <w:p w14:paraId="2D27033E" w14:textId="77777777" w:rsidR="00C719AF" w:rsidRPr="00C719AF" w:rsidRDefault="00C719AF" w:rsidP="00C719AF">
      <w:pPr>
        <w:rPr>
          <w:rFonts w:eastAsia="Calibri"/>
          <w:sz w:val="22"/>
          <w:szCs w:val="22"/>
          <w:lang w:eastAsia="en-US"/>
        </w:rPr>
      </w:pPr>
    </w:p>
    <w:p w14:paraId="4CB42A94" w14:textId="28658680" w:rsidR="00C719AF" w:rsidRPr="00C719AF" w:rsidRDefault="00C719AF" w:rsidP="00C719AF">
      <w:pPr>
        <w:rPr>
          <w:rFonts w:eastAsia="Calibri"/>
          <w:sz w:val="22"/>
          <w:szCs w:val="22"/>
          <w:lang w:eastAsia="en-US"/>
        </w:rPr>
      </w:pPr>
      <w:r w:rsidRPr="00C719AF">
        <w:rPr>
          <w:rFonts w:eastAsia="Calibri"/>
          <w:sz w:val="22"/>
          <w:szCs w:val="22"/>
          <w:lang w:eastAsia="en-US"/>
        </w:rPr>
        <w:t xml:space="preserve">This document sets out a template and guidance for the provision of information on learning, teaching, </w:t>
      </w:r>
      <w:proofErr w:type="gramStart"/>
      <w:r w:rsidRPr="00C719AF">
        <w:rPr>
          <w:rFonts w:eastAsia="Calibri"/>
          <w:sz w:val="22"/>
          <w:szCs w:val="22"/>
          <w:lang w:eastAsia="en-US"/>
        </w:rPr>
        <w:t>assessment</w:t>
      </w:r>
      <w:proofErr w:type="gramEnd"/>
      <w:r w:rsidRPr="00C719AF">
        <w:rPr>
          <w:rFonts w:eastAsia="Calibri"/>
          <w:sz w:val="22"/>
          <w:szCs w:val="22"/>
          <w:lang w:eastAsia="en-US"/>
        </w:rPr>
        <w:t xml:space="preserve"> and affiliated course-related information for prospective students. The information will be provided on the course webpages and direct links will be made from the </w:t>
      </w:r>
      <w:proofErr w:type="spellStart"/>
      <w:r w:rsidRPr="00C719AF">
        <w:rPr>
          <w:rFonts w:eastAsia="Calibri"/>
          <w:sz w:val="22"/>
          <w:szCs w:val="22"/>
          <w:lang w:eastAsia="en-US"/>
        </w:rPr>
        <w:t>Unistats</w:t>
      </w:r>
      <w:proofErr w:type="spellEnd"/>
      <w:r w:rsidRPr="00C719AF">
        <w:rPr>
          <w:rFonts w:eastAsia="Calibri"/>
          <w:sz w:val="22"/>
          <w:szCs w:val="22"/>
          <w:lang w:eastAsia="en-US"/>
        </w:rPr>
        <w:t xml:space="preserve"> </w:t>
      </w:r>
      <w:r w:rsidR="0048764A">
        <w:rPr>
          <w:rFonts w:eastAsia="Calibri"/>
          <w:sz w:val="22"/>
          <w:szCs w:val="22"/>
          <w:lang w:eastAsia="en-US"/>
        </w:rPr>
        <w:t xml:space="preserve">and Discover Uni </w:t>
      </w:r>
      <w:r w:rsidRPr="00C719AF">
        <w:rPr>
          <w:rFonts w:eastAsia="Calibri"/>
          <w:sz w:val="22"/>
          <w:szCs w:val="22"/>
          <w:lang w:eastAsia="en-US"/>
        </w:rPr>
        <w:t>website to that information.</w:t>
      </w:r>
    </w:p>
    <w:p w14:paraId="36D24D6D" w14:textId="77777777" w:rsidR="00C719AF" w:rsidRPr="00C719AF" w:rsidRDefault="00C719AF" w:rsidP="00C719AF">
      <w:pPr>
        <w:rPr>
          <w:rFonts w:eastAsia="Calibri"/>
          <w:sz w:val="22"/>
          <w:szCs w:val="22"/>
          <w:lang w:eastAsia="en-US"/>
        </w:rPr>
      </w:pPr>
    </w:p>
    <w:p w14:paraId="3CF12A63" w14:textId="6BFA30B8" w:rsidR="00C719AF" w:rsidRPr="00C719AF" w:rsidRDefault="00C719AF" w:rsidP="00C719AF">
      <w:pPr>
        <w:rPr>
          <w:rFonts w:eastAsia="Calibri"/>
          <w:sz w:val="22"/>
          <w:szCs w:val="22"/>
          <w:lang w:eastAsia="en-US"/>
        </w:rPr>
      </w:pPr>
      <w:r w:rsidRPr="00C719AF">
        <w:rPr>
          <w:rFonts w:eastAsia="Calibri"/>
          <w:sz w:val="22"/>
          <w:szCs w:val="22"/>
          <w:lang w:eastAsia="en-US"/>
        </w:rPr>
        <w:t>Please follow the guidance in constructing your text</w:t>
      </w:r>
      <w:r w:rsidR="0048764A">
        <w:rPr>
          <w:rFonts w:eastAsia="Calibri"/>
          <w:sz w:val="22"/>
          <w:szCs w:val="22"/>
          <w:lang w:eastAsia="en-US"/>
        </w:rPr>
        <w:t xml:space="preserve">, it follows the standard format for course information on the University webpages. </w:t>
      </w:r>
      <w:r w:rsidRPr="00C719AF">
        <w:rPr>
          <w:rFonts w:eastAsia="Calibri"/>
          <w:sz w:val="22"/>
          <w:szCs w:val="22"/>
          <w:lang w:eastAsia="en-US"/>
        </w:rPr>
        <w:t xml:space="preserve">Write the text as second person narrative, </w:t>
      </w:r>
      <w:proofErr w:type="spellStart"/>
      <w:proofErr w:type="gramStart"/>
      <w:r w:rsidRPr="00C719AF">
        <w:rPr>
          <w:rFonts w:eastAsia="Calibri"/>
          <w:sz w:val="22"/>
          <w:szCs w:val="22"/>
          <w:lang w:eastAsia="en-US"/>
        </w:rPr>
        <w:t>ie</w:t>
      </w:r>
      <w:proofErr w:type="spellEnd"/>
      <w:proofErr w:type="gramEnd"/>
      <w:r w:rsidRPr="00C719AF">
        <w:rPr>
          <w:rFonts w:eastAsia="Calibri"/>
          <w:sz w:val="22"/>
          <w:szCs w:val="22"/>
          <w:lang w:eastAsia="en-US"/>
        </w:rPr>
        <w:t xml:space="preserve"> with reference to ‘you’ (the student). It should be clear that the information provided is indicative of the typical student experience.  It is advisable to review some examples of course information on the University webpages before you complete the text for your course.</w:t>
      </w:r>
    </w:p>
    <w:p w14:paraId="0AF3DF00" w14:textId="77777777" w:rsidR="00C719AF" w:rsidRPr="00C719AF" w:rsidRDefault="00C719AF" w:rsidP="00C719AF">
      <w:pPr>
        <w:rPr>
          <w:rFonts w:eastAsia="Calibri"/>
          <w:b/>
          <w:sz w:val="22"/>
          <w:szCs w:val="22"/>
          <w:lang w:eastAsia="en-US"/>
        </w:rPr>
      </w:pPr>
    </w:p>
    <w:p w14:paraId="48BEBDF8" w14:textId="77777777" w:rsidR="00C719AF" w:rsidRPr="00C719AF" w:rsidRDefault="00C719AF" w:rsidP="00C719AF">
      <w:pPr>
        <w:rPr>
          <w:rFonts w:eastAsia="Calibri" w:cs="Arial"/>
          <w:sz w:val="22"/>
          <w:szCs w:val="22"/>
          <w:lang w:eastAsia="en-US"/>
        </w:rPr>
      </w:pPr>
      <w:r w:rsidRPr="00C719AF">
        <w:rPr>
          <w:rFonts w:eastAsia="Calibri" w:cs="Arial"/>
          <w:sz w:val="22"/>
          <w:szCs w:val="22"/>
          <w:lang w:eastAsia="en-US"/>
        </w:rPr>
        <w:t xml:space="preserve">Key - </w:t>
      </w:r>
    </w:p>
    <w:p w14:paraId="588AAB0F" w14:textId="77777777" w:rsidR="00C719AF" w:rsidRPr="00C719AF" w:rsidRDefault="00C719AF" w:rsidP="00C719AF">
      <w:pPr>
        <w:rPr>
          <w:rFonts w:eastAsia="Calibri" w:cs="Arial"/>
          <w:b/>
          <w:sz w:val="22"/>
          <w:szCs w:val="22"/>
          <w:lang w:eastAsia="en-US"/>
        </w:rPr>
      </w:pPr>
      <w:r w:rsidRPr="00C719AF">
        <w:rPr>
          <w:rFonts w:eastAsia="Calibri" w:cs="Arial"/>
          <w:b/>
          <w:sz w:val="22"/>
          <w:szCs w:val="22"/>
          <w:lang w:eastAsia="en-US"/>
        </w:rPr>
        <w:t xml:space="preserve">Bold text </w:t>
      </w:r>
      <w:r w:rsidRPr="00C719AF">
        <w:rPr>
          <w:rFonts w:eastAsia="Calibri" w:cs="Arial"/>
          <w:sz w:val="22"/>
          <w:szCs w:val="22"/>
          <w:lang w:eastAsia="en-US"/>
        </w:rPr>
        <w:t>= standard headings and should not normally be amended</w:t>
      </w:r>
      <w:r w:rsidRPr="00C719AF">
        <w:rPr>
          <w:rFonts w:eastAsia="Calibri" w:cs="Arial"/>
          <w:b/>
          <w:sz w:val="22"/>
          <w:szCs w:val="22"/>
          <w:lang w:eastAsia="en-US"/>
        </w:rPr>
        <w:t xml:space="preserve"> </w:t>
      </w:r>
    </w:p>
    <w:p w14:paraId="5AD141BA" w14:textId="77777777" w:rsidR="00C719AF" w:rsidRPr="00C719AF" w:rsidRDefault="00C719AF" w:rsidP="00C719AF">
      <w:pPr>
        <w:rPr>
          <w:rFonts w:eastAsia="Calibri" w:cs="Arial"/>
          <w:sz w:val="22"/>
          <w:szCs w:val="22"/>
          <w:lang w:eastAsia="en-US"/>
        </w:rPr>
      </w:pPr>
      <w:r w:rsidRPr="00C719AF">
        <w:rPr>
          <w:rFonts w:eastAsia="Calibri" w:cs="Arial"/>
          <w:sz w:val="22"/>
          <w:szCs w:val="22"/>
          <w:lang w:eastAsia="en-US"/>
        </w:rPr>
        <w:t>Black text = standard text and should not be normally amended</w:t>
      </w:r>
    </w:p>
    <w:p w14:paraId="28D37043" w14:textId="77777777" w:rsidR="00C719AF" w:rsidRPr="00C719AF" w:rsidRDefault="00C719AF" w:rsidP="00C719AF">
      <w:pPr>
        <w:rPr>
          <w:rFonts w:eastAsia="Calibri" w:cs="Arial"/>
          <w:sz w:val="22"/>
          <w:szCs w:val="22"/>
          <w:lang w:eastAsia="en-US"/>
        </w:rPr>
      </w:pPr>
      <w:r w:rsidRPr="00C719AF">
        <w:rPr>
          <w:rFonts w:eastAsia="Calibri" w:cs="Arial"/>
          <w:i/>
          <w:color w:val="0070C0"/>
          <w:sz w:val="22"/>
          <w:szCs w:val="22"/>
          <w:lang w:eastAsia="en-US"/>
        </w:rPr>
        <w:t>Blue italicised text</w:t>
      </w:r>
      <w:r w:rsidRPr="00C719AF">
        <w:rPr>
          <w:rFonts w:eastAsia="Calibri" w:cs="Arial"/>
          <w:b/>
          <w:color w:val="0070C0"/>
          <w:sz w:val="22"/>
          <w:szCs w:val="22"/>
          <w:lang w:eastAsia="en-US"/>
        </w:rPr>
        <w:t xml:space="preserve"> </w:t>
      </w:r>
      <w:r w:rsidRPr="00C719AF">
        <w:rPr>
          <w:rFonts w:eastAsia="Calibri" w:cs="Arial"/>
          <w:sz w:val="22"/>
          <w:szCs w:val="22"/>
          <w:lang w:eastAsia="en-US"/>
        </w:rPr>
        <w:t xml:space="preserve">= guidance </w:t>
      </w:r>
    </w:p>
    <w:p w14:paraId="52867F33" w14:textId="77777777" w:rsidR="00C719AF" w:rsidRPr="00C719AF" w:rsidRDefault="00C719AF" w:rsidP="00C719AF">
      <w:pPr>
        <w:rPr>
          <w:rFonts w:eastAsia="Calibri" w:cs="Arial"/>
          <w:sz w:val="22"/>
          <w:szCs w:val="22"/>
          <w:lang w:eastAsia="en-US"/>
        </w:rPr>
      </w:pPr>
      <w:r w:rsidRPr="00C824EB">
        <w:rPr>
          <w:rFonts w:eastAsia="Calibri" w:cs="Arial"/>
          <w:sz w:val="22"/>
          <w:szCs w:val="22"/>
          <w:shd w:val="clear" w:color="auto" w:fill="FFFF99"/>
          <w:lang w:eastAsia="en-US"/>
        </w:rPr>
        <w:t>Normal text</w:t>
      </w:r>
      <w:r w:rsidRPr="00C719AF">
        <w:rPr>
          <w:rFonts w:eastAsia="Calibri" w:cs="Arial"/>
          <w:sz w:val="22"/>
          <w:szCs w:val="22"/>
          <w:lang w:eastAsia="en-US"/>
        </w:rPr>
        <w:t xml:space="preserve"> = example</w:t>
      </w:r>
    </w:p>
    <w:p w14:paraId="450457B9" w14:textId="5F33CDE9" w:rsidR="00C719AF" w:rsidRPr="00C719AF" w:rsidRDefault="00C719AF" w:rsidP="00C719AF">
      <w:pPr>
        <w:rPr>
          <w:rFonts w:eastAsia="Calibri"/>
          <w:b/>
          <w:sz w:val="22"/>
          <w:szCs w:val="22"/>
          <w:lang w:eastAsia="en-US"/>
        </w:rPr>
      </w:pPr>
      <w:r w:rsidRPr="00C719AF">
        <w:rPr>
          <w:rFonts w:eastAsia="Calibri" w:cs="Arial"/>
          <w:color w:val="00B050"/>
          <w:sz w:val="22"/>
          <w:szCs w:val="22"/>
          <w:lang w:eastAsia="en-US"/>
        </w:rPr>
        <w:t xml:space="preserve">Green text </w:t>
      </w:r>
      <w:r w:rsidRPr="00C719AF">
        <w:rPr>
          <w:rFonts w:eastAsia="Calibri" w:cs="Arial"/>
          <w:sz w:val="22"/>
          <w:szCs w:val="22"/>
          <w:lang w:eastAsia="en-US"/>
        </w:rPr>
        <w:t>= to be completed by author</w:t>
      </w:r>
    </w:p>
    <w:p w14:paraId="52A63AEF" w14:textId="77777777" w:rsidR="00C719AF" w:rsidRPr="00C719AF" w:rsidRDefault="00C719AF" w:rsidP="00C719AF">
      <w:pPr>
        <w:rPr>
          <w:rFonts w:eastAsia="Calibri"/>
          <w:sz w:val="22"/>
          <w:szCs w:val="22"/>
          <w:lang w:eastAsia="en-US"/>
        </w:rPr>
      </w:pPr>
      <w:r w:rsidRPr="00C719AF">
        <w:rPr>
          <w:rFonts w:eastAsia="Calibri"/>
          <w:sz w:val="22"/>
          <w:szCs w:val="22"/>
          <w:lang w:eastAsia="en-US"/>
        </w:rPr>
        <w:t>If the provided example text does not fit the particular circumstances of your course, please make appropriate amendments.  Where you provide statistics give the year to which these relate and update annually.</w:t>
      </w:r>
    </w:p>
    <w:p w14:paraId="4E2FBDC9" w14:textId="77777777" w:rsidR="00C719AF" w:rsidRPr="00C719AF" w:rsidRDefault="00C719AF" w:rsidP="00C719AF">
      <w:pPr>
        <w:rPr>
          <w:rFonts w:eastAsia="Calibri"/>
          <w:b/>
          <w:sz w:val="22"/>
          <w:szCs w:val="22"/>
          <w:lang w:eastAsia="en-US"/>
        </w:rPr>
      </w:pPr>
    </w:p>
    <w:p w14:paraId="1890B57E" w14:textId="77777777" w:rsidR="00C719AF" w:rsidRPr="00C719AF" w:rsidRDefault="00C719AF" w:rsidP="00C719AF">
      <w:pPr>
        <w:rPr>
          <w:rFonts w:eastAsia="Calibri"/>
          <w:sz w:val="22"/>
          <w:szCs w:val="22"/>
          <w:lang w:eastAsia="en-US"/>
        </w:rPr>
      </w:pPr>
      <w:r w:rsidRPr="00C719AF">
        <w:rPr>
          <w:rFonts w:eastAsia="Calibri"/>
          <w:sz w:val="22"/>
          <w:szCs w:val="22"/>
          <w:lang w:eastAsia="en-US"/>
        </w:rPr>
        <w:t xml:space="preserve">Please ensure that any extraneous text is removed before submitting this form – </w:t>
      </w:r>
    </w:p>
    <w:p w14:paraId="028F64B7" w14:textId="77777777" w:rsidR="00C719AF" w:rsidRPr="00C719AF" w:rsidRDefault="00C719AF" w:rsidP="00C719AF">
      <w:pPr>
        <w:rPr>
          <w:rFonts w:eastAsia="Calibri"/>
          <w:sz w:val="22"/>
          <w:szCs w:val="22"/>
          <w:lang w:eastAsia="en-US"/>
        </w:rPr>
      </w:pPr>
      <w:proofErr w:type="spellStart"/>
      <w:proofErr w:type="gramStart"/>
      <w:r w:rsidRPr="00C719AF">
        <w:rPr>
          <w:rFonts w:eastAsia="Calibri"/>
          <w:sz w:val="22"/>
          <w:szCs w:val="22"/>
          <w:lang w:eastAsia="en-US"/>
        </w:rPr>
        <w:t>ie</w:t>
      </w:r>
      <w:proofErr w:type="spellEnd"/>
      <w:proofErr w:type="gramEnd"/>
      <w:r w:rsidRPr="00C719AF">
        <w:rPr>
          <w:rFonts w:eastAsia="Calibri"/>
          <w:sz w:val="22"/>
          <w:szCs w:val="22"/>
          <w:lang w:eastAsia="en-US"/>
        </w:rPr>
        <w:t xml:space="preserve"> the guidance (</w:t>
      </w:r>
      <w:r w:rsidRPr="00C719AF">
        <w:rPr>
          <w:rFonts w:eastAsia="Calibri"/>
          <w:color w:val="0070C0"/>
          <w:sz w:val="22"/>
          <w:szCs w:val="22"/>
          <w:lang w:eastAsia="en-US"/>
        </w:rPr>
        <w:t>blue text</w:t>
      </w:r>
      <w:r w:rsidRPr="00C719AF">
        <w:rPr>
          <w:rFonts w:eastAsia="Calibri"/>
          <w:sz w:val="22"/>
          <w:szCs w:val="22"/>
          <w:lang w:eastAsia="en-US"/>
        </w:rPr>
        <w:t xml:space="preserve">) and example text </w:t>
      </w:r>
      <w:r w:rsidRPr="00C824EB">
        <w:rPr>
          <w:rFonts w:eastAsia="Calibri"/>
          <w:sz w:val="22"/>
          <w:szCs w:val="22"/>
          <w:shd w:val="clear" w:color="auto" w:fill="FFFF99"/>
          <w:lang w:eastAsia="en-US"/>
        </w:rPr>
        <w:t>(yellow highlights</w:t>
      </w:r>
      <w:r w:rsidRPr="00C719AF">
        <w:rPr>
          <w:rFonts w:eastAsia="Calibri"/>
          <w:sz w:val="22"/>
          <w:szCs w:val="22"/>
          <w:lang w:eastAsia="en-US"/>
        </w:rPr>
        <w:t>).</w:t>
      </w:r>
    </w:p>
    <w:p w14:paraId="52176DF6" w14:textId="77777777" w:rsidR="00C719AF" w:rsidRPr="00C719AF" w:rsidRDefault="00C719AF" w:rsidP="00C719AF">
      <w:pPr>
        <w:rPr>
          <w:rFonts w:eastAsia="Calibri"/>
          <w:sz w:val="22"/>
          <w:szCs w:val="22"/>
          <w:lang w:eastAsia="en-US"/>
        </w:rPr>
      </w:pPr>
    </w:p>
    <w:p w14:paraId="67E25A06" w14:textId="6473BA51" w:rsidR="00C719AF" w:rsidRPr="00D64F96" w:rsidRDefault="00C719AF" w:rsidP="00C719AF">
      <w:pPr>
        <w:rPr>
          <w:rFonts w:eastAsia="Calibri"/>
          <w:b/>
          <w:bCs/>
          <w:sz w:val="22"/>
          <w:szCs w:val="22"/>
          <w:lang w:eastAsia="en-US"/>
        </w:rPr>
      </w:pPr>
      <w:r w:rsidRPr="00D64F96">
        <w:rPr>
          <w:rFonts w:eastAsia="Calibri"/>
          <w:b/>
          <w:bCs/>
          <w:sz w:val="22"/>
          <w:szCs w:val="22"/>
          <w:lang w:eastAsia="en-US"/>
        </w:rPr>
        <w:t>If</w:t>
      </w:r>
      <w:r w:rsidR="00D77438" w:rsidRPr="00D64F96">
        <w:rPr>
          <w:rFonts w:eastAsia="Calibri"/>
          <w:b/>
          <w:bCs/>
          <w:sz w:val="22"/>
          <w:szCs w:val="22"/>
          <w:lang w:eastAsia="en-US"/>
        </w:rPr>
        <w:t>,</w:t>
      </w:r>
      <w:r w:rsidRPr="00D64F96">
        <w:rPr>
          <w:rFonts w:eastAsia="Calibri"/>
          <w:b/>
          <w:bCs/>
          <w:sz w:val="22"/>
          <w:szCs w:val="22"/>
          <w:lang w:eastAsia="en-US"/>
        </w:rPr>
        <w:t xml:space="preserve"> as a result of the planning and approval process</w:t>
      </w:r>
      <w:r w:rsidR="00D77438" w:rsidRPr="00D64F96">
        <w:rPr>
          <w:rFonts w:eastAsia="Calibri"/>
          <w:b/>
          <w:bCs/>
          <w:sz w:val="22"/>
          <w:szCs w:val="22"/>
          <w:lang w:eastAsia="en-US"/>
        </w:rPr>
        <w:t>,</w:t>
      </w:r>
      <w:r w:rsidRPr="00D64F96">
        <w:rPr>
          <w:rFonts w:eastAsia="Calibri"/>
          <w:b/>
          <w:bCs/>
          <w:sz w:val="22"/>
          <w:szCs w:val="22"/>
          <w:lang w:eastAsia="en-US"/>
        </w:rPr>
        <w:t xml:space="preserve"> details change, you should liaise with  Communications and </w:t>
      </w:r>
      <w:r w:rsidR="00D77438" w:rsidRPr="00D64F96">
        <w:rPr>
          <w:rFonts w:eastAsia="Calibri"/>
          <w:b/>
          <w:bCs/>
          <w:sz w:val="22"/>
          <w:szCs w:val="22"/>
          <w:lang w:eastAsia="en-US"/>
        </w:rPr>
        <w:t>External Affairs</w:t>
      </w:r>
      <w:r w:rsidRPr="00D64F96">
        <w:rPr>
          <w:rFonts w:eastAsia="Calibri"/>
          <w:b/>
          <w:bCs/>
          <w:sz w:val="22"/>
          <w:szCs w:val="22"/>
          <w:lang w:eastAsia="en-US"/>
        </w:rPr>
        <w:t xml:space="preserve"> to ensure </w:t>
      </w:r>
      <w:r w:rsidR="00D64F96">
        <w:rPr>
          <w:rFonts w:eastAsia="Calibri"/>
          <w:b/>
          <w:bCs/>
          <w:sz w:val="22"/>
          <w:szCs w:val="22"/>
          <w:lang w:eastAsia="en-US"/>
        </w:rPr>
        <w:t xml:space="preserve">that </w:t>
      </w:r>
      <w:r w:rsidRPr="00D64F96">
        <w:rPr>
          <w:rFonts w:eastAsia="Calibri"/>
          <w:b/>
          <w:bCs/>
          <w:sz w:val="22"/>
          <w:szCs w:val="22"/>
          <w:lang w:eastAsia="en-US"/>
        </w:rPr>
        <w:t>the text is updated.</w:t>
      </w:r>
    </w:p>
    <w:p w14:paraId="673C6635" w14:textId="48623B25" w:rsidR="005F0B3A" w:rsidRDefault="005F0B3A" w:rsidP="00C719AF">
      <w:pPr>
        <w:rPr>
          <w:rFonts w:eastAsia="Calibri"/>
          <w:sz w:val="22"/>
          <w:szCs w:val="22"/>
          <w:lang w:eastAsia="en-US"/>
        </w:rPr>
      </w:pPr>
    </w:p>
    <w:p w14:paraId="4DC24F76" w14:textId="0958D3AD" w:rsidR="00C719AF" w:rsidRPr="00C719AF" w:rsidRDefault="00C719AF" w:rsidP="005F0B3A">
      <w:pPr>
        <w:rPr>
          <w:rFonts w:eastAsia="Calibri"/>
          <w:sz w:val="22"/>
          <w:szCs w:val="22"/>
          <w:lang w:eastAsia="en-US"/>
        </w:rPr>
      </w:pPr>
    </w:p>
    <w:tbl>
      <w:tblPr>
        <w:tblStyle w:val="TableGrid1"/>
        <w:tblW w:w="9923" w:type="dxa"/>
        <w:tblInd w:w="-147" w:type="dxa"/>
        <w:tblLook w:val="04A0" w:firstRow="1" w:lastRow="0" w:firstColumn="1" w:lastColumn="0" w:noHBand="0" w:noVBand="1"/>
      </w:tblPr>
      <w:tblGrid>
        <w:gridCol w:w="3686"/>
        <w:gridCol w:w="6237"/>
      </w:tblGrid>
      <w:tr w:rsidR="00C719AF" w:rsidRPr="00C719AF" w14:paraId="6B2DCE35" w14:textId="77777777" w:rsidTr="00001E9A">
        <w:tc>
          <w:tcPr>
            <w:tcW w:w="3686" w:type="dxa"/>
          </w:tcPr>
          <w:p w14:paraId="326F3BB5" w14:textId="6F7219B7" w:rsidR="00C719AF" w:rsidRPr="00C719AF" w:rsidRDefault="00C719AF" w:rsidP="00C719AF">
            <w:pPr>
              <w:rPr>
                <w:sz w:val="22"/>
                <w:szCs w:val="22"/>
                <w:lang w:eastAsia="en-US"/>
              </w:rPr>
            </w:pPr>
            <w:r w:rsidRPr="00C719AF">
              <w:rPr>
                <w:sz w:val="22"/>
                <w:szCs w:val="22"/>
                <w:lang w:eastAsia="en-US"/>
              </w:rPr>
              <w:t>1</w:t>
            </w:r>
            <w:r w:rsidRPr="00C719AF">
              <w:rPr>
                <w:sz w:val="22"/>
                <w:szCs w:val="22"/>
                <w:lang w:eastAsia="en-US"/>
              </w:rPr>
              <w:tab/>
              <w:t>Course</w:t>
            </w:r>
            <w:r w:rsidR="00D77438">
              <w:rPr>
                <w:sz w:val="22"/>
                <w:szCs w:val="22"/>
                <w:lang w:eastAsia="en-US"/>
              </w:rPr>
              <w:t>/Award</w:t>
            </w:r>
            <w:r w:rsidRPr="00C719AF">
              <w:rPr>
                <w:sz w:val="22"/>
                <w:szCs w:val="22"/>
                <w:lang w:eastAsia="en-US"/>
              </w:rPr>
              <w:t xml:space="preserve"> title:</w:t>
            </w:r>
          </w:p>
          <w:p w14:paraId="7052606C" w14:textId="77777777" w:rsidR="00C719AF" w:rsidRPr="00C719AF" w:rsidRDefault="00C719AF" w:rsidP="00C719AF">
            <w:pPr>
              <w:rPr>
                <w:sz w:val="22"/>
                <w:szCs w:val="22"/>
                <w:lang w:eastAsia="en-US"/>
              </w:rPr>
            </w:pPr>
          </w:p>
        </w:tc>
        <w:tc>
          <w:tcPr>
            <w:tcW w:w="6237" w:type="dxa"/>
          </w:tcPr>
          <w:p w14:paraId="234A0EFD" w14:textId="77777777" w:rsidR="00C719AF" w:rsidRPr="00C719AF" w:rsidRDefault="00C719AF" w:rsidP="00C719AF">
            <w:pPr>
              <w:rPr>
                <w:color w:val="000000"/>
                <w:sz w:val="22"/>
                <w:szCs w:val="22"/>
                <w:lang w:eastAsia="en-US"/>
              </w:rPr>
            </w:pPr>
          </w:p>
        </w:tc>
      </w:tr>
      <w:tr w:rsidR="00C719AF" w:rsidRPr="00C719AF" w14:paraId="2E9DC5A0" w14:textId="77777777" w:rsidTr="00001E9A">
        <w:tc>
          <w:tcPr>
            <w:tcW w:w="3686" w:type="dxa"/>
          </w:tcPr>
          <w:p w14:paraId="574CC056" w14:textId="77777777" w:rsidR="00C719AF" w:rsidRPr="00C719AF" w:rsidRDefault="00C719AF" w:rsidP="00C719AF">
            <w:pPr>
              <w:rPr>
                <w:sz w:val="22"/>
                <w:szCs w:val="22"/>
                <w:lang w:eastAsia="en-US"/>
              </w:rPr>
            </w:pPr>
            <w:r w:rsidRPr="00C719AF">
              <w:rPr>
                <w:sz w:val="22"/>
                <w:szCs w:val="22"/>
                <w:lang w:eastAsia="en-US"/>
              </w:rPr>
              <w:t>2</w:t>
            </w:r>
            <w:r w:rsidRPr="00C719AF">
              <w:rPr>
                <w:sz w:val="22"/>
                <w:szCs w:val="22"/>
                <w:lang w:eastAsia="en-US"/>
              </w:rPr>
              <w:tab/>
              <w:t>Author of document:</w:t>
            </w:r>
          </w:p>
          <w:p w14:paraId="367B9176" w14:textId="77777777" w:rsidR="00C719AF" w:rsidRPr="00C719AF" w:rsidRDefault="00C719AF" w:rsidP="00C719AF">
            <w:pPr>
              <w:rPr>
                <w:sz w:val="22"/>
                <w:szCs w:val="22"/>
                <w:lang w:eastAsia="en-US"/>
              </w:rPr>
            </w:pPr>
          </w:p>
        </w:tc>
        <w:tc>
          <w:tcPr>
            <w:tcW w:w="6237" w:type="dxa"/>
          </w:tcPr>
          <w:p w14:paraId="3D883D20" w14:textId="77777777" w:rsidR="00C719AF" w:rsidRPr="00C719AF" w:rsidRDefault="00C719AF" w:rsidP="00C719AF">
            <w:pPr>
              <w:rPr>
                <w:color w:val="000000"/>
                <w:sz w:val="22"/>
                <w:szCs w:val="22"/>
                <w:lang w:eastAsia="en-US"/>
              </w:rPr>
            </w:pPr>
          </w:p>
        </w:tc>
      </w:tr>
      <w:tr w:rsidR="00C719AF" w:rsidRPr="00C719AF" w14:paraId="517B5941" w14:textId="77777777" w:rsidTr="00001E9A">
        <w:tc>
          <w:tcPr>
            <w:tcW w:w="3686" w:type="dxa"/>
          </w:tcPr>
          <w:p w14:paraId="75B34C29" w14:textId="77777777" w:rsidR="00C719AF" w:rsidRPr="00C719AF" w:rsidRDefault="00C719AF" w:rsidP="00C719AF">
            <w:pPr>
              <w:rPr>
                <w:sz w:val="22"/>
                <w:szCs w:val="22"/>
                <w:lang w:eastAsia="en-US"/>
              </w:rPr>
            </w:pPr>
            <w:r w:rsidRPr="00C719AF">
              <w:rPr>
                <w:sz w:val="22"/>
                <w:szCs w:val="22"/>
                <w:lang w:eastAsia="en-US"/>
              </w:rPr>
              <w:t>3</w:t>
            </w:r>
            <w:r w:rsidRPr="00C719AF">
              <w:rPr>
                <w:sz w:val="22"/>
                <w:szCs w:val="22"/>
                <w:lang w:eastAsia="en-US"/>
              </w:rPr>
              <w:tab/>
              <w:t>Role:</w:t>
            </w:r>
          </w:p>
          <w:p w14:paraId="7A7DB435" w14:textId="77777777" w:rsidR="00C719AF" w:rsidRPr="00C719AF" w:rsidRDefault="00C719AF" w:rsidP="00C719AF">
            <w:pPr>
              <w:rPr>
                <w:sz w:val="22"/>
                <w:szCs w:val="22"/>
                <w:lang w:eastAsia="en-US"/>
              </w:rPr>
            </w:pPr>
          </w:p>
        </w:tc>
        <w:tc>
          <w:tcPr>
            <w:tcW w:w="6237" w:type="dxa"/>
          </w:tcPr>
          <w:p w14:paraId="43774413" w14:textId="77777777" w:rsidR="00C719AF" w:rsidRPr="00C719AF" w:rsidRDefault="00C719AF" w:rsidP="00C719AF">
            <w:pPr>
              <w:rPr>
                <w:color w:val="000000"/>
                <w:sz w:val="22"/>
                <w:szCs w:val="22"/>
                <w:lang w:eastAsia="en-US"/>
              </w:rPr>
            </w:pPr>
          </w:p>
        </w:tc>
      </w:tr>
      <w:tr w:rsidR="00C719AF" w:rsidRPr="00C719AF" w14:paraId="2A123366" w14:textId="77777777" w:rsidTr="00001E9A">
        <w:tc>
          <w:tcPr>
            <w:tcW w:w="3686" w:type="dxa"/>
          </w:tcPr>
          <w:p w14:paraId="041BEFFA" w14:textId="77777777" w:rsidR="00C719AF" w:rsidRPr="00C719AF" w:rsidRDefault="00C719AF" w:rsidP="00C719AF">
            <w:pPr>
              <w:rPr>
                <w:sz w:val="22"/>
                <w:szCs w:val="22"/>
                <w:lang w:eastAsia="en-US"/>
              </w:rPr>
            </w:pPr>
            <w:r w:rsidRPr="00C719AF">
              <w:rPr>
                <w:sz w:val="22"/>
                <w:szCs w:val="22"/>
                <w:lang w:eastAsia="en-US"/>
              </w:rPr>
              <w:t>4</w:t>
            </w:r>
            <w:r w:rsidRPr="00C719AF">
              <w:rPr>
                <w:sz w:val="22"/>
                <w:szCs w:val="22"/>
                <w:lang w:eastAsia="en-US"/>
              </w:rPr>
              <w:tab/>
              <w:t xml:space="preserve">Date: </w:t>
            </w:r>
          </w:p>
          <w:p w14:paraId="3ED209BC" w14:textId="77777777" w:rsidR="00C719AF" w:rsidRPr="00C719AF" w:rsidRDefault="00C719AF" w:rsidP="00C719AF">
            <w:pPr>
              <w:rPr>
                <w:sz w:val="22"/>
                <w:szCs w:val="22"/>
                <w:lang w:eastAsia="en-US"/>
              </w:rPr>
            </w:pPr>
          </w:p>
        </w:tc>
        <w:tc>
          <w:tcPr>
            <w:tcW w:w="6237" w:type="dxa"/>
          </w:tcPr>
          <w:p w14:paraId="1ACC48D1" w14:textId="77777777" w:rsidR="00C719AF" w:rsidRPr="00C719AF" w:rsidRDefault="00C719AF" w:rsidP="00C719AF">
            <w:pPr>
              <w:rPr>
                <w:color w:val="000000"/>
                <w:sz w:val="22"/>
                <w:szCs w:val="22"/>
                <w:lang w:eastAsia="en-US"/>
              </w:rPr>
            </w:pPr>
          </w:p>
        </w:tc>
      </w:tr>
    </w:tbl>
    <w:p w14:paraId="174A8FBF" w14:textId="77777777" w:rsidR="00C719AF" w:rsidRPr="00C719AF" w:rsidRDefault="00C719AF" w:rsidP="00C719AF">
      <w:pPr>
        <w:rPr>
          <w:rFonts w:eastAsia="Calibri"/>
          <w:b/>
          <w:sz w:val="22"/>
          <w:szCs w:val="22"/>
          <w:lang w:eastAsia="en-US"/>
        </w:rPr>
      </w:pPr>
    </w:p>
    <w:p w14:paraId="22795500"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 xml:space="preserve">Key features of the course </w:t>
      </w:r>
    </w:p>
    <w:p w14:paraId="23BEA6D6" w14:textId="77777777" w:rsidR="00C719AF" w:rsidRPr="00C719AF" w:rsidRDefault="00C719AF" w:rsidP="00C719AF">
      <w:pPr>
        <w:rPr>
          <w:rFonts w:eastAsia="Calibri"/>
          <w:b/>
          <w:sz w:val="22"/>
          <w:szCs w:val="22"/>
          <w:lang w:eastAsia="en-US"/>
        </w:rPr>
      </w:pPr>
    </w:p>
    <w:p w14:paraId="64131E4E"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sz w:val="22"/>
          <w:szCs w:val="22"/>
          <w:lang w:eastAsia="en-US"/>
        </w:rPr>
      </w:pPr>
      <w:r w:rsidRPr="00C719AF">
        <w:rPr>
          <w:rFonts w:eastAsia="Calibri"/>
          <w:b/>
          <w:sz w:val="22"/>
          <w:szCs w:val="22"/>
          <w:lang w:eastAsia="en-US"/>
        </w:rPr>
        <w:t>5</w:t>
      </w:r>
      <w:r w:rsidRPr="00C719AF">
        <w:rPr>
          <w:rFonts w:eastAsia="Calibri"/>
          <w:b/>
          <w:sz w:val="22"/>
          <w:szCs w:val="22"/>
          <w:lang w:eastAsia="en-US"/>
        </w:rPr>
        <w:tab/>
        <w:t xml:space="preserve">What makes </w:t>
      </w:r>
      <w:r w:rsidRPr="00C719AF">
        <w:rPr>
          <w:rFonts w:eastAsia="Calibri"/>
          <w:b/>
          <w:i/>
          <w:color w:val="00B050"/>
          <w:sz w:val="22"/>
          <w:szCs w:val="22"/>
          <w:lang w:eastAsia="en-US"/>
        </w:rPr>
        <w:t>[insert course name]</w:t>
      </w:r>
      <w:r w:rsidRPr="00C719AF">
        <w:rPr>
          <w:rFonts w:eastAsia="Calibri"/>
          <w:b/>
          <w:color w:val="000000"/>
          <w:sz w:val="22"/>
          <w:szCs w:val="22"/>
          <w:lang w:eastAsia="en-US"/>
        </w:rPr>
        <w:t xml:space="preserve"> </w:t>
      </w:r>
      <w:r w:rsidRPr="00C719AF">
        <w:rPr>
          <w:rFonts w:eastAsia="Calibri"/>
          <w:b/>
          <w:sz w:val="22"/>
          <w:szCs w:val="22"/>
          <w:lang w:eastAsia="en-US"/>
        </w:rPr>
        <w:t xml:space="preserve">at the University of Worcester special? </w:t>
      </w:r>
    </w:p>
    <w:p w14:paraId="4C7E89E0"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i/>
          <w:color w:val="8496B0"/>
          <w:sz w:val="22"/>
          <w:szCs w:val="22"/>
          <w:lang w:eastAsia="en-US"/>
        </w:rPr>
      </w:pPr>
    </w:p>
    <w:p w14:paraId="2DF077CD" w14:textId="437A7523" w:rsidR="00EF6050" w:rsidRPr="00C719AF" w:rsidRDefault="00C719AF" w:rsidP="00EF6050">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r w:rsidRPr="00C719AF">
        <w:rPr>
          <w:rFonts w:eastAsia="Calibri"/>
          <w:i/>
          <w:color w:val="0070C0"/>
          <w:sz w:val="22"/>
          <w:szCs w:val="22"/>
          <w:lang w:eastAsia="en-US"/>
        </w:rPr>
        <w:t xml:space="preserve">Provide a couple of short opening sentences on why potential students might wish to study this subject </w:t>
      </w:r>
      <w:proofErr w:type="gramStart"/>
      <w:r w:rsidRPr="00C719AF">
        <w:rPr>
          <w:rFonts w:eastAsia="Calibri"/>
          <w:i/>
          <w:color w:val="0070C0"/>
          <w:sz w:val="22"/>
          <w:szCs w:val="22"/>
          <w:lang w:eastAsia="en-US"/>
        </w:rPr>
        <w:t>eg</w:t>
      </w:r>
      <w:proofErr w:type="gramEnd"/>
      <w:r w:rsidRPr="00C719AF">
        <w:rPr>
          <w:rFonts w:eastAsia="Calibri"/>
          <w:i/>
          <w:color w:val="0070C0"/>
          <w:sz w:val="22"/>
          <w:szCs w:val="22"/>
          <w:lang w:eastAsia="en-US"/>
        </w:rPr>
        <w:t xml:space="preserve"> what significance does it have socially, globally, professionally, personally, and briefly what topics/elements are available through the UW curriculum.  </w:t>
      </w:r>
      <w:r w:rsidR="00EF6050" w:rsidRPr="00B05459">
        <w:rPr>
          <w:rFonts w:eastAsia="Calibri"/>
          <w:i/>
          <w:color w:val="0070C0"/>
          <w:sz w:val="22"/>
          <w:szCs w:val="22"/>
          <w:lang w:eastAsia="en-US"/>
        </w:rPr>
        <w:t xml:space="preserve">What makes this course distinctive from potentially similarly titled courses elsewhere? [Colleagues in Communications and </w:t>
      </w:r>
      <w:r w:rsidR="0048764A">
        <w:rPr>
          <w:rFonts w:eastAsia="Calibri"/>
          <w:i/>
          <w:color w:val="0070C0"/>
          <w:sz w:val="22"/>
          <w:szCs w:val="22"/>
          <w:lang w:eastAsia="en-US"/>
        </w:rPr>
        <w:t>External Affairs</w:t>
      </w:r>
      <w:r w:rsidR="00EF6050" w:rsidRPr="00B05459">
        <w:rPr>
          <w:rFonts w:eastAsia="Calibri"/>
          <w:i/>
          <w:color w:val="0070C0"/>
          <w:sz w:val="22"/>
          <w:szCs w:val="22"/>
          <w:lang w:eastAsia="en-US"/>
        </w:rPr>
        <w:t xml:space="preserve"> may reword some content to maximise its appeal to prospective students.]</w:t>
      </w:r>
      <w:r w:rsidR="00EF6050">
        <w:rPr>
          <w:rFonts w:eastAsia="Calibri"/>
          <w:i/>
          <w:color w:val="0070C0"/>
          <w:sz w:val="22"/>
          <w:szCs w:val="22"/>
          <w:lang w:eastAsia="en-US"/>
        </w:rPr>
        <w:t xml:space="preserve"> </w:t>
      </w:r>
    </w:p>
    <w:p w14:paraId="10D6B9B5"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i/>
          <w:color w:val="000000"/>
          <w:sz w:val="22"/>
          <w:szCs w:val="22"/>
          <w:lang w:eastAsia="en-US"/>
        </w:rPr>
      </w:pPr>
    </w:p>
    <w:p w14:paraId="189F0A08" w14:textId="73EFFED9" w:rsidR="00C719AF" w:rsidRDefault="00C719AF" w:rsidP="00C719AF">
      <w:pPr>
        <w:rPr>
          <w:rFonts w:eastAsia="Calibri"/>
          <w:b/>
          <w:sz w:val="22"/>
          <w:szCs w:val="22"/>
          <w:lang w:eastAsia="en-US"/>
        </w:rPr>
      </w:pPr>
    </w:p>
    <w:p w14:paraId="5910AEA3" w14:textId="77777777" w:rsidR="002F05C3" w:rsidRPr="00C719AF" w:rsidRDefault="002F05C3" w:rsidP="00C719AF">
      <w:pPr>
        <w:rPr>
          <w:rFonts w:eastAsia="Calibri"/>
          <w:b/>
          <w:sz w:val="22"/>
          <w:szCs w:val="22"/>
          <w:lang w:eastAsia="en-US"/>
        </w:rPr>
      </w:pPr>
    </w:p>
    <w:p w14:paraId="28508E01"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r w:rsidRPr="00C719AF">
        <w:rPr>
          <w:rFonts w:eastAsia="Calibri"/>
          <w:b/>
          <w:color w:val="000000"/>
          <w:sz w:val="22"/>
          <w:szCs w:val="22"/>
          <w:lang w:eastAsia="en-US"/>
        </w:rPr>
        <w:lastRenderedPageBreak/>
        <w:t xml:space="preserve">6 </w:t>
      </w:r>
      <w:r w:rsidRPr="00C719AF">
        <w:rPr>
          <w:rFonts w:eastAsia="Calibri"/>
          <w:b/>
          <w:color w:val="000000"/>
          <w:sz w:val="22"/>
          <w:szCs w:val="22"/>
          <w:lang w:eastAsia="en-US"/>
        </w:rPr>
        <w:tab/>
        <w:t>Key features</w:t>
      </w:r>
    </w:p>
    <w:p w14:paraId="35647F93"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b/>
          <w:color w:val="000000"/>
          <w:sz w:val="22"/>
          <w:szCs w:val="22"/>
          <w:lang w:eastAsia="en-US"/>
        </w:rPr>
      </w:pPr>
    </w:p>
    <w:p w14:paraId="613DABE7" w14:textId="5F613798" w:rsidR="00EF6050" w:rsidRPr="00C719AF" w:rsidRDefault="00C719AF" w:rsidP="00EF6050">
      <w:pPr>
        <w:pBdr>
          <w:top w:val="single" w:sz="4" w:space="1" w:color="auto"/>
          <w:left w:val="single" w:sz="4" w:space="4" w:color="auto"/>
          <w:bottom w:val="single" w:sz="4" w:space="1" w:color="auto"/>
          <w:right w:val="single" w:sz="4" w:space="7" w:color="auto"/>
        </w:pBdr>
        <w:rPr>
          <w:rFonts w:eastAsia="Calibri"/>
          <w:i/>
          <w:color w:val="0070C0"/>
          <w:sz w:val="22"/>
          <w:szCs w:val="22"/>
          <w:lang w:eastAsia="en-US"/>
        </w:rPr>
      </w:pPr>
      <w:r w:rsidRPr="00C719AF">
        <w:rPr>
          <w:rFonts w:eastAsia="Calibri"/>
          <w:i/>
          <w:color w:val="0070C0"/>
          <w:sz w:val="22"/>
          <w:szCs w:val="22"/>
          <w:lang w:eastAsia="en-US"/>
        </w:rPr>
        <w:t xml:space="preserve">Identify in bullet points the key features of the UW course </w:t>
      </w:r>
      <w:proofErr w:type="gramStart"/>
      <w:r w:rsidRPr="00C719AF">
        <w:rPr>
          <w:rFonts w:eastAsia="Calibri"/>
          <w:i/>
          <w:color w:val="0070C0"/>
          <w:sz w:val="22"/>
          <w:szCs w:val="22"/>
          <w:lang w:eastAsia="en-US"/>
        </w:rPr>
        <w:t>eg</w:t>
      </w:r>
      <w:proofErr w:type="gramEnd"/>
      <w:r w:rsidRPr="00C719AF">
        <w:rPr>
          <w:rFonts w:eastAsia="Calibri"/>
          <w:i/>
          <w:color w:val="0070C0"/>
          <w:sz w:val="22"/>
          <w:szCs w:val="22"/>
          <w:lang w:eastAsia="en-US"/>
        </w:rPr>
        <w:t xml:space="preserve"> unique project options, new/specialist equipment, flexible learning </w:t>
      </w:r>
      <w:r w:rsidRPr="00B05459">
        <w:rPr>
          <w:rFonts w:eastAsia="Calibri"/>
          <w:i/>
          <w:color w:val="0070C0"/>
          <w:sz w:val="22"/>
          <w:szCs w:val="22"/>
          <w:lang w:eastAsia="en-US"/>
        </w:rPr>
        <w:t xml:space="preserve">opportunities. </w:t>
      </w:r>
      <w:r w:rsidR="00EF6050" w:rsidRPr="00B05459">
        <w:rPr>
          <w:rFonts w:eastAsia="Calibri"/>
          <w:i/>
          <w:color w:val="0070C0"/>
          <w:sz w:val="22"/>
          <w:szCs w:val="22"/>
          <w:lang w:eastAsia="en-US"/>
        </w:rPr>
        <w:t xml:space="preserve">[Colleagues in Communications and </w:t>
      </w:r>
      <w:r w:rsidR="0048764A">
        <w:rPr>
          <w:rFonts w:eastAsia="Calibri"/>
          <w:i/>
          <w:color w:val="0070C0"/>
          <w:sz w:val="22"/>
          <w:szCs w:val="22"/>
          <w:lang w:eastAsia="en-US"/>
        </w:rPr>
        <w:t>External Affairs</w:t>
      </w:r>
      <w:r w:rsidR="00EF6050" w:rsidRPr="00B05459">
        <w:rPr>
          <w:rFonts w:eastAsia="Calibri"/>
          <w:i/>
          <w:color w:val="0070C0"/>
          <w:sz w:val="22"/>
          <w:szCs w:val="22"/>
          <w:lang w:eastAsia="en-US"/>
        </w:rPr>
        <w:t xml:space="preserve"> may reword some content to maximise its appeal to prospective students.]</w:t>
      </w:r>
      <w:r w:rsidR="00EF6050">
        <w:rPr>
          <w:rFonts w:eastAsia="Calibri"/>
          <w:i/>
          <w:color w:val="0070C0"/>
          <w:sz w:val="22"/>
          <w:szCs w:val="22"/>
          <w:lang w:eastAsia="en-US"/>
        </w:rPr>
        <w:t xml:space="preserve"> </w:t>
      </w:r>
    </w:p>
    <w:p w14:paraId="026DF4BA" w14:textId="77777777" w:rsidR="00C719AF" w:rsidRPr="00C719AF" w:rsidRDefault="00C719AF" w:rsidP="00C719AF">
      <w:pPr>
        <w:pBdr>
          <w:top w:val="single" w:sz="4" w:space="1" w:color="auto"/>
          <w:left w:val="single" w:sz="4" w:space="4" w:color="auto"/>
          <w:bottom w:val="single" w:sz="4" w:space="1" w:color="auto"/>
          <w:right w:val="single" w:sz="4" w:space="7" w:color="auto"/>
        </w:pBdr>
        <w:rPr>
          <w:rFonts w:eastAsia="Calibri"/>
          <w:color w:val="000000"/>
          <w:sz w:val="22"/>
          <w:szCs w:val="22"/>
          <w:lang w:eastAsia="en-US"/>
        </w:rPr>
      </w:pPr>
    </w:p>
    <w:p w14:paraId="4F522D74" w14:textId="77777777" w:rsidR="00C719AF" w:rsidRPr="00C719AF" w:rsidRDefault="00C719AF" w:rsidP="00C719AF">
      <w:pPr>
        <w:rPr>
          <w:rFonts w:eastAsia="Calibri"/>
          <w:b/>
          <w:sz w:val="22"/>
          <w:szCs w:val="22"/>
          <w:lang w:eastAsia="en-US"/>
        </w:rPr>
      </w:pPr>
    </w:p>
    <w:p w14:paraId="1EA6A997"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b/>
          <w:iCs/>
          <w:color w:val="000000"/>
          <w:sz w:val="22"/>
          <w:szCs w:val="22"/>
          <w:lang w:eastAsia="en-US"/>
        </w:rPr>
      </w:pPr>
      <w:r w:rsidRPr="00C719AF">
        <w:rPr>
          <w:rFonts w:eastAsia="Calibri"/>
          <w:b/>
          <w:iCs/>
          <w:color w:val="000000"/>
          <w:sz w:val="22"/>
          <w:szCs w:val="22"/>
          <w:lang w:eastAsia="en-US"/>
        </w:rPr>
        <w:t xml:space="preserve">7 </w:t>
      </w:r>
      <w:r w:rsidRPr="00C719AF">
        <w:rPr>
          <w:rFonts w:eastAsia="Calibri"/>
          <w:b/>
          <w:iCs/>
          <w:color w:val="000000"/>
          <w:sz w:val="22"/>
          <w:szCs w:val="22"/>
          <w:lang w:eastAsia="en-US"/>
        </w:rPr>
        <w:tab/>
        <w:t>Location of teaching</w:t>
      </w:r>
    </w:p>
    <w:p w14:paraId="7AC4C64A"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p>
    <w:p w14:paraId="69F80D2D" w14:textId="2FBD4022" w:rsidR="00C719AF" w:rsidRPr="00C719AF" w:rsidRDefault="00C719AF" w:rsidP="00001E9A">
      <w:pPr>
        <w:pBdr>
          <w:top w:val="single" w:sz="4" w:space="1" w:color="auto"/>
          <w:left w:val="single" w:sz="4" w:space="4" w:color="auto"/>
          <w:bottom w:val="single" w:sz="4" w:space="1" w:color="auto"/>
          <w:right w:val="single" w:sz="4" w:space="7" w:color="auto"/>
        </w:pBdr>
        <w:rPr>
          <w:rFonts w:ascii="Calibri" w:eastAsia="Calibri" w:hAnsi="Calibri"/>
          <w:i/>
          <w:iCs/>
          <w:color w:val="0070C0"/>
          <w:sz w:val="22"/>
          <w:szCs w:val="22"/>
          <w:lang w:eastAsia="en-US"/>
        </w:rPr>
      </w:pPr>
      <w:r w:rsidRPr="00C719AF">
        <w:rPr>
          <w:rFonts w:eastAsia="Calibri"/>
          <w:i/>
          <w:iCs/>
          <w:color w:val="0070C0"/>
          <w:sz w:val="22"/>
          <w:szCs w:val="22"/>
          <w:lang w:eastAsia="en-US"/>
        </w:rPr>
        <w:t xml:space="preserve">If the course leads to a UW award but is delivered by a partner institution or delivered jointly with a partner institution make this clear, together with the specific locations for teaching. State that there is an agreement between UW and partner x for the partner to deliver the course either solely or in part, leading to an award made by UW. </w:t>
      </w:r>
    </w:p>
    <w:p w14:paraId="6C1E60C5"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p>
    <w:p w14:paraId="64735535"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
          <w:iCs/>
          <w:color w:val="0070C0"/>
          <w:sz w:val="22"/>
          <w:szCs w:val="22"/>
          <w:lang w:eastAsia="en-US"/>
        </w:rPr>
      </w:pPr>
      <w:proofErr w:type="gramStart"/>
      <w:r w:rsidRPr="00C719AF">
        <w:rPr>
          <w:rFonts w:eastAsia="Calibri"/>
          <w:i/>
          <w:iCs/>
          <w:color w:val="0070C0"/>
          <w:sz w:val="22"/>
          <w:szCs w:val="22"/>
          <w:lang w:eastAsia="en-US"/>
        </w:rPr>
        <w:t>Otherwise</w:t>
      </w:r>
      <w:proofErr w:type="gramEnd"/>
      <w:r w:rsidRPr="00C719AF">
        <w:rPr>
          <w:rFonts w:eastAsia="Calibri"/>
          <w:i/>
          <w:iCs/>
          <w:color w:val="0070C0"/>
          <w:sz w:val="22"/>
          <w:szCs w:val="22"/>
          <w:lang w:eastAsia="en-US"/>
        </w:rPr>
        <w:t xml:space="preserve"> state University of Worcester.</w:t>
      </w:r>
    </w:p>
    <w:p w14:paraId="3798C4F8" w14:textId="77777777" w:rsidR="00C719AF" w:rsidRPr="00C719AF" w:rsidRDefault="00C719AF" w:rsidP="00001E9A">
      <w:pPr>
        <w:pBdr>
          <w:top w:val="single" w:sz="4" w:space="1" w:color="auto"/>
          <w:left w:val="single" w:sz="4" w:space="4" w:color="auto"/>
          <w:bottom w:val="single" w:sz="4" w:space="1" w:color="auto"/>
          <w:right w:val="single" w:sz="4" w:space="7" w:color="auto"/>
        </w:pBdr>
        <w:rPr>
          <w:rFonts w:eastAsia="Calibri"/>
          <w:iCs/>
          <w:color w:val="000000"/>
          <w:sz w:val="22"/>
          <w:szCs w:val="22"/>
          <w:lang w:eastAsia="en-US"/>
        </w:rPr>
      </w:pPr>
    </w:p>
    <w:p w14:paraId="7AC93B73" w14:textId="77777777" w:rsidR="00C719AF" w:rsidRPr="00C719AF" w:rsidRDefault="00C719AF" w:rsidP="00C719AF">
      <w:pPr>
        <w:rPr>
          <w:rFonts w:eastAsia="Calibri"/>
          <w:i/>
          <w:iCs/>
          <w:color w:val="0070C0"/>
          <w:sz w:val="22"/>
          <w:szCs w:val="22"/>
          <w:lang w:eastAsia="en-US"/>
        </w:rPr>
      </w:pPr>
    </w:p>
    <w:p w14:paraId="14FAB76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8</w:t>
      </w:r>
      <w:r w:rsidRPr="00C719AF">
        <w:rPr>
          <w:rFonts w:eastAsia="Calibri"/>
          <w:b/>
          <w:sz w:val="22"/>
          <w:szCs w:val="22"/>
          <w:lang w:eastAsia="en-US"/>
        </w:rPr>
        <w:tab/>
        <w:t>Accreditation</w:t>
      </w:r>
    </w:p>
    <w:p w14:paraId="715B5B7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8D0A4AB"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Identify whether the course is seeking/pending accreditation or recognition by a Professional, Statutory or Regulatory Body. State what the nature of that accreditation or recognition would be </w:t>
      </w:r>
      <w:proofErr w:type="gramStart"/>
      <w:r w:rsidRPr="00C719AF">
        <w:rPr>
          <w:rFonts w:eastAsia="Calibri"/>
          <w:i/>
          <w:color w:val="0070C0"/>
          <w:sz w:val="22"/>
          <w:szCs w:val="22"/>
          <w:lang w:eastAsia="en-US"/>
        </w:rPr>
        <w:t>eg</w:t>
      </w:r>
      <w:proofErr w:type="gramEnd"/>
      <w:r w:rsidRPr="00C719AF">
        <w:rPr>
          <w:rFonts w:eastAsia="Calibri"/>
          <w:i/>
          <w:color w:val="0070C0"/>
          <w:sz w:val="22"/>
          <w:szCs w:val="22"/>
          <w:lang w:eastAsia="en-US"/>
        </w:rPr>
        <w:t xml:space="preserve"> dual accreditation with the University as an integral element of the award, subsequent application for membership/accreditation, the professional recognition/ certification this would confer etc.   </w:t>
      </w:r>
    </w:p>
    <w:p w14:paraId="574A160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4986CD3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37B874E" w14:textId="77777777" w:rsidR="00C719AF" w:rsidRPr="00C719AF" w:rsidRDefault="00C719AF" w:rsidP="00C719AF">
      <w:pPr>
        <w:rPr>
          <w:rFonts w:eastAsia="Calibri"/>
          <w:b/>
          <w:sz w:val="22"/>
          <w:szCs w:val="22"/>
          <w:lang w:eastAsia="en-US"/>
        </w:rPr>
      </w:pPr>
    </w:p>
    <w:p w14:paraId="45028A6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9</w:t>
      </w:r>
      <w:r w:rsidRPr="00C719AF">
        <w:rPr>
          <w:rFonts w:eastAsia="Calibri"/>
          <w:b/>
          <w:sz w:val="22"/>
          <w:szCs w:val="22"/>
          <w:lang w:eastAsia="en-US"/>
        </w:rPr>
        <w:tab/>
        <w:t>Entry requirements</w:t>
      </w:r>
    </w:p>
    <w:p w14:paraId="0D83C3A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2A56A508" w14:textId="77777777" w:rsidR="0048764A"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u w:val="single"/>
          <w:lang w:eastAsia="en-US"/>
        </w:rPr>
      </w:pPr>
      <w:r w:rsidRPr="00C719AF">
        <w:rPr>
          <w:rFonts w:eastAsia="Calibri"/>
          <w:i/>
          <w:color w:val="0070C0"/>
          <w:sz w:val="22"/>
          <w:szCs w:val="22"/>
          <w:lang w:eastAsia="en-US"/>
        </w:rPr>
        <w:t xml:space="preserve">State the typical UW requirements for a course at its level and, additionally, any requirements specific to the subject, sector or PSRB requirements </w:t>
      </w:r>
      <w:proofErr w:type="gramStart"/>
      <w:r w:rsidRPr="00C719AF">
        <w:rPr>
          <w:rFonts w:eastAsia="Calibri"/>
          <w:i/>
          <w:color w:val="0070C0"/>
          <w:sz w:val="22"/>
          <w:szCs w:val="22"/>
          <w:lang w:eastAsia="en-US"/>
        </w:rPr>
        <w:t>e</w:t>
      </w:r>
      <w:r w:rsidR="00613AD3">
        <w:rPr>
          <w:rFonts w:eastAsia="Calibri"/>
          <w:i/>
          <w:color w:val="0070C0"/>
          <w:sz w:val="22"/>
          <w:szCs w:val="22"/>
          <w:lang w:eastAsia="en-US"/>
        </w:rPr>
        <w:t>.</w:t>
      </w:r>
      <w:r w:rsidRPr="00C719AF">
        <w:rPr>
          <w:rFonts w:eastAsia="Calibri"/>
          <w:i/>
          <w:color w:val="0070C0"/>
          <w:sz w:val="22"/>
          <w:szCs w:val="22"/>
          <w:lang w:eastAsia="en-US"/>
        </w:rPr>
        <w:t>g</w:t>
      </w:r>
      <w:r w:rsidR="00613AD3">
        <w:rPr>
          <w:rFonts w:eastAsia="Calibri"/>
          <w:i/>
          <w:color w:val="0070C0"/>
          <w:sz w:val="22"/>
          <w:szCs w:val="22"/>
          <w:lang w:eastAsia="en-US"/>
        </w:rPr>
        <w:t>.</w:t>
      </w:r>
      <w:proofErr w:type="gramEnd"/>
      <w:r w:rsidRPr="00C719AF">
        <w:rPr>
          <w:rFonts w:eastAsia="Calibri"/>
          <w:i/>
          <w:color w:val="0070C0"/>
          <w:sz w:val="22"/>
          <w:szCs w:val="22"/>
          <w:lang w:eastAsia="en-US"/>
        </w:rPr>
        <w:t xml:space="preserve"> DBS, occupational health, travel requirements. </w:t>
      </w:r>
      <w:r w:rsidR="0048764A">
        <w:rPr>
          <w:rFonts w:eastAsia="Calibri"/>
          <w:i/>
          <w:color w:val="0070C0"/>
          <w:sz w:val="22"/>
          <w:szCs w:val="22"/>
          <w:lang w:eastAsia="en-US"/>
        </w:rPr>
        <w:t>Be clear if applicants must be in work or find their own placement/</w:t>
      </w:r>
      <w:proofErr w:type="gramStart"/>
      <w:r w:rsidR="0048764A">
        <w:rPr>
          <w:rFonts w:eastAsia="Calibri"/>
          <w:i/>
          <w:color w:val="0070C0"/>
          <w:sz w:val="22"/>
          <w:szCs w:val="22"/>
          <w:lang w:eastAsia="en-US"/>
        </w:rPr>
        <w:t>work based</w:t>
      </w:r>
      <w:proofErr w:type="gramEnd"/>
      <w:r w:rsidR="0048764A">
        <w:rPr>
          <w:rFonts w:eastAsia="Calibri"/>
          <w:i/>
          <w:color w:val="0070C0"/>
          <w:sz w:val="22"/>
          <w:szCs w:val="22"/>
          <w:lang w:eastAsia="en-US"/>
        </w:rPr>
        <w:t xml:space="preserve"> learning setting etc. </w:t>
      </w:r>
      <w:r w:rsidRPr="00C719AF">
        <w:rPr>
          <w:rFonts w:eastAsia="Calibri"/>
          <w:i/>
          <w:color w:val="0070C0"/>
          <w:sz w:val="22"/>
          <w:szCs w:val="22"/>
          <w:lang w:eastAsia="en-US"/>
        </w:rPr>
        <w:t xml:space="preserve">If relevant, any of the latter must be flagged to applicants. </w:t>
      </w:r>
      <w:r w:rsidRPr="0048764A">
        <w:rPr>
          <w:rFonts w:eastAsia="Calibri"/>
          <w:b/>
          <w:bCs/>
          <w:i/>
          <w:color w:val="0070C0"/>
          <w:sz w:val="22"/>
          <w:szCs w:val="22"/>
          <w:lang w:eastAsia="en-US"/>
        </w:rPr>
        <w:t xml:space="preserve">Please note the entry requirements stated here and in the </w:t>
      </w:r>
      <w:proofErr w:type="gramStart"/>
      <w:r w:rsidRPr="0048764A">
        <w:rPr>
          <w:rFonts w:eastAsia="Calibri"/>
          <w:b/>
          <w:bCs/>
          <w:i/>
          <w:color w:val="0070C0"/>
          <w:sz w:val="22"/>
          <w:szCs w:val="22"/>
          <w:lang w:eastAsia="en-US"/>
        </w:rPr>
        <w:t>Programme</w:t>
      </w:r>
      <w:proofErr w:type="gramEnd"/>
      <w:r w:rsidRPr="0048764A">
        <w:rPr>
          <w:rFonts w:eastAsia="Calibri"/>
          <w:b/>
          <w:bCs/>
          <w:i/>
          <w:color w:val="0070C0"/>
          <w:sz w:val="22"/>
          <w:szCs w:val="22"/>
          <w:lang w:eastAsia="en-US"/>
        </w:rPr>
        <w:t xml:space="preserve"> Specification must be the same.</w:t>
      </w:r>
    </w:p>
    <w:p w14:paraId="68EF3047" w14:textId="05662271" w:rsid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 </w:t>
      </w:r>
    </w:p>
    <w:p w14:paraId="3A440CA3" w14:textId="13B5B806" w:rsidR="00692380" w:rsidRPr="00A860E8" w:rsidRDefault="00692380" w:rsidP="00C719AF">
      <w:pPr>
        <w:pBdr>
          <w:top w:val="single" w:sz="4" w:space="1" w:color="auto"/>
          <w:left w:val="single" w:sz="4" w:space="4" w:color="auto"/>
          <w:bottom w:val="single" w:sz="4" w:space="1" w:color="auto"/>
          <w:right w:val="single" w:sz="4" w:space="4" w:color="auto"/>
        </w:pBdr>
        <w:rPr>
          <w:rFonts w:eastAsia="Calibri"/>
          <w:i/>
          <w:iCs/>
          <w:color w:val="000000"/>
          <w:sz w:val="22"/>
          <w:szCs w:val="22"/>
          <w:lang w:eastAsia="en-US"/>
        </w:rPr>
      </w:pPr>
      <w:r>
        <w:rPr>
          <w:rFonts w:eastAsia="Calibri"/>
          <w:i/>
          <w:iCs/>
          <w:color w:val="000000"/>
          <w:sz w:val="22"/>
          <w:szCs w:val="22"/>
          <w:lang w:eastAsia="en-US"/>
        </w:rPr>
        <w:t xml:space="preserve">For </w:t>
      </w:r>
      <w:r w:rsidR="00A860E8">
        <w:rPr>
          <w:rFonts w:eastAsia="Calibri"/>
          <w:i/>
          <w:iCs/>
          <w:color w:val="000000"/>
          <w:sz w:val="22"/>
          <w:szCs w:val="22"/>
          <w:lang w:eastAsia="en-US"/>
        </w:rPr>
        <w:t>A</w:t>
      </w:r>
      <w:r>
        <w:rPr>
          <w:rFonts w:eastAsia="Calibri"/>
          <w:i/>
          <w:iCs/>
          <w:color w:val="000000"/>
          <w:sz w:val="22"/>
          <w:szCs w:val="22"/>
          <w:lang w:eastAsia="en-US"/>
        </w:rPr>
        <w:t>pprenticeships, state work-based entry requirements and employer application process</w:t>
      </w:r>
      <w:r w:rsidR="00D60D1C">
        <w:rPr>
          <w:rFonts w:eastAsia="Calibri"/>
          <w:i/>
          <w:iCs/>
          <w:color w:val="000000"/>
          <w:sz w:val="22"/>
          <w:szCs w:val="22"/>
          <w:lang w:eastAsia="en-US"/>
        </w:rPr>
        <w:t xml:space="preserve">, please include employer requirements regard applicants holding L2 English and maths prior to commencing on the </w:t>
      </w:r>
      <w:r w:rsidR="00A860E8">
        <w:rPr>
          <w:rFonts w:eastAsia="Calibri"/>
          <w:i/>
          <w:iCs/>
          <w:color w:val="000000"/>
          <w:sz w:val="22"/>
          <w:szCs w:val="22"/>
          <w:lang w:eastAsia="en-US"/>
        </w:rPr>
        <w:t>A</w:t>
      </w:r>
      <w:r w:rsidR="00D60D1C">
        <w:rPr>
          <w:rFonts w:eastAsia="Calibri"/>
          <w:i/>
          <w:iCs/>
          <w:color w:val="000000"/>
          <w:sz w:val="22"/>
          <w:szCs w:val="22"/>
          <w:lang w:eastAsia="en-US"/>
        </w:rPr>
        <w:t>pprenticeship</w:t>
      </w:r>
    </w:p>
    <w:p w14:paraId="3B1C0E4D" w14:textId="77777777" w:rsidR="00C719AF" w:rsidRPr="00C719AF" w:rsidRDefault="00C719AF" w:rsidP="00C719AF">
      <w:pPr>
        <w:rPr>
          <w:rFonts w:eastAsia="Calibri"/>
          <w:b/>
          <w:sz w:val="22"/>
          <w:szCs w:val="22"/>
          <w:highlight w:val="yellow"/>
          <w:lang w:eastAsia="en-US"/>
        </w:rPr>
      </w:pPr>
    </w:p>
    <w:p w14:paraId="3E5D7923"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Teaching and learning</w:t>
      </w:r>
    </w:p>
    <w:p w14:paraId="22FD1366" w14:textId="77777777" w:rsidR="00C719AF" w:rsidRPr="00C719AF" w:rsidRDefault="00C719AF" w:rsidP="00C719AF">
      <w:pPr>
        <w:rPr>
          <w:rFonts w:eastAsia="Calibri"/>
          <w:sz w:val="22"/>
          <w:szCs w:val="22"/>
          <w:lang w:eastAsia="en-US"/>
        </w:rPr>
      </w:pPr>
    </w:p>
    <w:p w14:paraId="61DE082B"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10</w:t>
      </w:r>
      <w:r w:rsidRPr="00C719AF">
        <w:rPr>
          <w:rFonts w:eastAsia="Calibri"/>
          <w:b/>
          <w:sz w:val="22"/>
          <w:szCs w:val="22"/>
          <w:lang w:eastAsia="en-US"/>
        </w:rPr>
        <w:tab/>
        <w:t>What will you study and when?</w:t>
      </w:r>
    </w:p>
    <w:p w14:paraId="1DEC4AD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0CFFDF31" w14:textId="0A9F1E8B"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 this section, list the mandatory modules</w:t>
      </w:r>
      <w:r w:rsidR="0048764A">
        <w:rPr>
          <w:rFonts w:eastAsia="Calibri"/>
          <w:i/>
          <w:color w:val="0070C0"/>
          <w:sz w:val="22"/>
          <w:szCs w:val="22"/>
          <w:lang w:eastAsia="en-US"/>
        </w:rPr>
        <w:t xml:space="preserve"> (titles not codes)</w:t>
      </w:r>
      <w:r w:rsidRPr="00C719AF">
        <w:rPr>
          <w:rFonts w:eastAsia="Calibri"/>
          <w:i/>
          <w:color w:val="0070C0"/>
          <w:sz w:val="22"/>
          <w:szCs w:val="22"/>
          <w:lang w:eastAsia="en-US"/>
        </w:rPr>
        <w:t xml:space="preserve"> and curre</w:t>
      </w:r>
      <w:r w:rsidR="00E96202">
        <w:rPr>
          <w:rFonts w:eastAsia="Calibri"/>
          <w:i/>
          <w:color w:val="0070C0"/>
          <w:sz w:val="22"/>
          <w:szCs w:val="22"/>
          <w:lang w:eastAsia="en-US"/>
        </w:rPr>
        <w:t>nt or planned optional modules for each year of the course.</w:t>
      </w:r>
      <w:r w:rsidRPr="00C719AF">
        <w:rPr>
          <w:rFonts w:eastAsia="Calibri"/>
          <w:i/>
          <w:color w:val="0070C0"/>
          <w:sz w:val="22"/>
          <w:szCs w:val="22"/>
          <w:lang w:eastAsia="en-US"/>
        </w:rPr>
        <w:t xml:space="preserve"> Add the following standard text after the module listing.</w:t>
      </w:r>
    </w:p>
    <w:p w14:paraId="4F22206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25297A8" w14:textId="64EF8A0E" w:rsidR="00E96202"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Our courses are informed by research and current developments in the discipline and by feedback from students, external </w:t>
      </w:r>
      <w:proofErr w:type="gramStart"/>
      <w:r w:rsidRPr="00C719AF">
        <w:rPr>
          <w:rFonts w:eastAsia="Calibri"/>
          <w:sz w:val="22"/>
          <w:szCs w:val="22"/>
          <w:lang w:eastAsia="en-US"/>
        </w:rPr>
        <w:t>examiners</w:t>
      </w:r>
      <w:proofErr w:type="gramEnd"/>
      <w:r w:rsidRPr="00C719AF">
        <w:rPr>
          <w:rFonts w:eastAsia="Calibri"/>
          <w:sz w:val="22"/>
          <w:szCs w:val="22"/>
          <w:lang w:eastAsia="en-US"/>
        </w:rPr>
        <w:t xml:space="preserve"> and employers. Modules do therefore change periodically in the interests of keeping the course relevant and reflecting best practice. The most up-to-date information will be available to you once you have accepted a place and registered for the course.  If there are insufficient numbers of students interested in an optional module, this might not be offered, but we will advise you as soon as possible and help you choose an alternative.  </w:t>
      </w:r>
    </w:p>
    <w:p w14:paraId="54902BDA" w14:textId="77777777" w:rsidR="00D64F96" w:rsidRDefault="00D64F96"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61949A7" w14:textId="77777777" w:rsidR="00E96202" w:rsidRPr="00C719AF" w:rsidRDefault="00E96202"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4A5472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33A7CC22" w14:textId="77777777" w:rsidR="00C719AF" w:rsidRPr="00C719AF" w:rsidRDefault="00C719AF" w:rsidP="00C719AF">
      <w:pPr>
        <w:rPr>
          <w:rFonts w:eastAsia="Calibri"/>
          <w:b/>
          <w:sz w:val="22"/>
          <w:szCs w:val="22"/>
          <w:lang w:eastAsia="en-US"/>
        </w:rPr>
      </w:pPr>
    </w:p>
    <w:p w14:paraId="474EFED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lastRenderedPageBreak/>
        <w:t>11</w:t>
      </w:r>
      <w:r w:rsidRPr="00C719AF">
        <w:rPr>
          <w:rFonts w:eastAsia="Calibri"/>
          <w:b/>
          <w:sz w:val="22"/>
          <w:szCs w:val="22"/>
          <w:lang w:eastAsia="en-US"/>
        </w:rPr>
        <w:tab/>
        <w:t>Teaching</w:t>
      </w:r>
    </w:p>
    <w:p w14:paraId="3C92F9F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6D8D12C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State the main teaching methods, and provide a sentence about each describing what is </w:t>
      </w:r>
    </w:p>
    <w:p w14:paraId="581590F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involved/purpose in relation to student learning.  Include a statement about meetings with personal academic tutor.</w:t>
      </w:r>
    </w:p>
    <w:p w14:paraId="4E68252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0C65606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If relevant, include a sentence or two about work-based learning and placements, and or access to specialist learning resources/facilities.</w:t>
      </w:r>
    </w:p>
    <w:p w14:paraId="2830C54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720C4D6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cs="Arial"/>
          <w:color w:val="000000"/>
          <w:sz w:val="22"/>
          <w:szCs w:val="22"/>
          <w:lang w:eastAsia="en-US"/>
        </w:rPr>
      </w:pPr>
      <w:r w:rsidRPr="00C824EB">
        <w:rPr>
          <w:rFonts w:eastAsia="Calibri" w:cs="Arial"/>
          <w:color w:val="000000"/>
          <w:sz w:val="22"/>
          <w:szCs w:val="22"/>
          <w:lang w:eastAsia="en-US"/>
        </w:rPr>
        <w:t>Example text:</w:t>
      </w:r>
    </w:p>
    <w:p w14:paraId="5D01DC0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cs="Arial"/>
          <w:color w:val="000000"/>
          <w:sz w:val="22"/>
          <w:szCs w:val="22"/>
          <w:lang w:eastAsia="en-US"/>
        </w:rPr>
      </w:pPr>
      <w:r w:rsidRPr="00C824EB">
        <w:rPr>
          <w:rFonts w:eastAsia="Calibri" w:cs="Arial"/>
          <w:color w:val="000000"/>
          <w:sz w:val="22"/>
          <w:szCs w:val="22"/>
          <w:lang w:eastAsia="en-US"/>
        </w:rPr>
        <w:t xml:space="preserve">You are taught through a combination of interactive workshops, lectures, seminars and laboratory </w:t>
      </w:r>
      <w:proofErr w:type="spellStart"/>
      <w:r w:rsidRPr="00C824EB">
        <w:rPr>
          <w:rFonts w:eastAsia="Calibri" w:cs="Arial"/>
          <w:color w:val="000000"/>
          <w:sz w:val="22"/>
          <w:szCs w:val="22"/>
          <w:lang w:eastAsia="en-US"/>
        </w:rPr>
        <w:t>practicals</w:t>
      </w:r>
      <w:proofErr w:type="spellEnd"/>
      <w:r w:rsidRPr="00C824EB">
        <w:rPr>
          <w:rFonts w:eastAsia="Calibri" w:cs="Arial"/>
          <w:color w:val="000000"/>
          <w:sz w:val="22"/>
          <w:szCs w:val="22"/>
          <w:lang w:eastAsia="en-US"/>
        </w:rPr>
        <w:t xml:space="preserve">,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w:t>
      </w:r>
      <w:proofErr w:type="spellStart"/>
      <w:r w:rsidRPr="00C824EB">
        <w:rPr>
          <w:rFonts w:eastAsia="Calibri" w:cs="Arial"/>
          <w:color w:val="000000"/>
          <w:sz w:val="22"/>
          <w:szCs w:val="22"/>
          <w:lang w:eastAsia="en-US"/>
        </w:rPr>
        <w:t>practicals</w:t>
      </w:r>
      <w:proofErr w:type="spellEnd"/>
      <w:r w:rsidRPr="00C824EB">
        <w:rPr>
          <w:rFonts w:eastAsia="Calibri" w:cs="Arial"/>
          <w:color w:val="000000"/>
          <w:sz w:val="22"/>
          <w:szCs w:val="22"/>
          <w:lang w:eastAsia="en-US"/>
        </w:rPr>
        <w:t xml:space="preserve"> are focused </w:t>
      </w:r>
      <w:r w:rsidRPr="00C824EB">
        <w:rPr>
          <w:rFonts w:eastAsia="Calibri"/>
          <w:sz w:val="22"/>
          <w:szCs w:val="22"/>
          <w:lang w:eastAsia="en-US"/>
        </w:rPr>
        <w:t>on developing subject specific skills and applied individual and group project work</w:t>
      </w:r>
      <w:r w:rsidRPr="00C824EB">
        <w:rPr>
          <w:rFonts w:eastAsia="Calibri" w:cs="Arial"/>
          <w:color w:val="000000"/>
          <w:sz w:val="22"/>
          <w:szCs w:val="22"/>
          <w:lang w:eastAsia="en-US"/>
        </w:rPr>
        <w:t>.</w:t>
      </w:r>
    </w:p>
    <w:p w14:paraId="2B63E02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b/>
          <w:sz w:val="22"/>
          <w:szCs w:val="22"/>
          <w:lang w:eastAsia="en-US"/>
        </w:rPr>
      </w:pPr>
    </w:p>
    <w:p w14:paraId="3199F9B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 addition, meetings with personal academic tutors are scheduled on at least four occasions in the first year and three occasions in each of the other years of a course.</w:t>
      </w:r>
    </w:p>
    <w:p w14:paraId="7B0D2C3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trike/>
          <w:sz w:val="22"/>
          <w:szCs w:val="22"/>
          <w:lang w:eastAsia="en-US"/>
        </w:rPr>
      </w:pPr>
    </w:p>
    <w:p w14:paraId="4365C179" w14:textId="156364C2"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trike/>
          <w:sz w:val="22"/>
          <w:szCs w:val="22"/>
          <w:lang w:eastAsia="en-US"/>
        </w:rPr>
      </w:pPr>
      <w:r w:rsidRPr="00C824EB">
        <w:rPr>
          <w:rFonts w:eastAsia="Calibri"/>
          <w:sz w:val="22"/>
          <w:szCs w:val="22"/>
          <w:lang w:eastAsia="en-US"/>
        </w:rPr>
        <w:t>The University places emphasis on enabling students to develop the independent learning capabilities that will equip you for lifelong learning and future employment, as well as academic achievement.  A mixture of independent study, teaching and academic support from Student Services and Library Services, and also the personal academic tutoring system enables you to reflect on progress and build up a profile of skills, achievements and experiences that will help you to flourish and be successful.</w:t>
      </w:r>
    </w:p>
    <w:p w14:paraId="31BC1F17" w14:textId="5F32419D" w:rsidR="00C719AF" w:rsidRPr="00A860E8" w:rsidRDefault="00DE2735" w:rsidP="00C719AF">
      <w:pPr>
        <w:pBdr>
          <w:top w:val="single" w:sz="4" w:space="1" w:color="auto"/>
          <w:left w:val="single" w:sz="4" w:space="4" w:color="auto"/>
          <w:bottom w:val="single" w:sz="4" w:space="1" w:color="auto"/>
          <w:right w:val="single" w:sz="4" w:space="4" w:color="auto"/>
        </w:pBdr>
        <w:rPr>
          <w:rFonts w:eastAsia="Calibri"/>
          <w:i/>
          <w:iCs/>
          <w:sz w:val="22"/>
          <w:szCs w:val="22"/>
          <w:lang w:eastAsia="en-US"/>
        </w:rPr>
      </w:pPr>
      <w:r w:rsidRPr="00A860E8">
        <w:rPr>
          <w:rFonts w:eastAsia="Calibri"/>
          <w:i/>
          <w:iCs/>
          <w:sz w:val="22"/>
          <w:szCs w:val="22"/>
          <w:lang w:eastAsia="en-US"/>
        </w:rPr>
        <w:t xml:space="preserve">For </w:t>
      </w:r>
      <w:proofErr w:type="gramStart"/>
      <w:r w:rsidRPr="00A860E8">
        <w:rPr>
          <w:rFonts w:eastAsia="Calibri"/>
          <w:i/>
          <w:iCs/>
          <w:sz w:val="22"/>
          <w:szCs w:val="22"/>
          <w:lang w:eastAsia="en-US"/>
        </w:rPr>
        <w:t>Apprenticeships</w:t>
      </w:r>
      <w:proofErr w:type="gramEnd"/>
      <w:r w:rsidRPr="00A860E8">
        <w:rPr>
          <w:rFonts w:eastAsia="Calibri"/>
          <w:i/>
          <w:iCs/>
          <w:sz w:val="22"/>
          <w:szCs w:val="22"/>
          <w:lang w:eastAsia="en-US"/>
        </w:rPr>
        <w:t xml:space="preserve"> please clarify</w:t>
      </w:r>
      <w:r>
        <w:rPr>
          <w:rFonts w:eastAsia="Calibri"/>
          <w:i/>
          <w:iCs/>
          <w:sz w:val="22"/>
          <w:szCs w:val="22"/>
          <w:lang w:eastAsia="en-US"/>
        </w:rPr>
        <w:t xml:space="preserve"> how you will ensure employers</w:t>
      </w:r>
      <w:r w:rsidR="00A860E8">
        <w:rPr>
          <w:rFonts w:eastAsia="Calibri"/>
          <w:i/>
          <w:iCs/>
          <w:sz w:val="22"/>
          <w:szCs w:val="22"/>
          <w:lang w:eastAsia="en-US"/>
        </w:rPr>
        <w:t>,</w:t>
      </w:r>
      <w:r>
        <w:rPr>
          <w:rFonts w:eastAsia="Calibri"/>
          <w:i/>
          <w:iCs/>
          <w:sz w:val="22"/>
          <w:szCs w:val="22"/>
          <w:lang w:eastAsia="en-US"/>
        </w:rPr>
        <w:t xml:space="preserve"> where </w:t>
      </w:r>
      <w:r w:rsidR="00A860E8">
        <w:rPr>
          <w:rFonts w:eastAsia="Calibri"/>
          <w:i/>
          <w:iCs/>
          <w:sz w:val="22"/>
          <w:szCs w:val="22"/>
          <w:lang w:eastAsia="en-US"/>
        </w:rPr>
        <w:t>A</w:t>
      </w:r>
      <w:r>
        <w:rPr>
          <w:rFonts w:eastAsia="Calibri"/>
          <w:i/>
          <w:iCs/>
          <w:sz w:val="22"/>
          <w:szCs w:val="22"/>
          <w:lang w:eastAsia="en-US"/>
        </w:rPr>
        <w:t>pprentices will be based</w:t>
      </w:r>
      <w:r w:rsidR="00A860E8">
        <w:rPr>
          <w:rFonts w:eastAsia="Calibri"/>
          <w:i/>
          <w:iCs/>
          <w:sz w:val="22"/>
          <w:szCs w:val="22"/>
          <w:lang w:eastAsia="en-US"/>
        </w:rPr>
        <w:t>,</w:t>
      </w:r>
      <w:r>
        <w:rPr>
          <w:rFonts w:eastAsia="Calibri"/>
          <w:i/>
          <w:iCs/>
          <w:sz w:val="22"/>
          <w:szCs w:val="22"/>
          <w:lang w:eastAsia="en-US"/>
        </w:rPr>
        <w:t xml:space="preserve"> have the capacity to support the apprentices learning in the workplace</w:t>
      </w:r>
    </w:p>
    <w:p w14:paraId="190190EC" w14:textId="77777777"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14:paraId="7EEFF76C" w14:textId="77777777" w:rsidTr="00001E9A">
        <w:tc>
          <w:tcPr>
            <w:tcW w:w="9923" w:type="dxa"/>
            <w:shd w:val="clear" w:color="auto" w:fill="auto"/>
          </w:tcPr>
          <w:p w14:paraId="6C215FDC" w14:textId="77777777" w:rsidR="00C719AF" w:rsidRPr="00822B0D" w:rsidRDefault="00C719AF" w:rsidP="00C719AF">
            <w:pPr>
              <w:rPr>
                <w:b/>
                <w:sz w:val="22"/>
                <w:szCs w:val="22"/>
                <w:lang w:eastAsia="en-US"/>
              </w:rPr>
            </w:pPr>
            <w:r w:rsidRPr="00822B0D">
              <w:rPr>
                <w:b/>
                <w:sz w:val="22"/>
                <w:szCs w:val="22"/>
                <w:lang w:eastAsia="en-US"/>
              </w:rPr>
              <w:t>12</w:t>
            </w:r>
            <w:r w:rsidRPr="00822B0D">
              <w:rPr>
                <w:b/>
                <w:sz w:val="22"/>
                <w:szCs w:val="22"/>
                <w:lang w:eastAsia="en-US"/>
              </w:rPr>
              <w:tab/>
              <w:t>Contact time</w:t>
            </w:r>
          </w:p>
          <w:p w14:paraId="5767689E" w14:textId="77777777" w:rsidR="00C719AF" w:rsidRPr="00C719AF" w:rsidRDefault="00C719AF" w:rsidP="00C719AF">
            <w:pPr>
              <w:rPr>
                <w:sz w:val="22"/>
                <w:szCs w:val="22"/>
                <w:lang w:eastAsia="en-US"/>
              </w:rPr>
            </w:pPr>
          </w:p>
          <w:p w14:paraId="35254C3E" w14:textId="77777777" w:rsidR="00C719AF" w:rsidRPr="00C719AF" w:rsidRDefault="00C719AF" w:rsidP="00C719AF">
            <w:pPr>
              <w:rPr>
                <w:i/>
                <w:color w:val="0070C0"/>
                <w:sz w:val="22"/>
                <w:szCs w:val="22"/>
                <w:lang w:eastAsia="en-US"/>
              </w:rPr>
            </w:pPr>
            <w:r w:rsidRPr="00C719AF">
              <w:rPr>
                <w:i/>
                <w:color w:val="0070C0"/>
                <w:sz w:val="22"/>
                <w:szCs w:val="22"/>
                <w:lang w:eastAsia="en-US"/>
              </w:rPr>
              <w:t>Please follow the example text below to set out information about class contact.  Estimate the amount of contact time per week, based on the specified time relating to mandatory modules and the norm for optional modules. Provide a bullet point list of the main types of contact time and give indicative class size (add to/amend the list as appropriate). This information is intended to be indicative of what a typical student might expect.</w:t>
            </w:r>
          </w:p>
          <w:p w14:paraId="72EAAE01" w14:textId="77777777" w:rsidR="00C719AF" w:rsidRPr="00C719AF" w:rsidRDefault="00C719AF" w:rsidP="00C719AF">
            <w:pPr>
              <w:shd w:val="clear" w:color="auto" w:fill="FFFFFF"/>
              <w:rPr>
                <w:i/>
                <w:color w:val="8496B0"/>
                <w:sz w:val="22"/>
                <w:szCs w:val="22"/>
                <w:lang w:eastAsia="en-US"/>
              </w:rPr>
            </w:pPr>
          </w:p>
          <w:p w14:paraId="30224125" w14:textId="77777777" w:rsidR="00C719AF" w:rsidRPr="00C824EB" w:rsidRDefault="00C719AF" w:rsidP="00C824EB">
            <w:pPr>
              <w:shd w:val="clear" w:color="auto" w:fill="FFFF99"/>
              <w:rPr>
                <w:sz w:val="22"/>
                <w:szCs w:val="22"/>
                <w:lang w:eastAsia="en-US"/>
              </w:rPr>
            </w:pPr>
            <w:r w:rsidRPr="00C824EB">
              <w:rPr>
                <w:sz w:val="22"/>
                <w:szCs w:val="22"/>
                <w:lang w:eastAsia="en-US"/>
              </w:rPr>
              <w:t xml:space="preserve">Example text </w:t>
            </w:r>
          </w:p>
          <w:p w14:paraId="2D29E7C2" w14:textId="29996086" w:rsidR="00C719AF" w:rsidRPr="00C824EB" w:rsidRDefault="00C719AF" w:rsidP="00C824EB">
            <w:pPr>
              <w:shd w:val="clear" w:color="auto" w:fill="FFFF99"/>
              <w:rPr>
                <w:sz w:val="22"/>
                <w:szCs w:val="22"/>
                <w:lang w:eastAsia="en-US"/>
              </w:rPr>
            </w:pPr>
            <w:r w:rsidRPr="00C824EB">
              <w:rPr>
                <w:sz w:val="22"/>
                <w:szCs w:val="22"/>
                <w:lang w:eastAsia="en-US"/>
              </w:rPr>
              <w:t xml:space="preserve">In a typical week you will have around 16 contact hours of teaching.  </w:t>
            </w:r>
            <w:r w:rsidR="0048764A">
              <w:rPr>
                <w:sz w:val="22"/>
                <w:szCs w:val="22"/>
                <w:lang w:eastAsia="en-US"/>
              </w:rPr>
              <w:t>I</w:t>
            </w:r>
            <w:r w:rsidRPr="00C824EB">
              <w:rPr>
                <w:sz w:val="22"/>
                <w:szCs w:val="22"/>
                <w:lang w:eastAsia="en-US"/>
              </w:rPr>
              <w:t>n the final year you will normally have slightly less contact time in order to do more independent study.  Typically contact time will be structured around:</w:t>
            </w:r>
          </w:p>
          <w:p w14:paraId="3BACC39C" w14:textId="77777777" w:rsidR="00C719AF" w:rsidRPr="00C824EB" w:rsidRDefault="00C719AF" w:rsidP="00C824EB">
            <w:pPr>
              <w:shd w:val="clear" w:color="auto" w:fill="FFFF99"/>
              <w:rPr>
                <w:sz w:val="22"/>
                <w:szCs w:val="22"/>
                <w:lang w:eastAsia="en-US"/>
              </w:rPr>
            </w:pPr>
          </w:p>
          <w:p w14:paraId="6DD9121C"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 xml:space="preserve">x hours of interactive workshops </w:t>
            </w:r>
          </w:p>
          <w:p w14:paraId="3B989F3A"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 hours of (large group) lectures</w:t>
            </w:r>
          </w:p>
          <w:p w14:paraId="69215301"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x-x hours of seminars in groups of around x students</w:t>
            </w:r>
          </w:p>
          <w:p w14:paraId="3E7A2C86" w14:textId="77777777" w:rsidR="00C719AF" w:rsidRPr="00C824EB" w:rsidRDefault="00C719AF" w:rsidP="00C824EB">
            <w:pPr>
              <w:numPr>
                <w:ilvl w:val="0"/>
                <w:numId w:val="21"/>
              </w:numPr>
              <w:shd w:val="clear" w:color="auto" w:fill="FFFF99"/>
              <w:ind w:hanging="1003"/>
              <w:contextualSpacing/>
              <w:rPr>
                <w:sz w:val="22"/>
                <w:szCs w:val="22"/>
                <w:lang w:eastAsia="en-US"/>
              </w:rPr>
            </w:pPr>
            <w:r w:rsidRPr="00C824EB">
              <w:rPr>
                <w:sz w:val="22"/>
                <w:szCs w:val="22"/>
                <w:lang w:eastAsia="en-US"/>
              </w:rPr>
              <w:t xml:space="preserve">x hours of supervised lab </w:t>
            </w:r>
            <w:proofErr w:type="spellStart"/>
            <w:r w:rsidRPr="00C824EB">
              <w:rPr>
                <w:sz w:val="22"/>
                <w:szCs w:val="22"/>
                <w:lang w:eastAsia="en-US"/>
              </w:rPr>
              <w:t>practicals</w:t>
            </w:r>
            <w:proofErr w:type="spellEnd"/>
            <w:r w:rsidRPr="00C824EB">
              <w:rPr>
                <w:sz w:val="22"/>
                <w:szCs w:val="22"/>
                <w:lang w:eastAsia="en-US"/>
              </w:rPr>
              <w:t>.</w:t>
            </w:r>
          </w:p>
          <w:p w14:paraId="700ADE61" w14:textId="77777777" w:rsidR="00C719AF" w:rsidRPr="00C824EB" w:rsidRDefault="00C719AF" w:rsidP="00C824EB">
            <w:pPr>
              <w:shd w:val="clear" w:color="auto" w:fill="FFFF99"/>
              <w:rPr>
                <w:sz w:val="22"/>
                <w:szCs w:val="22"/>
                <w:lang w:eastAsia="en-US"/>
              </w:rPr>
            </w:pPr>
          </w:p>
          <w:p w14:paraId="6C0216F0" w14:textId="77777777" w:rsidR="00C719AF" w:rsidRPr="00C719AF" w:rsidRDefault="00C719AF" w:rsidP="00C824EB">
            <w:pPr>
              <w:shd w:val="clear" w:color="auto" w:fill="FFFF99"/>
              <w:rPr>
                <w:sz w:val="22"/>
                <w:szCs w:val="22"/>
                <w:lang w:eastAsia="en-US"/>
              </w:rPr>
            </w:pPr>
            <w:r w:rsidRPr="00C824EB">
              <w:rPr>
                <w:sz w:val="22"/>
                <w:szCs w:val="22"/>
                <w:lang w:eastAsia="en-US"/>
              </w:rPr>
              <w:t>In year two 4 days per week will be spent in placement for one semester.</w:t>
            </w:r>
          </w:p>
          <w:p w14:paraId="2736DE04" w14:textId="77777777" w:rsidR="00C719AF" w:rsidRPr="00C719AF" w:rsidRDefault="00C719AF" w:rsidP="00C719AF">
            <w:pPr>
              <w:rPr>
                <w:sz w:val="22"/>
                <w:szCs w:val="22"/>
                <w:lang w:eastAsia="en-US"/>
              </w:rPr>
            </w:pPr>
          </w:p>
        </w:tc>
      </w:tr>
    </w:tbl>
    <w:p w14:paraId="56F3DE5F" w14:textId="77777777" w:rsidR="00C719AF" w:rsidRPr="00C719AF" w:rsidRDefault="00C719AF" w:rsidP="00C719AF">
      <w:pPr>
        <w:rPr>
          <w:rFonts w:eastAsia="Calibri"/>
          <w:b/>
          <w:sz w:val="22"/>
          <w:szCs w:val="22"/>
          <w:lang w:eastAsia="en-US"/>
        </w:rPr>
      </w:pPr>
    </w:p>
    <w:p w14:paraId="64A6D154"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 xml:space="preserve">13 </w:t>
      </w:r>
      <w:r w:rsidRPr="00C719AF">
        <w:rPr>
          <w:rFonts w:eastAsia="Calibri"/>
          <w:b/>
          <w:color w:val="000000"/>
          <w:sz w:val="22"/>
          <w:szCs w:val="22"/>
          <w:lang w:eastAsia="en-US"/>
        </w:rPr>
        <w:tab/>
        <w:t xml:space="preserve">Independent </w:t>
      </w:r>
      <w:proofErr w:type="spellStart"/>
      <w:r w:rsidRPr="00C719AF">
        <w:rPr>
          <w:rFonts w:eastAsia="Calibri"/>
          <w:b/>
          <w:color w:val="000000"/>
          <w:sz w:val="22"/>
          <w:szCs w:val="22"/>
          <w:lang w:eastAsia="en-US"/>
        </w:rPr>
        <w:t>self study</w:t>
      </w:r>
      <w:proofErr w:type="spellEnd"/>
    </w:p>
    <w:p w14:paraId="6EB9762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5BF6B2EC" w14:textId="30374ADC"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 statement of expected independent study time per week. A </w:t>
      </w:r>
      <w:proofErr w:type="gramStart"/>
      <w:r w:rsidR="0048764A">
        <w:rPr>
          <w:rFonts w:eastAsia="Calibri"/>
          <w:i/>
          <w:color w:val="0070C0"/>
          <w:sz w:val="22"/>
          <w:szCs w:val="22"/>
          <w:lang w:eastAsia="en-US"/>
        </w:rPr>
        <w:t>full time</w:t>
      </w:r>
      <w:proofErr w:type="gramEnd"/>
      <w:r w:rsidR="0048764A">
        <w:rPr>
          <w:rFonts w:eastAsia="Calibri"/>
          <w:i/>
          <w:color w:val="0070C0"/>
          <w:sz w:val="22"/>
          <w:szCs w:val="22"/>
          <w:lang w:eastAsia="en-US"/>
        </w:rPr>
        <w:t xml:space="preserve"> </w:t>
      </w:r>
      <w:r w:rsidRPr="00C719AF">
        <w:rPr>
          <w:rFonts w:eastAsia="Calibri"/>
          <w:i/>
          <w:color w:val="0070C0"/>
          <w:sz w:val="22"/>
          <w:szCs w:val="22"/>
          <w:lang w:eastAsia="en-US"/>
        </w:rPr>
        <w:t xml:space="preserve">student with 12 hours of contact time per week would typically be expected to undertake 25 hours independent study, and a student with 15 hours contact time would be expected to undertake 22 hours independent study. </w:t>
      </w:r>
    </w:p>
    <w:p w14:paraId="223AF23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8496B0"/>
          <w:sz w:val="22"/>
          <w:szCs w:val="22"/>
          <w:lang w:eastAsia="en-US"/>
        </w:rPr>
      </w:pPr>
    </w:p>
    <w:p w14:paraId="4A6AB95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7B56040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 addition to the contact time, you are expected to undertake around 25 hours of personal self-study per week.  Typically, this will involve completing online activities, reading journal articles and books, working on individual and group projects, undertaking research in the library and online, preparing coursework assignments and presentations, and preparing for examinations.</w:t>
      </w:r>
    </w:p>
    <w:p w14:paraId="2DE5087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468360C7"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Independent learning is supported by a range of excellent learning facilities, including The Hive and library resources, the virtual learning environment, and extensive electronic learning resources.</w:t>
      </w:r>
      <w:r w:rsidRPr="00C719AF">
        <w:rPr>
          <w:rFonts w:eastAsia="Calibri"/>
          <w:sz w:val="22"/>
          <w:szCs w:val="22"/>
          <w:lang w:eastAsia="en-US"/>
        </w:rPr>
        <w:t xml:space="preserve">  </w:t>
      </w:r>
    </w:p>
    <w:p w14:paraId="3924831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48C4F5AC" w14:textId="77777777" w:rsidR="00C719AF" w:rsidRPr="00C719AF" w:rsidRDefault="00C719AF" w:rsidP="00C719AF">
      <w:pPr>
        <w:rPr>
          <w:rFonts w:eastAsia="Calibri"/>
          <w:b/>
          <w:sz w:val="22"/>
          <w:szCs w:val="22"/>
          <w:lang w:eastAsia="en-US"/>
        </w:rPr>
      </w:pPr>
    </w:p>
    <w:tbl>
      <w:tblPr>
        <w:tblStyle w:val="TableGrid1"/>
        <w:tblpPr w:leftFromText="180" w:rightFromText="180" w:vertAnchor="text" w:horzAnchor="margin" w:tblpX="-147" w:tblpY="59"/>
        <w:tblW w:w="9918" w:type="dxa"/>
        <w:tblLook w:val="04A0" w:firstRow="1" w:lastRow="0" w:firstColumn="1" w:lastColumn="0" w:noHBand="0" w:noVBand="1"/>
      </w:tblPr>
      <w:tblGrid>
        <w:gridCol w:w="9918"/>
      </w:tblGrid>
      <w:tr w:rsidR="00C719AF" w:rsidRPr="00C719AF" w14:paraId="788FF909" w14:textId="77777777" w:rsidTr="00001E9A">
        <w:tc>
          <w:tcPr>
            <w:tcW w:w="9918" w:type="dxa"/>
          </w:tcPr>
          <w:p w14:paraId="4711A0CC" w14:textId="77777777" w:rsidR="00C719AF" w:rsidRPr="00C719AF" w:rsidRDefault="00C719AF" w:rsidP="00C719AF">
            <w:pPr>
              <w:rPr>
                <w:b/>
                <w:sz w:val="22"/>
                <w:szCs w:val="22"/>
                <w:lang w:eastAsia="en-US"/>
              </w:rPr>
            </w:pPr>
            <w:r w:rsidRPr="00C719AF">
              <w:rPr>
                <w:b/>
                <w:sz w:val="22"/>
                <w:szCs w:val="22"/>
                <w:lang w:eastAsia="en-US"/>
              </w:rPr>
              <w:t xml:space="preserve">14 </w:t>
            </w:r>
            <w:r w:rsidRPr="00C719AF">
              <w:rPr>
                <w:b/>
                <w:sz w:val="22"/>
                <w:szCs w:val="22"/>
                <w:lang w:eastAsia="en-US"/>
              </w:rPr>
              <w:tab/>
              <w:t>Duration</w:t>
            </w:r>
          </w:p>
          <w:p w14:paraId="0A529FBC" w14:textId="77777777" w:rsidR="00C719AF" w:rsidRPr="00C719AF" w:rsidRDefault="00C719AF" w:rsidP="00C719AF">
            <w:pPr>
              <w:rPr>
                <w:sz w:val="22"/>
                <w:szCs w:val="22"/>
                <w:lang w:eastAsia="en-US"/>
              </w:rPr>
            </w:pPr>
          </w:p>
          <w:p w14:paraId="1EC698CF" w14:textId="77777777" w:rsidR="00C719AF" w:rsidRPr="00C719AF" w:rsidRDefault="00C719AF" w:rsidP="00C719AF">
            <w:pPr>
              <w:rPr>
                <w:i/>
                <w:color w:val="0070C0"/>
                <w:sz w:val="22"/>
                <w:szCs w:val="22"/>
                <w:lang w:eastAsia="en-US"/>
              </w:rPr>
            </w:pPr>
            <w:r w:rsidRPr="00C719AF">
              <w:rPr>
                <w:i/>
                <w:color w:val="0070C0"/>
                <w:sz w:val="22"/>
                <w:szCs w:val="22"/>
                <w:lang w:eastAsia="en-US"/>
              </w:rPr>
              <w:t>Set out possible patterns eg:</w:t>
            </w:r>
          </w:p>
          <w:p w14:paraId="43E108CD" w14:textId="77777777" w:rsidR="00C719AF" w:rsidRPr="00C719AF" w:rsidRDefault="00C719AF" w:rsidP="00C719AF">
            <w:pPr>
              <w:rPr>
                <w:i/>
                <w:color w:val="0070C0"/>
                <w:sz w:val="22"/>
                <w:szCs w:val="22"/>
                <w:lang w:eastAsia="en-US"/>
              </w:rPr>
            </w:pPr>
          </w:p>
          <w:p w14:paraId="2B1B84E1" w14:textId="77777777" w:rsidR="00C719AF" w:rsidRPr="00C719AF" w:rsidRDefault="00C719AF" w:rsidP="00C719AF">
            <w:pPr>
              <w:numPr>
                <w:ilvl w:val="0"/>
                <w:numId w:val="20"/>
              </w:numPr>
              <w:contextualSpacing/>
              <w:rPr>
                <w:i/>
                <w:color w:val="0070C0"/>
                <w:sz w:val="22"/>
                <w:szCs w:val="22"/>
                <w:lang w:eastAsia="en-US"/>
              </w:rPr>
            </w:pPr>
            <w:r w:rsidRPr="00C719AF">
              <w:rPr>
                <w:i/>
                <w:color w:val="0070C0"/>
                <w:sz w:val="22"/>
                <w:szCs w:val="22"/>
                <w:lang w:eastAsia="en-US"/>
              </w:rPr>
              <w:t>3 years full-time</w:t>
            </w:r>
          </w:p>
          <w:p w14:paraId="59C56E80" w14:textId="77777777" w:rsidR="00C719AF" w:rsidRPr="00C719AF" w:rsidRDefault="00C719AF" w:rsidP="00C719AF">
            <w:pPr>
              <w:numPr>
                <w:ilvl w:val="0"/>
                <w:numId w:val="20"/>
              </w:numPr>
              <w:contextualSpacing/>
              <w:rPr>
                <w:i/>
                <w:color w:val="0070C0"/>
                <w:sz w:val="22"/>
                <w:szCs w:val="22"/>
                <w:lang w:eastAsia="en-US"/>
              </w:rPr>
            </w:pPr>
            <w:r w:rsidRPr="00C719AF">
              <w:rPr>
                <w:i/>
                <w:color w:val="0070C0"/>
                <w:sz w:val="22"/>
                <w:szCs w:val="22"/>
                <w:lang w:eastAsia="en-US"/>
              </w:rPr>
              <w:t>4-6 years part-time</w:t>
            </w:r>
          </w:p>
          <w:p w14:paraId="062CF846" w14:textId="77777777" w:rsidR="00C719AF" w:rsidRPr="00C719AF" w:rsidRDefault="00C719AF" w:rsidP="00C719AF">
            <w:pPr>
              <w:numPr>
                <w:ilvl w:val="0"/>
                <w:numId w:val="20"/>
              </w:numPr>
              <w:contextualSpacing/>
              <w:rPr>
                <w:color w:val="0070C0"/>
                <w:sz w:val="22"/>
                <w:szCs w:val="22"/>
                <w:lang w:eastAsia="en-US"/>
              </w:rPr>
            </w:pPr>
            <w:r w:rsidRPr="00C719AF">
              <w:rPr>
                <w:i/>
                <w:color w:val="0070C0"/>
                <w:sz w:val="22"/>
                <w:szCs w:val="22"/>
                <w:lang w:eastAsia="en-US"/>
              </w:rPr>
              <w:t>4 years full-time including one year placement.</w:t>
            </w:r>
          </w:p>
          <w:p w14:paraId="063D4BC2" w14:textId="77777777" w:rsidR="00C719AF" w:rsidRPr="00C719AF" w:rsidRDefault="00C719AF" w:rsidP="00C719AF">
            <w:pPr>
              <w:ind w:left="720"/>
              <w:contextualSpacing/>
              <w:rPr>
                <w:sz w:val="22"/>
                <w:szCs w:val="22"/>
                <w:lang w:eastAsia="en-US"/>
              </w:rPr>
            </w:pPr>
          </w:p>
        </w:tc>
      </w:tr>
    </w:tbl>
    <w:p w14:paraId="0165DAAB" w14:textId="77777777" w:rsidR="00DE2735" w:rsidRPr="00C719AF" w:rsidRDefault="00DE2735" w:rsidP="00C719AF">
      <w:pPr>
        <w:ind w:left="720"/>
        <w:contextualSpacing/>
        <w:rPr>
          <w:rFonts w:eastAsia="Calibri"/>
          <w:i/>
          <w:color w:val="8496B0"/>
          <w:sz w:val="22"/>
          <w:szCs w:val="22"/>
          <w:lang w:eastAsia="en-US"/>
        </w:rPr>
      </w:pPr>
    </w:p>
    <w:p w14:paraId="4AE0CFE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15</w:t>
      </w:r>
      <w:r w:rsidRPr="00C719AF">
        <w:rPr>
          <w:rFonts w:eastAsia="Calibri"/>
          <w:b/>
          <w:sz w:val="22"/>
          <w:szCs w:val="22"/>
          <w:lang w:eastAsia="en-US"/>
        </w:rPr>
        <w:tab/>
        <w:t>Timetables</w:t>
      </w:r>
    </w:p>
    <w:p w14:paraId="2D9503F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48C72C1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Timetables are normally available one month before registration. Please note that whilst we try to be as </w:t>
      </w:r>
      <w:proofErr w:type="gramStart"/>
      <w:r w:rsidRPr="00C719AF">
        <w:rPr>
          <w:rFonts w:eastAsia="Calibri"/>
          <w:sz w:val="22"/>
          <w:szCs w:val="22"/>
          <w:lang w:eastAsia="en-US"/>
        </w:rPr>
        <w:t>student-friendly</w:t>
      </w:r>
      <w:proofErr w:type="gramEnd"/>
      <w:r w:rsidRPr="00C719AF">
        <w:rPr>
          <w:rFonts w:eastAsia="Calibri"/>
          <w:sz w:val="22"/>
          <w:szCs w:val="22"/>
          <w:lang w:eastAsia="en-US"/>
        </w:rPr>
        <w:t xml:space="preserve"> as possible, scheduled teaching can take place on any day of the week; and some classes can be scheduled in the evenings. </w:t>
      </w:r>
    </w:p>
    <w:p w14:paraId="1BF47CF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0D6B42E3" w14:textId="77777777" w:rsidR="00C719AF" w:rsidRPr="00C719AF" w:rsidRDefault="00C719AF" w:rsidP="00C719AF">
      <w:pPr>
        <w:rPr>
          <w:rFonts w:eastAsia="Calibri"/>
          <w:b/>
          <w:sz w:val="22"/>
          <w:szCs w:val="22"/>
          <w:lang w:eastAsia="en-US"/>
        </w:rPr>
      </w:pPr>
    </w:p>
    <w:p w14:paraId="66F1BD8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16</w:t>
      </w:r>
      <w:r w:rsidRPr="00C719AF">
        <w:rPr>
          <w:rFonts w:eastAsia="Calibri"/>
          <w:b/>
          <w:color w:val="000000"/>
          <w:sz w:val="22"/>
          <w:szCs w:val="22"/>
          <w:lang w:eastAsia="en-US"/>
        </w:rPr>
        <w:tab/>
        <w:t>Teaching staff</w:t>
      </w:r>
    </w:p>
    <w:p w14:paraId="6301C82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p>
    <w:p w14:paraId="56694D26"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 general statement about the teaching team, including the percentage of permanent staff who have HE teaching qualifications or Fellowship of the HEA.  </w:t>
      </w:r>
    </w:p>
    <w:p w14:paraId="20C18CBD"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i/>
          <w:color w:val="0070C0"/>
          <w:sz w:val="22"/>
          <w:szCs w:val="22"/>
          <w:lang w:eastAsia="en-US"/>
        </w:rPr>
      </w:pPr>
    </w:p>
    <w:p w14:paraId="3C40F1A6"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22832F9E"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You will be taught by a teaching team whose expertise and knowledge are closely matched to the content of the modules on the course. The team includes senior academics, professional practitioners with industry experience, </w:t>
      </w:r>
      <w:proofErr w:type="gramStart"/>
      <w:r w:rsidRPr="00C824EB">
        <w:rPr>
          <w:rFonts w:eastAsia="Calibri"/>
          <w:sz w:val="22"/>
          <w:szCs w:val="22"/>
          <w:lang w:eastAsia="en-US"/>
        </w:rPr>
        <w:t>demonstrators</w:t>
      </w:r>
      <w:proofErr w:type="gramEnd"/>
      <w:r w:rsidRPr="00C824EB">
        <w:rPr>
          <w:rFonts w:eastAsia="Calibri"/>
          <w:sz w:val="22"/>
          <w:szCs w:val="22"/>
          <w:lang w:eastAsia="en-US"/>
        </w:rPr>
        <w:t xml:space="preserve"> and technical officers.</w:t>
      </w:r>
    </w:p>
    <w:p w14:paraId="1DC690B9" w14:textId="77777777" w:rsidR="00C719AF" w:rsidRPr="00C824EB"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65AAD841" w14:textId="7C18CBAB" w:rsidR="00C719AF" w:rsidRPr="00C719AF" w:rsidRDefault="00C719AF" w:rsidP="00C824EB">
      <w:pPr>
        <w:pBdr>
          <w:top w:val="single" w:sz="4" w:space="0"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Postgraduate research students who have undertaken teacher training may also contribute to the teaching of seminars under the supervision of the module leader.  Teaching is informed by the research and consultancy, and (as at </w:t>
      </w:r>
      <w:r w:rsidRPr="00C824EB">
        <w:rPr>
          <w:rFonts w:eastAsia="Calibri"/>
          <w:color w:val="00B050"/>
          <w:sz w:val="22"/>
          <w:szCs w:val="22"/>
          <w:lang w:eastAsia="en-US"/>
        </w:rPr>
        <w:t>insert date</w:t>
      </w:r>
      <w:r w:rsidRPr="00C824EB">
        <w:rPr>
          <w:rFonts w:eastAsia="Calibri"/>
          <w:sz w:val="22"/>
          <w:szCs w:val="22"/>
          <w:lang w:eastAsia="en-US"/>
        </w:rPr>
        <w:t xml:space="preserve">) </w:t>
      </w:r>
      <w:r w:rsidR="008E5F22">
        <w:rPr>
          <w:rFonts w:eastAsia="Calibri"/>
          <w:sz w:val="22"/>
          <w:szCs w:val="22"/>
          <w:lang w:eastAsia="en-US"/>
        </w:rPr>
        <w:t>80</w:t>
      </w:r>
      <w:r w:rsidRPr="00C824EB">
        <w:rPr>
          <w:rFonts w:eastAsia="Calibri"/>
          <w:sz w:val="22"/>
          <w:szCs w:val="22"/>
          <w:lang w:eastAsia="en-US"/>
        </w:rPr>
        <w:t xml:space="preserve"> per cent of </w:t>
      </w:r>
      <w:r w:rsidR="0048764A">
        <w:rPr>
          <w:rFonts w:eastAsia="Calibri"/>
          <w:sz w:val="22"/>
          <w:szCs w:val="22"/>
          <w:lang w:eastAsia="en-US"/>
        </w:rPr>
        <w:t>[insert subject]</w:t>
      </w:r>
      <w:r w:rsidR="0048764A" w:rsidRPr="00C824EB">
        <w:rPr>
          <w:rFonts w:eastAsia="Calibri"/>
          <w:sz w:val="22"/>
          <w:szCs w:val="22"/>
          <w:lang w:eastAsia="en-US"/>
        </w:rPr>
        <w:t xml:space="preserve"> </w:t>
      </w:r>
      <w:r w:rsidRPr="00C824EB">
        <w:rPr>
          <w:rFonts w:eastAsia="Calibri"/>
          <w:sz w:val="22"/>
          <w:szCs w:val="22"/>
          <w:lang w:eastAsia="en-US"/>
        </w:rPr>
        <w:t>lecturers have a higher education teaching qualification or are Fellows of the Higher Education Academy. You can learn more about the staff by visiting our staff profiles [</w:t>
      </w:r>
      <w:r w:rsidRPr="00C824EB">
        <w:rPr>
          <w:rFonts w:eastAsia="Calibri"/>
          <w:color w:val="00B050"/>
          <w:sz w:val="22"/>
          <w:szCs w:val="22"/>
          <w:lang w:eastAsia="en-US"/>
        </w:rPr>
        <w:t>insert link</w:t>
      </w:r>
      <w:r w:rsidRPr="00C824EB">
        <w:rPr>
          <w:rFonts w:eastAsia="Calibri"/>
          <w:sz w:val="22"/>
          <w:szCs w:val="22"/>
          <w:lang w:eastAsia="en-US"/>
        </w:rPr>
        <w:t>].</w:t>
      </w:r>
    </w:p>
    <w:p w14:paraId="663727A7" w14:textId="77777777" w:rsidR="00C719AF" w:rsidRPr="00C719AF" w:rsidRDefault="00C719AF" w:rsidP="00C719AF">
      <w:pPr>
        <w:pBdr>
          <w:top w:val="single" w:sz="4" w:space="0" w:color="auto"/>
          <w:left w:val="single" w:sz="4" w:space="4" w:color="auto"/>
          <w:bottom w:val="single" w:sz="4" w:space="1" w:color="auto"/>
          <w:right w:val="single" w:sz="4" w:space="4" w:color="auto"/>
        </w:pBdr>
        <w:rPr>
          <w:rFonts w:eastAsia="Calibri"/>
          <w:sz w:val="22"/>
          <w:szCs w:val="22"/>
          <w:lang w:eastAsia="en-US"/>
        </w:rPr>
      </w:pPr>
    </w:p>
    <w:p w14:paraId="6CF91D0A" w14:textId="77777777" w:rsidR="00C719AF" w:rsidRPr="00C719AF" w:rsidRDefault="00C719AF" w:rsidP="00C719AF">
      <w:pPr>
        <w:rPr>
          <w:rFonts w:eastAsia="Calibri"/>
          <w:i/>
          <w:color w:val="0070C0"/>
          <w:sz w:val="22"/>
          <w:szCs w:val="22"/>
          <w:lang w:eastAsia="en-US"/>
        </w:rPr>
      </w:pPr>
    </w:p>
    <w:p w14:paraId="2BDBEDA3"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color w:val="000000"/>
          <w:sz w:val="22"/>
          <w:szCs w:val="22"/>
          <w:lang w:eastAsia="en-US"/>
        </w:rPr>
      </w:pPr>
      <w:r w:rsidRPr="00C719AF">
        <w:rPr>
          <w:rFonts w:eastAsia="Calibri"/>
          <w:b/>
          <w:color w:val="000000"/>
          <w:sz w:val="22"/>
          <w:szCs w:val="22"/>
          <w:lang w:eastAsia="en-US"/>
        </w:rPr>
        <w:t>17</w:t>
      </w:r>
      <w:r w:rsidRPr="00C719AF">
        <w:rPr>
          <w:rFonts w:eastAsia="Calibri"/>
          <w:b/>
          <w:color w:val="000000"/>
          <w:sz w:val="22"/>
          <w:szCs w:val="22"/>
          <w:lang w:eastAsia="en-US"/>
        </w:rPr>
        <w:tab/>
        <w:t>Assessment</w:t>
      </w:r>
    </w:p>
    <w:p w14:paraId="2F385A5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1FEF549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Please follow the example text below to set out information about assessment, providing general statements about formative assessment and the main forms of summative assessment.  Follow this by a bullet point list detailing the typical assessment diet for a student in each year of the course.  This information is intended to be indicative of what a typical student might expect.</w:t>
      </w:r>
    </w:p>
    <w:p w14:paraId="3B8CDE2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26343C7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Example text</w:t>
      </w:r>
    </w:p>
    <w:p w14:paraId="3D006C16"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The course provides opportunities to test understanding and learning informally through the completion of practice or ‘formative’ assignments.  </w:t>
      </w:r>
    </w:p>
    <w:p w14:paraId="543F4D13"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1B7CBDE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lastRenderedPageBreak/>
        <w:t xml:space="preserve">Each module has one or more formal or ‘summative’ assessments which are graded and count towards the overall module grade.  Assessment methods include written examinations and a range of coursework assessments such as essays, reports, portfolios, performance, </w:t>
      </w:r>
      <w:proofErr w:type="gramStart"/>
      <w:r w:rsidRPr="00C824EB">
        <w:rPr>
          <w:rFonts w:eastAsia="Calibri"/>
          <w:sz w:val="22"/>
          <w:szCs w:val="22"/>
          <w:lang w:eastAsia="en-US"/>
        </w:rPr>
        <w:t>presentations</w:t>
      </w:r>
      <w:proofErr w:type="gramEnd"/>
      <w:r w:rsidRPr="00C824EB">
        <w:rPr>
          <w:rFonts w:eastAsia="Calibri"/>
          <w:sz w:val="22"/>
          <w:szCs w:val="22"/>
          <w:lang w:eastAsia="en-US"/>
        </w:rPr>
        <w:t xml:space="preserve"> and a final year independent studies project. </w:t>
      </w:r>
    </w:p>
    <w:p w14:paraId="1B8D0A6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0CD4C499"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The precise assessment requirements for an individual student in an academic year will vary according to the mandatory and optional modules taken, but a typical formal summative assessment pattern for each year of the course is:</w:t>
      </w:r>
    </w:p>
    <w:p w14:paraId="5986D761"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25018E1D"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1</w:t>
      </w:r>
    </w:p>
    <w:p w14:paraId="47B5BB43"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21DDD32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essays</w:t>
      </w:r>
    </w:p>
    <w:p w14:paraId="55FB5D62"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practical reports</w:t>
      </w:r>
    </w:p>
    <w:p w14:paraId="273A51F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03684B81"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5325394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2</w:t>
      </w:r>
    </w:p>
    <w:p w14:paraId="56123E97"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14F807B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1 reflective and skills portfolio relating to work placement</w:t>
      </w:r>
    </w:p>
    <w:p w14:paraId="0A4DB22F"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essays</w:t>
      </w:r>
    </w:p>
    <w:p w14:paraId="61B9645A"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practical reports</w:t>
      </w:r>
    </w:p>
    <w:p w14:paraId="204BC224"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156392B5"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27FFE300"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Year 3</w:t>
      </w:r>
    </w:p>
    <w:p w14:paraId="1EB44826" w14:textId="5E4A5AE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Major </w:t>
      </w:r>
      <w:r w:rsidR="0048764A">
        <w:rPr>
          <w:rFonts w:eastAsia="Calibri"/>
          <w:sz w:val="22"/>
          <w:szCs w:val="22"/>
          <w:lang w:eastAsia="en-US"/>
        </w:rPr>
        <w:t>dissertation or</w:t>
      </w:r>
      <w:r w:rsidRPr="00C824EB">
        <w:rPr>
          <w:rFonts w:eastAsia="Calibri"/>
          <w:sz w:val="22"/>
          <w:szCs w:val="22"/>
          <w:lang w:eastAsia="en-US"/>
        </w:rPr>
        <w:t xml:space="preserve"> project of </w:t>
      </w:r>
      <w:proofErr w:type="spellStart"/>
      <w:r w:rsidRPr="00C824EB">
        <w:rPr>
          <w:rFonts w:eastAsia="Calibri"/>
          <w:sz w:val="22"/>
          <w:szCs w:val="22"/>
          <w:lang w:eastAsia="en-US"/>
        </w:rPr>
        <w:t>approx</w:t>
      </w:r>
      <w:proofErr w:type="spellEnd"/>
      <w:r w:rsidRPr="00C824EB">
        <w:rPr>
          <w:rFonts w:eastAsia="Calibri"/>
          <w:sz w:val="22"/>
          <w:szCs w:val="22"/>
          <w:lang w:eastAsia="en-US"/>
        </w:rPr>
        <w:t xml:space="preserve"> </w:t>
      </w:r>
      <w:proofErr w:type="spellStart"/>
      <w:r w:rsidRPr="00C824EB">
        <w:rPr>
          <w:rFonts w:eastAsia="Calibri"/>
          <w:sz w:val="22"/>
          <w:szCs w:val="22"/>
          <w:lang w:eastAsia="en-US"/>
        </w:rPr>
        <w:t>xxxxx</w:t>
      </w:r>
      <w:proofErr w:type="spellEnd"/>
      <w:r w:rsidRPr="00C824EB">
        <w:rPr>
          <w:rFonts w:eastAsia="Calibri"/>
          <w:sz w:val="22"/>
          <w:szCs w:val="22"/>
          <w:lang w:eastAsia="en-US"/>
        </w:rPr>
        <w:t xml:space="preserve"> words</w:t>
      </w:r>
    </w:p>
    <w:p w14:paraId="0540A8C8"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formal examinations of x hours duration</w:t>
      </w:r>
    </w:p>
    <w:p w14:paraId="1C97C55E"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x essays </w:t>
      </w:r>
    </w:p>
    <w:p w14:paraId="057B7048" w14:textId="77777777" w:rsidR="00C719AF" w:rsidRPr="00C824EB"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 xml:space="preserve">x practical reports </w:t>
      </w:r>
    </w:p>
    <w:p w14:paraId="6B8F386B"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r w:rsidRPr="00C824EB">
        <w:rPr>
          <w:rFonts w:eastAsia="Calibri"/>
          <w:sz w:val="22"/>
          <w:szCs w:val="22"/>
          <w:lang w:eastAsia="en-US"/>
        </w:rPr>
        <w:t>x individual or group presentations.</w:t>
      </w:r>
    </w:p>
    <w:p w14:paraId="70745EE6" w14:textId="77777777" w:rsidR="00C719AF" w:rsidRPr="00C719AF" w:rsidRDefault="00C719AF" w:rsidP="00C824EB">
      <w:pPr>
        <w:pBdr>
          <w:top w:val="single" w:sz="4" w:space="1" w:color="auto"/>
          <w:left w:val="single" w:sz="4" w:space="4" w:color="auto"/>
          <w:bottom w:val="single" w:sz="4" w:space="1" w:color="auto"/>
          <w:right w:val="single" w:sz="4" w:space="4" w:color="auto"/>
        </w:pBdr>
        <w:shd w:val="clear" w:color="auto" w:fill="FFFF99"/>
        <w:rPr>
          <w:rFonts w:eastAsia="Calibri"/>
          <w:sz w:val="22"/>
          <w:szCs w:val="22"/>
          <w:lang w:eastAsia="en-US"/>
        </w:rPr>
      </w:pPr>
    </w:p>
    <w:p w14:paraId="3B698B7A" w14:textId="658E2C74"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You will receive feedback on practice assessments and on formal assessments Feedback is intended to support learning and you are encouraged to discuss it with personal academic tutors and module tutors as appropriate.</w:t>
      </w:r>
    </w:p>
    <w:p w14:paraId="5B188CC7"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57DD96BE" w14:textId="1A4C447F"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 xml:space="preserve">We </w:t>
      </w:r>
      <w:r w:rsidR="00BA1F25">
        <w:rPr>
          <w:rFonts w:eastAsia="Calibri"/>
          <w:sz w:val="22"/>
          <w:szCs w:val="22"/>
          <w:lang w:eastAsia="en-US"/>
        </w:rPr>
        <w:t xml:space="preserve"> will </w:t>
      </w:r>
      <w:r w:rsidRPr="00C719AF">
        <w:rPr>
          <w:rFonts w:eastAsia="Calibri"/>
          <w:sz w:val="22"/>
          <w:szCs w:val="22"/>
          <w:lang w:eastAsia="en-US"/>
        </w:rPr>
        <w:t xml:space="preserve">provide you with feedback on formal course work assessments within 20 working days of hand-in.   </w:t>
      </w:r>
    </w:p>
    <w:p w14:paraId="6AECD8C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1B463240" w14:textId="77777777" w:rsidR="00C719AF" w:rsidRPr="00C719AF" w:rsidRDefault="00C719AF" w:rsidP="00C719AF">
      <w:pPr>
        <w:rPr>
          <w:rFonts w:eastAsia="Calibri"/>
          <w:b/>
          <w:sz w:val="22"/>
          <w:szCs w:val="22"/>
          <w:lang w:eastAsia="en-US"/>
        </w:rPr>
      </w:pPr>
    </w:p>
    <w:p w14:paraId="6F028BC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18</w:t>
      </w:r>
      <w:r w:rsidRPr="00C719AF">
        <w:rPr>
          <w:rFonts w:eastAsia="Calibri"/>
          <w:b/>
          <w:sz w:val="22"/>
          <w:szCs w:val="22"/>
          <w:lang w:eastAsia="en-US"/>
        </w:rPr>
        <w:tab/>
        <w:t>Employability</w:t>
      </w:r>
    </w:p>
    <w:p w14:paraId="4FBA2D6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346CEB63" w14:textId="5C34E3B0"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an outline of the main career paths that the course could lead to. Refer to opportunities for postgraduate study either directly, or affiliated CPD/transition routes. Reinforce any particular advantages of studying this particular course at UW in preparing for the future </w:t>
      </w:r>
      <w:proofErr w:type="gramStart"/>
      <w:r w:rsidRPr="00C719AF">
        <w:rPr>
          <w:rFonts w:eastAsia="Calibri"/>
          <w:i/>
          <w:color w:val="0070C0"/>
          <w:sz w:val="22"/>
          <w:szCs w:val="22"/>
          <w:lang w:eastAsia="en-US"/>
        </w:rPr>
        <w:t>eg</w:t>
      </w:r>
      <w:proofErr w:type="gramEnd"/>
      <w:r w:rsidRPr="00C719AF">
        <w:rPr>
          <w:rFonts w:eastAsia="Calibri"/>
          <w:i/>
          <w:color w:val="0070C0"/>
          <w:sz w:val="22"/>
          <w:szCs w:val="22"/>
          <w:lang w:eastAsia="en-US"/>
        </w:rPr>
        <w:t xml:space="preserve"> its applied nature, its work-based or placement opportunities, opportunities for voluntary work etc. Where relevant include the latest statistics on the % of graduates in employment and/or further study (or similar statistic) giving the date for the statistic, </w:t>
      </w:r>
      <w:proofErr w:type="gramStart"/>
      <w:r w:rsidRPr="00C719AF">
        <w:rPr>
          <w:rFonts w:eastAsia="Calibri"/>
          <w:i/>
          <w:color w:val="0070C0"/>
          <w:sz w:val="22"/>
          <w:szCs w:val="22"/>
          <w:lang w:eastAsia="en-US"/>
        </w:rPr>
        <w:t>eg</w:t>
      </w:r>
      <w:proofErr w:type="gramEnd"/>
      <w:r w:rsidRPr="00C719AF">
        <w:rPr>
          <w:rFonts w:eastAsia="Calibri"/>
          <w:i/>
          <w:color w:val="0070C0"/>
          <w:sz w:val="22"/>
          <w:szCs w:val="22"/>
          <w:lang w:eastAsia="en-US"/>
        </w:rPr>
        <w:t xml:space="preserve"> ‘100% of our </w:t>
      </w:r>
      <w:r w:rsidR="00BA1F25">
        <w:rPr>
          <w:rFonts w:eastAsia="Calibri"/>
          <w:i/>
          <w:color w:val="0070C0"/>
          <w:sz w:val="22"/>
          <w:szCs w:val="22"/>
          <w:lang w:eastAsia="en-US"/>
        </w:rPr>
        <w:t xml:space="preserve"> 2021</w:t>
      </w:r>
      <w:r w:rsidRPr="00C719AF">
        <w:rPr>
          <w:rFonts w:eastAsia="Calibri"/>
          <w:i/>
          <w:color w:val="0070C0"/>
          <w:sz w:val="22"/>
          <w:szCs w:val="22"/>
          <w:lang w:eastAsia="en-US"/>
        </w:rPr>
        <w:t xml:space="preserve"> graduates were in employment or further study </w:t>
      </w:r>
      <w:r w:rsidR="00BA1F25">
        <w:rPr>
          <w:rFonts w:eastAsia="Calibri"/>
          <w:i/>
          <w:color w:val="0070C0"/>
          <w:sz w:val="22"/>
          <w:szCs w:val="22"/>
          <w:lang w:eastAsia="en-US"/>
        </w:rPr>
        <w:t xml:space="preserve"> fifteen </w:t>
      </w:r>
      <w:r w:rsidRPr="00C719AF">
        <w:rPr>
          <w:rFonts w:eastAsia="Calibri"/>
          <w:i/>
          <w:color w:val="0070C0"/>
          <w:sz w:val="22"/>
          <w:szCs w:val="22"/>
          <w:lang w:eastAsia="en-US"/>
        </w:rPr>
        <w:t xml:space="preserve">months after graduation’.  </w:t>
      </w:r>
    </w:p>
    <w:p w14:paraId="518F116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89C61FA" w14:textId="77777777" w:rsidR="00C719AF" w:rsidRPr="00C719AF" w:rsidRDefault="00C719AF" w:rsidP="00C719AF">
      <w:pPr>
        <w:rPr>
          <w:rFonts w:eastAsia="Calibri"/>
          <w:b/>
          <w:sz w:val="22"/>
          <w:szCs w:val="22"/>
          <w:highlight w:val="yellow"/>
          <w:lang w:eastAsia="en-US"/>
        </w:rPr>
      </w:pPr>
    </w:p>
    <w:p w14:paraId="2267BCCB" w14:textId="77777777" w:rsidR="00C719AF" w:rsidRPr="00C719AF" w:rsidRDefault="00C719AF" w:rsidP="00C719AF">
      <w:pPr>
        <w:rPr>
          <w:rFonts w:eastAsia="Calibri"/>
          <w:b/>
          <w:sz w:val="22"/>
          <w:szCs w:val="22"/>
          <w:lang w:eastAsia="en-US"/>
        </w:rPr>
      </w:pPr>
      <w:r w:rsidRPr="00C719AF">
        <w:rPr>
          <w:rFonts w:eastAsia="Calibri"/>
          <w:b/>
          <w:sz w:val="22"/>
          <w:szCs w:val="22"/>
          <w:lang w:eastAsia="en-US"/>
        </w:rPr>
        <w:t>Costs</w:t>
      </w:r>
    </w:p>
    <w:p w14:paraId="00C26CB9" w14:textId="77777777" w:rsidR="00C719AF" w:rsidRPr="00C719AF" w:rsidRDefault="00C719AF" w:rsidP="00C719AF">
      <w:pPr>
        <w:rPr>
          <w:rFonts w:eastAsia="Calibri"/>
          <w:b/>
          <w:sz w:val="22"/>
          <w:szCs w:val="22"/>
          <w:lang w:eastAsia="en-US"/>
        </w:rPr>
      </w:pPr>
    </w:p>
    <w:tbl>
      <w:tblPr>
        <w:tblStyle w:val="TableGrid1"/>
        <w:tblW w:w="9923" w:type="dxa"/>
        <w:tblInd w:w="-147" w:type="dxa"/>
        <w:tblLook w:val="04A0" w:firstRow="1" w:lastRow="0" w:firstColumn="1" w:lastColumn="0" w:noHBand="0" w:noVBand="1"/>
      </w:tblPr>
      <w:tblGrid>
        <w:gridCol w:w="9923"/>
      </w:tblGrid>
      <w:tr w:rsidR="00C719AF" w:rsidRPr="00C719AF" w14:paraId="41E7982D" w14:textId="77777777" w:rsidTr="00001E9A">
        <w:tc>
          <w:tcPr>
            <w:tcW w:w="9923" w:type="dxa"/>
          </w:tcPr>
          <w:p w14:paraId="3DD1B8CB" w14:textId="77777777" w:rsidR="00C719AF" w:rsidRPr="00426592" w:rsidRDefault="00C719AF" w:rsidP="00C719AF">
            <w:pPr>
              <w:rPr>
                <w:b/>
                <w:sz w:val="22"/>
                <w:szCs w:val="22"/>
                <w:lang w:eastAsia="en-US"/>
              </w:rPr>
            </w:pPr>
            <w:r w:rsidRPr="00426592">
              <w:rPr>
                <w:b/>
                <w:sz w:val="22"/>
                <w:szCs w:val="22"/>
                <w:lang w:eastAsia="en-US"/>
              </w:rPr>
              <w:t>19</w:t>
            </w:r>
            <w:r w:rsidRPr="00426592">
              <w:rPr>
                <w:b/>
                <w:sz w:val="22"/>
                <w:szCs w:val="22"/>
                <w:lang w:eastAsia="en-US"/>
              </w:rPr>
              <w:tab/>
              <w:t>Tuition fees</w:t>
            </w:r>
          </w:p>
          <w:p w14:paraId="31AB1772" w14:textId="77777777" w:rsidR="00C719AF" w:rsidRPr="00C719AF" w:rsidRDefault="00C719AF" w:rsidP="00C719AF">
            <w:pPr>
              <w:rPr>
                <w:sz w:val="22"/>
                <w:szCs w:val="22"/>
                <w:lang w:eastAsia="en-US"/>
              </w:rPr>
            </w:pPr>
          </w:p>
          <w:p w14:paraId="0BAF2B3C" w14:textId="3B827ACF" w:rsidR="00C719AF" w:rsidRDefault="00C719AF" w:rsidP="00C719AF">
            <w:pPr>
              <w:rPr>
                <w:rFonts w:cs="Arial"/>
                <w:color w:val="000000" w:themeColor="text1"/>
                <w:sz w:val="22"/>
                <w:szCs w:val="22"/>
                <w:lang w:eastAsia="en-US"/>
              </w:rPr>
            </w:pPr>
            <w:r w:rsidRPr="004B04AB">
              <w:rPr>
                <w:i/>
                <w:color w:val="4F81BD" w:themeColor="accent1"/>
                <w:sz w:val="22"/>
                <w:szCs w:val="22"/>
                <w:lang w:eastAsia="en-US"/>
              </w:rPr>
              <w:t>This information will be supplied centrally by the University’s Finance Department</w:t>
            </w:r>
            <w:r w:rsidRPr="004B04AB">
              <w:rPr>
                <w:i/>
                <w:sz w:val="22"/>
                <w:szCs w:val="22"/>
                <w:lang w:eastAsia="en-US"/>
              </w:rPr>
              <w:t>.</w:t>
            </w:r>
            <w:r w:rsidRPr="004B04AB">
              <w:rPr>
                <w:sz w:val="22"/>
                <w:szCs w:val="22"/>
                <w:lang w:eastAsia="en-US"/>
              </w:rPr>
              <w:t xml:space="preserve"> </w:t>
            </w:r>
            <w:r w:rsidR="00426592" w:rsidRPr="00B05459">
              <w:rPr>
                <w:rFonts w:cs="Arial"/>
                <w:color w:val="000000" w:themeColor="text1"/>
                <w:sz w:val="22"/>
                <w:szCs w:val="22"/>
                <w:lang w:eastAsia="en-US"/>
              </w:rPr>
              <w:t>Note that there is a charge for retaking modules.</w:t>
            </w:r>
          </w:p>
          <w:p w14:paraId="17AE22E1" w14:textId="0E7CE237" w:rsidR="00DE2735" w:rsidRDefault="00DE2735" w:rsidP="00C719AF">
            <w:pPr>
              <w:rPr>
                <w:rFonts w:cs="Arial"/>
                <w:color w:val="000000" w:themeColor="text1"/>
                <w:sz w:val="22"/>
                <w:szCs w:val="22"/>
                <w:lang w:eastAsia="en-US"/>
              </w:rPr>
            </w:pPr>
          </w:p>
          <w:p w14:paraId="5A1A66D3" w14:textId="70087AF4" w:rsidR="00C719AF" w:rsidRPr="00C719AF" w:rsidRDefault="00DE2735" w:rsidP="002F05C3">
            <w:pPr>
              <w:rPr>
                <w:sz w:val="22"/>
                <w:szCs w:val="22"/>
                <w:lang w:eastAsia="en-US"/>
              </w:rPr>
            </w:pPr>
            <w:r w:rsidRPr="00A860E8">
              <w:rPr>
                <w:rFonts w:cs="Arial"/>
                <w:i/>
                <w:iCs/>
                <w:color w:val="000000" w:themeColor="text1"/>
                <w:sz w:val="22"/>
                <w:szCs w:val="22"/>
                <w:lang w:eastAsia="en-US"/>
              </w:rPr>
              <w:t xml:space="preserve">Note for </w:t>
            </w:r>
            <w:r w:rsidR="00A860E8">
              <w:rPr>
                <w:rFonts w:cs="Arial"/>
                <w:i/>
                <w:iCs/>
                <w:color w:val="000000" w:themeColor="text1"/>
                <w:sz w:val="22"/>
                <w:szCs w:val="22"/>
                <w:lang w:eastAsia="en-US"/>
              </w:rPr>
              <w:t>A</w:t>
            </w:r>
            <w:r w:rsidRPr="00A860E8">
              <w:rPr>
                <w:rFonts w:cs="Arial"/>
                <w:i/>
                <w:iCs/>
                <w:color w:val="000000" w:themeColor="text1"/>
                <w:sz w:val="22"/>
                <w:szCs w:val="22"/>
                <w:lang w:eastAsia="en-US"/>
              </w:rPr>
              <w:t>pprenticeships</w:t>
            </w:r>
            <w:r>
              <w:rPr>
                <w:rFonts w:cs="Arial"/>
                <w:i/>
                <w:iCs/>
                <w:color w:val="000000" w:themeColor="text1"/>
                <w:sz w:val="22"/>
                <w:szCs w:val="22"/>
                <w:lang w:eastAsia="en-US"/>
              </w:rPr>
              <w:t xml:space="preserve"> </w:t>
            </w:r>
            <w:r w:rsidR="00A860E8">
              <w:rPr>
                <w:rFonts w:cs="Arial"/>
                <w:i/>
                <w:iCs/>
                <w:color w:val="000000" w:themeColor="text1"/>
                <w:sz w:val="22"/>
                <w:szCs w:val="22"/>
                <w:lang w:eastAsia="en-US"/>
              </w:rPr>
              <w:t>n</w:t>
            </w:r>
            <w:r>
              <w:rPr>
                <w:rFonts w:cs="Arial"/>
                <w:i/>
                <w:iCs/>
                <w:color w:val="000000" w:themeColor="text1"/>
                <w:sz w:val="22"/>
                <w:szCs w:val="22"/>
                <w:lang w:eastAsia="en-US"/>
              </w:rPr>
              <w:t xml:space="preserve">o additional charge can be made for re-takes once </w:t>
            </w:r>
            <w:r w:rsidR="00A860E8">
              <w:rPr>
                <w:rFonts w:cs="Arial"/>
                <w:i/>
                <w:iCs/>
                <w:color w:val="000000" w:themeColor="text1"/>
                <w:sz w:val="22"/>
                <w:szCs w:val="22"/>
                <w:lang w:eastAsia="en-US"/>
              </w:rPr>
              <w:t>A</w:t>
            </w:r>
            <w:r>
              <w:rPr>
                <w:rFonts w:cs="Arial"/>
                <w:i/>
                <w:iCs/>
                <w:color w:val="000000" w:themeColor="text1"/>
                <w:sz w:val="22"/>
                <w:szCs w:val="22"/>
                <w:lang w:eastAsia="en-US"/>
              </w:rPr>
              <w:t>pprenticeship fee is agreed at the start of the programme</w:t>
            </w:r>
          </w:p>
        </w:tc>
      </w:tr>
    </w:tbl>
    <w:p w14:paraId="6CC5C2EC" w14:textId="77777777" w:rsidR="00C719AF" w:rsidRPr="00C719AF" w:rsidRDefault="00C719AF" w:rsidP="00C719AF">
      <w:pPr>
        <w:rPr>
          <w:rFonts w:eastAsia="Calibri"/>
          <w:sz w:val="22"/>
          <w:szCs w:val="22"/>
          <w:lang w:eastAsia="en-US"/>
        </w:rPr>
      </w:pPr>
    </w:p>
    <w:p w14:paraId="79D3C9FF"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20</w:t>
      </w:r>
      <w:r w:rsidRPr="00C719AF">
        <w:rPr>
          <w:rFonts w:eastAsia="Calibri"/>
          <w:b/>
          <w:sz w:val="22"/>
          <w:szCs w:val="22"/>
          <w:lang w:eastAsia="en-US"/>
        </w:rPr>
        <w:tab/>
        <w:t>Course-related costs included in the fees:</w:t>
      </w:r>
    </w:p>
    <w:p w14:paraId="4CF93BFD"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p>
    <w:p w14:paraId="7BAAF755" w14:textId="16932891" w:rsidR="00C719AF" w:rsidRPr="004B04AB" w:rsidRDefault="00EF6050" w:rsidP="00C719AF">
      <w:pPr>
        <w:pBdr>
          <w:top w:val="single" w:sz="4" w:space="1" w:color="auto"/>
          <w:left w:val="single" w:sz="4" w:space="4" w:color="auto"/>
          <w:bottom w:val="single" w:sz="4" w:space="1" w:color="auto"/>
          <w:right w:val="single" w:sz="4" w:space="4" w:color="auto"/>
        </w:pBdr>
        <w:rPr>
          <w:color w:val="4F81BD" w:themeColor="accent1"/>
          <w:sz w:val="22"/>
          <w:szCs w:val="22"/>
        </w:rPr>
      </w:pPr>
      <w:r w:rsidRPr="004B04AB">
        <w:rPr>
          <w:i/>
          <w:iCs/>
          <w:color w:val="4F81BD" w:themeColor="accent1"/>
          <w:sz w:val="22"/>
          <w:szCs w:val="22"/>
        </w:rPr>
        <w:t>This information will be supplied centrally by the University’s Finance Department.</w:t>
      </w:r>
      <w:r w:rsidRPr="004B04AB">
        <w:rPr>
          <w:color w:val="4F81BD" w:themeColor="accent1"/>
          <w:sz w:val="22"/>
          <w:szCs w:val="22"/>
        </w:rPr>
        <w:t xml:space="preserve"> </w:t>
      </w:r>
    </w:p>
    <w:p w14:paraId="2687FFBF" w14:textId="77777777" w:rsidR="00426592" w:rsidRPr="00EF6050" w:rsidRDefault="00426592"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p>
    <w:p w14:paraId="44A58A5E" w14:textId="77777777" w:rsidR="00EF6050" w:rsidRDefault="00EF6050" w:rsidP="00EF6050">
      <w:pPr>
        <w:rPr>
          <w:i/>
          <w:iCs/>
          <w:color w:val="0070C0"/>
        </w:rPr>
      </w:pPr>
    </w:p>
    <w:p w14:paraId="6EB2DCCF" w14:textId="5DB6F771" w:rsidR="00EF6050" w:rsidRDefault="00EF6050"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r w:rsidRPr="00426592">
        <w:rPr>
          <w:b/>
          <w:iCs/>
          <w:color w:val="000000" w:themeColor="text1"/>
          <w:sz w:val="22"/>
          <w:szCs w:val="22"/>
        </w:rPr>
        <w:t xml:space="preserve">21 </w:t>
      </w:r>
      <w:r w:rsidR="00070F45">
        <w:rPr>
          <w:b/>
          <w:iCs/>
          <w:color w:val="000000" w:themeColor="text1"/>
          <w:sz w:val="22"/>
          <w:szCs w:val="22"/>
        </w:rPr>
        <w:tab/>
      </w:r>
      <w:r w:rsidRPr="00426592">
        <w:rPr>
          <w:b/>
          <w:iCs/>
          <w:color w:val="000000" w:themeColor="text1"/>
          <w:sz w:val="22"/>
          <w:szCs w:val="22"/>
        </w:rPr>
        <w:t>Course-related costs not included in the fees</w:t>
      </w:r>
    </w:p>
    <w:p w14:paraId="4F3FA588" w14:textId="77777777" w:rsidR="003148D4" w:rsidRPr="00426592" w:rsidRDefault="003148D4" w:rsidP="00EF6050">
      <w:pPr>
        <w:pBdr>
          <w:top w:val="single" w:sz="4" w:space="1" w:color="auto"/>
          <w:left w:val="single" w:sz="4" w:space="4" w:color="auto"/>
          <w:bottom w:val="single" w:sz="4" w:space="1" w:color="auto"/>
          <w:right w:val="single" w:sz="4" w:space="4" w:color="auto"/>
        </w:pBdr>
        <w:rPr>
          <w:b/>
          <w:iCs/>
          <w:color w:val="000000" w:themeColor="text1"/>
          <w:sz w:val="22"/>
          <w:szCs w:val="22"/>
        </w:rPr>
      </w:pPr>
    </w:p>
    <w:p w14:paraId="25D5A665" w14:textId="61F42817" w:rsidR="00EF6050" w:rsidRPr="00B05459" w:rsidRDefault="00EF6050" w:rsidP="00EF6050">
      <w:pPr>
        <w:pBdr>
          <w:top w:val="single" w:sz="4" w:space="1" w:color="auto"/>
          <w:left w:val="single" w:sz="4" w:space="4" w:color="auto"/>
          <w:bottom w:val="single" w:sz="4" w:space="1" w:color="auto"/>
          <w:right w:val="single" w:sz="4" w:space="4" w:color="auto"/>
        </w:pBdr>
        <w:rPr>
          <w:i/>
          <w:iCs/>
          <w:color w:val="0070C0"/>
          <w:sz w:val="22"/>
          <w:szCs w:val="22"/>
        </w:rPr>
      </w:pPr>
      <w:r w:rsidRPr="00B05459">
        <w:rPr>
          <w:i/>
          <w:iCs/>
          <w:color w:val="0070C0"/>
          <w:sz w:val="22"/>
          <w:szCs w:val="22"/>
        </w:rPr>
        <w:t xml:space="preserve">Make general reference to day-to-day costs for printing, stationery, books etc. </w:t>
      </w:r>
      <w:proofErr w:type="gramStart"/>
      <w:r w:rsidRPr="00B05459">
        <w:rPr>
          <w:i/>
          <w:iCs/>
          <w:color w:val="0070C0"/>
          <w:sz w:val="22"/>
          <w:szCs w:val="22"/>
        </w:rPr>
        <w:t>Plus</w:t>
      </w:r>
      <w:proofErr w:type="gramEnd"/>
      <w:r w:rsidRPr="00B05459">
        <w:rPr>
          <w:i/>
          <w:iCs/>
          <w:color w:val="0070C0"/>
          <w:sz w:val="22"/>
          <w:szCs w:val="22"/>
        </w:rPr>
        <w:t xml:space="preserve"> anything specific such as specialist equipment eg art, electronic or sports equipment, lab jackets, uniforms, cost of accreditation to professional bodies, need to be able to drive etc. Be clear if students are multi-site based </w:t>
      </w:r>
      <w:proofErr w:type="gramStart"/>
      <w:r w:rsidRPr="00B05459">
        <w:rPr>
          <w:i/>
          <w:iCs/>
          <w:color w:val="0070C0"/>
          <w:sz w:val="22"/>
          <w:szCs w:val="22"/>
        </w:rPr>
        <w:t>eg</w:t>
      </w:r>
      <w:proofErr w:type="gramEnd"/>
      <w:r w:rsidRPr="00B05459">
        <w:rPr>
          <w:i/>
          <w:iCs/>
          <w:color w:val="0070C0"/>
          <w:sz w:val="22"/>
          <w:szCs w:val="22"/>
        </w:rPr>
        <w:t xml:space="preserve"> taught at the University and also a partner college or have placements to attend whether or not there is any collective transport (eg minibus) provided or travel costs can be reimbursed or whether these are the student’s responsibility.  </w:t>
      </w:r>
    </w:p>
    <w:p w14:paraId="105D2931" w14:textId="77777777" w:rsidR="00EF6050" w:rsidRDefault="00EF6050" w:rsidP="00EF6050">
      <w:pPr>
        <w:rPr>
          <w:i/>
          <w:iCs/>
          <w:color w:val="0070C0"/>
        </w:rPr>
      </w:pPr>
    </w:p>
    <w:p w14:paraId="3DC26E9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22</w:t>
      </w:r>
      <w:r w:rsidRPr="00C719AF">
        <w:rPr>
          <w:rFonts w:eastAsia="Calibri"/>
          <w:b/>
          <w:sz w:val="22"/>
          <w:szCs w:val="22"/>
          <w:lang w:eastAsia="en-US"/>
        </w:rPr>
        <w:tab/>
        <w:t>Accommodation</w:t>
      </w:r>
    </w:p>
    <w:p w14:paraId="671A3D19"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74A6CD88" w14:textId="39EF3232"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FF0000"/>
          <w:sz w:val="22"/>
          <w:szCs w:val="22"/>
          <w:lang w:eastAsia="en-US"/>
        </w:rPr>
      </w:pPr>
      <w:r w:rsidRPr="00C719AF">
        <w:rPr>
          <w:rFonts w:eastAsia="Calibri"/>
          <w:i/>
          <w:color w:val="FF0000"/>
          <w:sz w:val="22"/>
          <w:szCs w:val="22"/>
          <w:lang w:eastAsia="en-US"/>
        </w:rPr>
        <w:t>This information will be supplied centrally by the University’s Communications and</w:t>
      </w:r>
      <w:r w:rsidR="00D77438">
        <w:rPr>
          <w:rFonts w:eastAsia="Calibri"/>
          <w:i/>
          <w:color w:val="FF0000"/>
          <w:sz w:val="22"/>
          <w:szCs w:val="22"/>
          <w:lang w:eastAsia="en-US"/>
        </w:rPr>
        <w:t xml:space="preserve"> </w:t>
      </w:r>
      <w:r w:rsidR="00BA1F25">
        <w:rPr>
          <w:rFonts w:eastAsia="Calibri"/>
          <w:i/>
          <w:color w:val="FF0000"/>
          <w:sz w:val="22"/>
          <w:szCs w:val="22"/>
          <w:lang w:eastAsia="en-US"/>
        </w:rPr>
        <w:t>External Affairs Department</w:t>
      </w:r>
    </w:p>
    <w:p w14:paraId="3E27D85C"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19A4284D" w14:textId="3800A7A5" w:rsidR="00C719AF" w:rsidRDefault="00C719AF" w:rsidP="00C719AF">
      <w:pPr>
        <w:rPr>
          <w:rFonts w:eastAsia="Calibri"/>
          <w:sz w:val="22"/>
          <w:szCs w:val="22"/>
          <w:lang w:eastAsia="en-US"/>
        </w:rPr>
      </w:pPr>
    </w:p>
    <w:p w14:paraId="49AAD48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23</w:t>
      </w:r>
      <w:r w:rsidRPr="00C719AF">
        <w:rPr>
          <w:rFonts w:eastAsia="Calibri"/>
          <w:b/>
          <w:sz w:val="22"/>
          <w:szCs w:val="22"/>
          <w:lang w:eastAsia="en-US"/>
        </w:rPr>
        <w:tab/>
        <w:t>Sources of financial support</w:t>
      </w:r>
    </w:p>
    <w:p w14:paraId="39A7647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66F29F12" w14:textId="6E3243AC" w:rsidR="00984E95" w:rsidRDefault="00914776"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B05459">
        <w:rPr>
          <w:rFonts w:eastAsia="Calibri"/>
          <w:sz w:val="22"/>
          <w:szCs w:val="22"/>
          <w:lang w:eastAsia="en-US"/>
        </w:rPr>
        <w:t xml:space="preserve">Most financial support is available from Student Finance England </w:t>
      </w:r>
      <w:hyperlink r:id="rId9" w:history="1">
        <w:r w:rsidRPr="00B05459">
          <w:rPr>
            <w:rStyle w:val="Hyperlink"/>
            <w:color w:val="0070C0"/>
            <w:sz w:val="22"/>
            <w:szCs w:val="22"/>
          </w:rPr>
          <w:t>www.gov.uk/studentfinance</w:t>
        </w:r>
      </w:hyperlink>
      <w:r w:rsidRPr="00B05459">
        <w:rPr>
          <w:rFonts w:eastAsia="Calibri"/>
          <w:sz w:val="22"/>
          <w:szCs w:val="22"/>
          <w:lang w:eastAsia="en-US"/>
        </w:rPr>
        <w:t xml:space="preserve">. The University’s Money Advice Service can provide information about student money; this can be accessed through </w:t>
      </w:r>
      <w:hyperlink r:id="rId10" w:history="1">
        <w:proofErr w:type="spellStart"/>
        <w:r w:rsidRPr="00B05459">
          <w:rPr>
            <w:rStyle w:val="Hyperlink"/>
            <w:rFonts w:eastAsia="Calibri"/>
            <w:sz w:val="22"/>
            <w:szCs w:val="22"/>
            <w:lang w:eastAsia="en-US"/>
          </w:rPr>
          <w:t>firstpoint</w:t>
        </w:r>
        <w:proofErr w:type="spellEnd"/>
      </w:hyperlink>
      <w:r w:rsidRPr="00B05459">
        <w:rPr>
          <w:rFonts w:eastAsia="Calibri"/>
          <w:sz w:val="22"/>
          <w:szCs w:val="22"/>
          <w:lang w:eastAsia="en-US"/>
        </w:rPr>
        <w:t>.</w:t>
      </w:r>
      <w:r>
        <w:rPr>
          <w:rFonts w:eastAsia="Calibri"/>
          <w:sz w:val="22"/>
          <w:szCs w:val="22"/>
          <w:lang w:eastAsia="en-US"/>
        </w:rPr>
        <w:t xml:space="preserve"> </w:t>
      </w:r>
    </w:p>
    <w:p w14:paraId="562DF68E" w14:textId="77777777" w:rsidR="00984E95" w:rsidRPr="00C719AF" w:rsidRDefault="00984E95"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5E59DFC0" w14:textId="77777777" w:rsidR="00C719AF" w:rsidRPr="00C719AF" w:rsidRDefault="00C719AF" w:rsidP="00C719AF">
      <w:pPr>
        <w:rPr>
          <w:rFonts w:eastAsia="Calibri"/>
          <w:b/>
          <w:sz w:val="22"/>
          <w:szCs w:val="22"/>
          <w:lang w:eastAsia="en-US"/>
        </w:rPr>
      </w:pPr>
    </w:p>
    <w:p w14:paraId="38E9BCAA"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24</w:t>
      </w:r>
      <w:r w:rsidRPr="00C719AF">
        <w:rPr>
          <w:rFonts w:eastAsia="Calibri"/>
          <w:b/>
          <w:sz w:val="22"/>
          <w:szCs w:val="22"/>
          <w:lang w:eastAsia="en-US"/>
        </w:rPr>
        <w:tab/>
        <w:t>How to apply</w:t>
      </w:r>
    </w:p>
    <w:p w14:paraId="79F79F85"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1BF672E4" w14:textId="1A5AB946" w:rsidR="00AE50F5"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AE50F5">
        <w:rPr>
          <w:rFonts w:eastAsia="Calibri"/>
          <w:i/>
          <w:color w:val="0070C0"/>
          <w:sz w:val="22"/>
          <w:szCs w:val="22"/>
          <w:lang w:eastAsia="en-US"/>
        </w:rPr>
        <w:t>Provide UCAS code for full time entrants and link to</w:t>
      </w:r>
      <w:r w:rsidR="009F59DC">
        <w:rPr>
          <w:rFonts w:eastAsia="Calibri"/>
          <w:i/>
          <w:color w:val="0070C0"/>
          <w:sz w:val="22"/>
          <w:szCs w:val="22"/>
          <w:lang w:eastAsia="en-US"/>
        </w:rPr>
        <w:t xml:space="preserve"> the</w:t>
      </w:r>
      <w:r w:rsidRPr="00AE50F5">
        <w:rPr>
          <w:rFonts w:eastAsia="Calibri" w:cs="Arial"/>
          <w:i/>
          <w:color w:val="0070C0"/>
          <w:sz w:val="22"/>
          <w:szCs w:val="22"/>
          <w:lang w:val="en" w:eastAsia="en-US"/>
        </w:rPr>
        <w:t xml:space="preserve"> </w:t>
      </w:r>
      <w:hyperlink r:id="rId11" w:history="1">
        <w:r w:rsidRPr="00AE50F5">
          <w:rPr>
            <w:rFonts w:eastAsia="Calibri" w:cs="Arial"/>
            <w:i/>
            <w:color w:val="0563C1"/>
            <w:sz w:val="22"/>
            <w:szCs w:val="22"/>
            <w:u w:val="single"/>
            <w:lang w:val="en" w:eastAsia="en-US"/>
          </w:rPr>
          <w:t>How to apply</w:t>
        </w:r>
      </w:hyperlink>
      <w:r w:rsidRPr="00AE50F5">
        <w:rPr>
          <w:rFonts w:eastAsia="Calibri" w:cs="Arial"/>
          <w:i/>
          <w:sz w:val="22"/>
          <w:szCs w:val="22"/>
          <w:lang w:val="en" w:eastAsia="en-US"/>
        </w:rPr>
        <w:t xml:space="preserve"> </w:t>
      </w:r>
      <w:r w:rsidRPr="00AE50F5">
        <w:rPr>
          <w:rFonts w:eastAsia="Calibri"/>
          <w:i/>
          <w:color w:val="0070C0"/>
          <w:sz w:val="22"/>
          <w:szCs w:val="22"/>
          <w:lang w:eastAsia="en-US"/>
        </w:rPr>
        <w:t>page for part time where applicable.</w:t>
      </w:r>
      <w:r w:rsidR="00AE50F5" w:rsidRPr="00AE50F5">
        <w:rPr>
          <w:rFonts w:eastAsia="Calibri"/>
          <w:i/>
          <w:color w:val="0070C0"/>
          <w:sz w:val="22"/>
          <w:szCs w:val="22"/>
          <w:lang w:eastAsia="en-US"/>
        </w:rPr>
        <w:t xml:space="preserve">  </w:t>
      </w:r>
      <w:hyperlink r:id="rId12" w:history="1">
        <w:r w:rsidR="00AE50F5" w:rsidRPr="00147143">
          <w:rPr>
            <w:rStyle w:val="Hyperlink"/>
            <w:rFonts w:eastAsia="Calibri"/>
            <w:i/>
            <w:sz w:val="22"/>
            <w:szCs w:val="22"/>
            <w:lang w:eastAsia="en-US"/>
          </w:rPr>
          <w:t>https://www.worcester.ac.uk/study/find-a-course/how-to-apply/</w:t>
        </w:r>
      </w:hyperlink>
    </w:p>
    <w:p w14:paraId="7B394355" w14:textId="77777777" w:rsidR="00AE50F5" w:rsidRPr="00AE50F5" w:rsidRDefault="00AE50F5"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678869CE" w14:textId="77777777" w:rsidR="00AE50F5" w:rsidRDefault="00AE50F5"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p>
    <w:p w14:paraId="2BAFA263" w14:textId="1AE07E3E" w:rsidR="00C719AF" w:rsidRPr="00C719AF" w:rsidRDefault="00DE2735"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Pr>
          <w:rFonts w:eastAsia="Calibri"/>
          <w:i/>
          <w:color w:val="0070C0"/>
          <w:sz w:val="22"/>
          <w:szCs w:val="22"/>
          <w:lang w:eastAsia="en-US"/>
        </w:rPr>
        <w:t xml:space="preserve">N/A for </w:t>
      </w:r>
      <w:r w:rsidR="00A860E8">
        <w:rPr>
          <w:rFonts w:eastAsia="Calibri"/>
          <w:i/>
          <w:color w:val="0070C0"/>
          <w:sz w:val="22"/>
          <w:szCs w:val="22"/>
          <w:lang w:eastAsia="en-US"/>
        </w:rPr>
        <w:t>A</w:t>
      </w:r>
      <w:r>
        <w:rPr>
          <w:rFonts w:eastAsia="Calibri"/>
          <w:i/>
          <w:color w:val="0070C0"/>
          <w:sz w:val="22"/>
          <w:szCs w:val="22"/>
          <w:lang w:eastAsia="en-US"/>
        </w:rPr>
        <w:t>pprenticeships</w:t>
      </w:r>
    </w:p>
    <w:p w14:paraId="0BF5673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0000"/>
          <w:sz w:val="22"/>
          <w:szCs w:val="22"/>
          <w:lang w:eastAsia="en-US"/>
        </w:rPr>
      </w:pPr>
    </w:p>
    <w:p w14:paraId="60847141" w14:textId="77777777" w:rsidR="00C719AF" w:rsidRPr="00C719AF" w:rsidRDefault="00C719AF" w:rsidP="00C719AF">
      <w:pPr>
        <w:rPr>
          <w:rFonts w:eastAsia="Calibri"/>
          <w:b/>
          <w:sz w:val="22"/>
          <w:szCs w:val="22"/>
          <w:lang w:eastAsia="en-US"/>
        </w:rPr>
      </w:pPr>
    </w:p>
    <w:p w14:paraId="53F9BC2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b/>
          <w:sz w:val="22"/>
          <w:szCs w:val="22"/>
          <w:lang w:eastAsia="en-US"/>
        </w:rPr>
      </w:pPr>
      <w:r w:rsidRPr="00C719AF">
        <w:rPr>
          <w:rFonts w:eastAsia="Calibri"/>
          <w:b/>
          <w:sz w:val="22"/>
          <w:szCs w:val="22"/>
          <w:lang w:eastAsia="en-US"/>
        </w:rPr>
        <w:t>25</w:t>
      </w:r>
      <w:r w:rsidRPr="00C719AF">
        <w:rPr>
          <w:rFonts w:eastAsia="Calibri"/>
          <w:b/>
          <w:sz w:val="22"/>
          <w:szCs w:val="22"/>
          <w:lang w:eastAsia="en-US"/>
        </w:rPr>
        <w:tab/>
        <w:t>Who to contact in the case of queries</w:t>
      </w:r>
    </w:p>
    <w:p w14:paraId="2EB31EF2"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p>
    <w:p w14:paraId="28B70567" w14:textId="402070FE"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70C0"/>
          <w:sz w:val="22"/>
          <w:szCs w:val="22"/>
          <w:lang w:eastAsia="en-US"/>
        </w:rPr>
      </w:pPr>
      <w:r w:rsidRPr="00C719AF">
        <w:rPr>
          <w:rFonts w:eastAsia="Calibri"/>
          <w:i/>
          <w:color w:val="0070C0"/>
          <w:sz w:val="22"/>
          <w:szCs w:val="22"/>
          <w:lang w:eastAsia="en-US"/>
        </w:rPr>
        <w:t xml:space="preserve">Provide details of key contact in the </w:t>
      </w:r>
      <w:r w:rsidR="0060084E">
        <w:rPr>
          <w:rFonts w:eastAsia="Calibri"/>
          <w:i/>
          <w:color w:val="0070C0"/>
          <w:sz w:val="22"/>
          <w:szCs w:val="22"/>
          <w:lang w:eastAsia="en-US"/>
        </w:rPr>
        <w:t>School</w:t>
      </w:r>
      <w:r w:rsidR="00E179CC">
        <w:rPr>
          <w:rFonts w:eastAsia="Calibri"/>
          <w:i/>
          <w:color w:val="0070C0"/>
          <w:sz w:val="22"/>
          <w:szCs w:val="22"/>
          <w:lang w:eastAsia="en-US"/>
        </w:rPr>
        <w:t>/Institute</w:t>
      </w:r>
      <w:r w:rsidR="0060084E">
        <w:rPr>
          <w:rFonts w:eastAsia="Calibri"/>
          <w:i/>
          <w:color w:val="0070C0"/>
          <w:sz w:val="22"/>
          <w:szCs w:val="22"/>
          <w:lang w:eastAsia="en-US"/>
        </w:rPr>
        <w:t>:</w:t>
      </w:r>
      <w:r w:rsidRPr="00C719AF">
        <w:rPr>
          <w:rFonts w:eastAsia="Calibri"/>
          <w:i/>
          <w:color w:val="0070C0"/>
          <w:sz w:val="22"/>
          <w:szCs w:val="22"/>
          <w:lang w:eastAsia="en-US"/>
        </w:rPr>
        <w:t xml:space="preserve"> </w:t>
      </w:r>
    </w:p>
    <w:p w14:paraId="105711F1"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i/>
          <w:color w:val="000000"/>
          <w:sz w:val="22"/>
          <w:szCs w:val="22"/>
          <w:lang w:eastAsia="en-US"/>
        </w:rPr>
      </w:pPr>
    </w:p>
    <w:p w14:paraId="77581600" w14:textId="2DF4B2C2"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color w:val="000000"/>
          <w:sz w:val="22"/>
          <w:szCs w:val="22"/>
          <w:lang w:eastAsia="en-US"/>
        </w:rPr>
      </w:pPr>
      <w:r w:rsidRPr="00C719AF">
        <w:rPr>
          <w:rFonts w:eastAsia="Calibri"/>
          <w:color w:val="000000"/>
          <w:sz w:val="22"/>
          <w:szCs w:val="22"/>
          <w:lang w:eastAsia="en-US"/>
        </w:rPr>
        <w:t>and</w:t>
      </w:r>
      <w:r w:rsidR="00BA1F25">
        <w:rPr>
          <w:rFonts w:eastAsia="Calibri"/>
          <w:color w:val="000000"/>
          <w:sz w:val="22"/>
          <w:szCs w:val="22"/>
          <w:lang w:eastAsia="en-US"/>
        </w:rPr>
        <w:tab/>
      </w:r>
    </w:p>
    <w:p w14:paraId="0950FAD6" w14:textId="77777777" w:rsidR="00C719AF" w:rsidRPr="00C719AF" w:rsidRDefault="00C719AF" w:rsidP="00C719AF">
      <w:pPr>
        <w:pBdr>
          <w:top w:val="single" w:sz="4" w:space="1" w:color="auto"/>
          <w:left w:val="single" w:sz="4" w:space="4" w:color="auto"/>
          <w:bottom w:val="single" w:sz="4" w:space="1" w:color="auto"/>
          <w:right w:val="single" w:sz="4" w:space="4" w:color="auto"/>
        </w:pBdr>
        <w:rPr>
          <w:rFonts w:eastAsia="Calibri"/>
          <w:sz w:val="22"/>
          <w:szCs w:val="22"/>
          <w:lang w:eastAsia="en-US"/>
        </w:rPr>
      </w:pPr>
      <w:r w:rsidRPr="00C719AF">
        <w:rPr>
          <w:rFonts w:eastAsia="Calibri"/>
          <w:sz w:val="22"/>
          <w:szCs w:val="22"/>
          <w:lang w:eastAsia="en-US"/>
        </w:rPr>
        <w:t>Admissions Office</w:t>
      </w:r>
    </w:p>
    <w:p w14:paraId="02B38889" w14:textId="103825DB" w:rsidR="00C719AF" w:rsidRPr="00C719AF" w:rsidRDefault="00C719AF" w:rsidP="00C719AF">
      <w:pPr>
        <w:pBdr>
          <w:top w:val="single" w:sz="4" w:space="1" w:color="auto"/>
          <w:left w:val="single" w:sz="4" w:space="4" w:color="auto"/>
          <w:bottom w:val="single" w:sz="4" w:space="1" w:color="auto"/>
          <w:right w:val="single" w:sz="4" w:space="4" w:color="auto"/>
        </w:pBdr>
        <w:spacing w:before="100" w:beforeAutospacing="1" w:after="100" w:afterAutospacing="1" w:line="300" w:lineRule="atLeast"/>
        <w:rPr>
          <w:rFonts w:eastAsia="Calibri"/>
          <w:sz w:val="22"/>
          <w:szCs w:val="22"/>
          <w:lang w:eastAsia="en-US"/>
        </w:rPr>
      </w:pPr>
      <w:r w:rsidRPr="00C719AF">
        <w:rPr>
          <w:rFonts w:eastAsia="Calibri"/>
          <w:sz w:val="22"/>
          <w:szCs w:val="22"/>
          <w:lang w:eastAsia="en-US"/>
        </w:rPr>
        <w:t>01905 855111</w:t>
      </w:r>
      <w:r w:rsidRPr="00C719AF">
        <w:rPr>
          <w:rFonts w:eastAsia="Calibri"/>
          <w:sz w:val="22"/>
          <w:szCs w:val="22"/>
          <w:lang w:eastAsia="en-US"/>
        </w:rPr>
        <w:br/>
      </w:r>
      <w:hyperlink r:id="rId13" w:history="1">
        <w:r w:rsidRPr="00C719AF">
          <w:rPr>
            <w:rFonts w:eastAsia="Calibri"/>
            <w:color w:val="00B0F0"/>
            <w:sz w:val="22"/>
            <w:szCs w:val="22"/>
            <w:lang w:eastAsia="en-US"/>
          </w:rPr>
          <w:t>admissions@worc.ac.uk</w:t>
        </w:r>
      </w:hyperlink>
      <w:r w:rsidR="00BA1F25">
        <w:rPr>
          <w:rFonts w:eastAsia="Calibri"/>
          <w:color w:val="00B0F0"/>
          <w:sz w:val="22"/>
          <w:szCs w:val="22"/>
          <w:lang w:eastAsia="en-US"/>
        </w:rPr>
        <w:tab/>
      </w:r>
      <w:r w:rsidR="00BA1F25">
        <w:rPr>
          <w:rFonts w:eastAsia="Calibri"/>
          <w:color w:val="00B0F0"/>
          <w:sz w:val="22"/>
          <w:szCs w:val="22"/>
          <w:lang w:eastAsia="en-US"/>
        </w:rPr>
        <w:tab/>
      </w:r>
    </w:p>
    <w:tbl>
      <w:tblPr>
        <w:tblStyle w:val="TableGrid"/>
        <w:tblW w:w="9923" w:type="dxa"/>
        <w:tblInd w:w="-147" w:type="dxa"/>
        <w:tblLook w:val="04A0" w:firstRow="1" w:lastRow="0" w:firstColumn="1" w:lastColumn="0" w:noHBand="0" w:noVBand="1"/>
      </w:tblPr>
      <w:tblGrid>
        <w:gridCol w:w="9923"/>
      </w:tblGrid>
      <w:tr w:rsidR="00BA1F25" w14:paraId="7B54A4D2" w14:textId="77777777" w:rsidTr="00BA1F25">
        <w:tc>
          <w:tcPr>
            <w:tcW w:w="9923" w:type="dxa"/>
          </w:tcPr>
          <w:p w14:paraId="56D8D886" w14:textId="77777777" w:rsidR="00BA1F25" w:rsidRDefault="00BA1F25" w:rsidP="00B45B88">
            <w:pPr>
              <w:rPr>
                <w:rFonts w:cs="Arial"/>
                <w:b/>
                <w:bCs/>
                <w:sz w:val="22"/>
                <w:szCs w:val="22"/>
                <w:lang w:val="en-US"/>
              </w:rPr>
            </w:pPr>
            <w:r>
              <w:rPr>
                <w:rFonts w:cs="Arial"/>
                <w:b/>
                <w:bCs/>
                <w:sz w:val="22"/>
                <w:szCs w:val="22"/>
                <w:lang w:val="en-US"/>
              </w:rPr>
              <w:t>26        Approval</w:t>
            </w:r>
          </w:p>
          <w:p w14:paraId="4D355F2C" w14:textId="1390F8B9" w:rsidR="00BA1F25" w:rsidRDefault="00BA1F25" w:rsidP="00B45B88">
            <w:pPr>
              <w:rPr>
                <w:rFonts w:cs="Arial"/>
                <w:b/>
                <w:bCs/>
                <w:sz w:val="22"/>
                <w:szCs w:val="22"/>
                <w:lang w:val="en-US"/>
              </w:rPr>
            </w:pPr>
          </w:p>
          <w:p w14:paraId="3BA28D9A" w14:textId="3A85E36B" w:rsidR="00BA1F25" w:rsidRPr="00BA1F25" w:rsidRDefault="00BA1F25" w:rsidP="00B45B88">
            <w:pPr>
              <w:rPr>
                <w:rFonts w:cs="Arial"/>
                <w:sz w:val="22"/>
                <w:szCs w:val="22"/>
                <w:lang w:val="en-US"/>
              </w:rPr>
            </w:pPr>
            <w:r w:rsidRPr="004522CE">
              <w:rPr>
                <w:rFonts w:cs="Arial"/>
                <w:b/>
                <w:bCs/>
                <w:sz w:val="22"/>
                <w:szCs w:val="22"/>
                <w:lang w:val="en-US"/>
              </w:rPr>
              <w:t>This form must be checked and signed by the Head of Department and by the Head of Digital Communications and Insight</w:t>
            </w:r>
            <w:r w:rsidRPr="004522CE">
              <w:rPr>
                <w:rFonts w:cs="Arial"/>
                <w:sz w:val="22"/>
                <w:szCs w:val="22"/>
                <w:lang w:val="en-US"/>
              </w:rPr>
              <w:t>.</w:t>
            </w:r>
          </w:p>
          <w:p w14:paraId="50C04645" w14:textId="784B05E6" w:rsidR="00BA1F25" w:rsidRPr="00BA1F25" w:rsidRDefault="00BA1F25" w:rsidP="00B45B88">
            <w:pPr>
              <w:rPr>
                <w:rFonts w:cs="Arial"/>
                <w:sz w:val="22"/>
                <w:szCs w:val="22"/>
                <w:lang w:val="en-US"/>
              </w:rPr>
            </w:pPr>
          </w:p>
        </w:tc>
      </w:tr>
      <w:tr w:rsidR="0032409B" w14:paraId="3A372684" w14:textId="77777777" w:rsidTr="0032409B">
        <w:tc>
          <w:tcPr>
            <w:tcW w:w="9923" w:type="dxa"/>
          </w:tcPr>
          <w:p w14:paraId="7543F5CE" w14:textId="5E59E0E9" w:rsidR="0032409B" w:rsidRDefault="0032409B" w:rsidP="00B45B88">
            <w:pPr>
              <w:rPr>
                <w:rFonts w:cs="Arial"/>
                <w:b/>
                <w:bCs/>
                <w:sz w:val="22"/>
                <w:szCs w:val="22"/>
                <w:lang w:val="en-US"/>
              </w:rPr>
            </w:pPr>
            <w:r>
              <w:rPr>
                <w:rFonts w:cs="Arial"/>
                <w:b/>
                <w:bCs/>
                <w:sz w:val="22"/>
                <w:szCs w:val="22"/>
                <w:lang w:val="en-US"/>
              </w:rPr>
              <w:t>Approved by Head of Department</w:t>
            </w:r>
          </w:p>
          <w:p w14:paraId="39163E7C" w14:textId="2567EDD8" w:rsidR="0032409B" w:rsidRDefault="0032409B" w:rsidP="00B45B88">
            <w:pPr>
              <w:rPr>
                <w:rFonts w:cs="Arial"/>
                <w:b/>
                <w:bCs/>
                <w:sz w:val="22"/>
                <w:szCs w:val="22"/>
                <w:lang w:val="en-US"/>
              </w:rPr>
            </w:pPr>
          </w:p>
          <w:p w14:paraId="1F1C464C" w14:textId="3642D3E5" w:rsidR="0032409B" w:rsidRPr="0032409B" w:rsidRDefault="0032409B" w:rsidP="00B45B88">
            <w:pPr>
              <w:rPr>
                <w:rFonts w:cs="Arial"/>
                <w:sz w:val="22"/>
                <w:szCs w:val="22"/>
                <w:lang w:val="en-US"/>
              </w:rPr>
            </w:pPr>
            <w:r>
              <w:rPr>
                <w:rFonts w:cs="Arial"/>
                <w:sz w:val="22"/>
                <w:szCs w:val="22"/>
                <w:lang w:val="en-US"/>
              </w:rPr>
              <w:t>Name:</w:t>
            </w:r>
          </w:p>
          <w:p w14:paraId="0723A812" w14:textId="77777777" w:rsidR="0032409B" w:rsidRDefault="0032409B" w:rsidP="00B45B88">
            <w:pPr>
              <w:rPr>
                <w:rFonts w:asciiTheme="majorHAnsi" w:hAnsiTheme="majorHAnsi" w:cs="Calibri"/>
                <w:sz w:val="22"/>
                <w:szCs w:val="22"/>
                <w:lang w:val="en-US"/>
              </w:rPr>
            </w:pPr>
          </w:p>
          <w:p w14:paraId="0151644A" w14:textId="77777777" w:rsidR="0032409B" w:rsidRDefault="0032409B" w:rsidP="00B45B88">
            <w:pPr>
              <w:rPr>
                <w:rFonts w:asciiTheme="majorHAnsi" w:hAnsiTheme="majorHAnsi" w:cs="Calibri"/>
                <w:sz w:val="22"/>
                <w:szCs w:val="22"/>
                <w:lang w:val="en-US"/>
              </w:rPr>
            </w:pPr>
          </w:p>
          <w:p w14:paraId="36AA3EC5" w14:textId="77777777" w:rsidR="0032409B" w:rsidRDefault="0032409B" w:rsidP="00B45B88">
            <w:pPr>
              <w:rPr>
                <w:rFonts w:asciiTheme="majorHAnsi" w:hAnsiTheme="majorHAnsi" w:cs="Calibri"/>
                <w:sz w:val="22"/>
                <w:szCs w:val="22"/>
                <w:lang w:val="en-US"/>
              </w:rPr>
            </w:pPr>
          </w:p>
          <w:p w14:paraId="3F339DBD" w14:textId="14D3601D" w:rsidR="0032409B" w:rsidRPr="0032409B" w:rsidRDefault="0032409B" w:rsidP="00B45B88">
            <w:pPr>
              <w:rPr>
                <w:rFonts w:cs="Arial"/>
                <w:sz w:val="22"/>
                <w:szCs w:val="22"/>
                <w:lang w:val="en-US"/>
              </w:rPr>
            </w:pPr>
            <w:r>
              <w:rPr>
                <w:rFonts w:cs="Arial"/>
                <w:sz w:val="22"/>
                <w:szCs w:val="22"/>
                <w:lang w:val="en-US"/>
              </w:rPr>
              <w:t>Signed:                                                                                             Date:</w:t>
            </w:r>
          </w:p>
        </w:tc>
      </w:tr>
    </w:tbl>
    <w:p w14:paraId="29891609" w14:textId="5B03D987" w:rsidR="00C267DE" w:rsidRDefault="00BA1F25" w:rsidP="00B45B88">
      <w:pPr>
        <w:rPr>
          <w:rFonts w:asciiTheme="majorHAnsi" w:hAnsiTheme="majorHAnsi" w:cs="Calibri"/>
          <w:sz w:val="22"/>
          <w:szCs w:val="22"/>
          <w:lang w:val="en-US"/>
        </w:rPr>
      </w:pPr>
      <w:r>
        <w:rPr>
          <w:rFonts w:asciiTheme="majorHAnsi" w:hAnsiTheme="majorHAnsi" w:cs="Calibri"/>
          <w:sz w:val="22"/>
          <w:szCs w:val="22"/>
          <w:lang w:val="en-US"/>
        </w:rPr>
        <w:lastRenderedPageBreak/>
        <w:tab/>
      </w:r>
    </w:p>
    <w:tbl>
      <w:tblPr>
        <w:tblStyle w:val="TableGrid"/>
        <w:tblW w:w="9923" w:type="dxa"/>
        <w:tblInd w:w="-147" w:type="dxa"/>
        <w:tblLook w:val="04A0" w:firstRow="1" w:lastRow="0" w:firstColumn="1" w:lastColumn="0" w:noHBand="0" w:noVBand="1"/>
      </w:tblPr>
      <w:tblGrid>
        <w:gridCol w:w="9923"/>
      </w:tblGrid>
      <w:tr w:rsidR="0032409B" w14:paraId="0537CFE0" w14:textId="77777777" w:rsidTr="0032409B">
        <w:tc>
          <w:tcPr>
            <w:tcW w:w="9923" w:type="dxa"/>
          </w:tcPr>
          <w:p w14:paraId="5CAF8B12" w14:textId="77777777" w:rsidR="0032409B" w:rsidRDefault="0032409B" w:rsidP="00B45B88">
            <w:pPr>
              <w:rPr>
                <w:rFonts w:cs="Arial"/>
                <w:b/>
                <w:bCs/>
                <w:sz w:val="22"/>
                <w:szCs w:val="22"/>
                <w:lang w:val="en-US"/>
              </w:rPr>
            </w:pPr>
          </w:p>
          <w:p w14:paraId="656E0FCB" w14:textId="62AE884B" w:rsidR="0032409B" w:rsidRDefault="0032409B" w:rsidP="00B45B88">
            <w:pPr>
              <w:rPr>
                <w:rFonts w:cs="Arial"/>
                <w:b/>
                <w:bCs/>
                <w:sz w:val="22"/>
                <w:szCs w:val="22"/>
                <w:lang w:val="en-US"/>
              </w:rPr>
            </w:pPr>
            <w:r w:rsidRPr="004522CE">
              <w:rPr>
                <w:rFonts w:cs="Arial"/>
                <w:b/>
                <w:bCs/>
                <w:sz w:val="22"/>
                <w:szCs w:val="22"/>
                <w:lang w:val="en-US"/>
              </w:rPr>
              <w:t>Approved By Head of Digital Communications and Insight</w:t>
            </w:r>
          </w:p>
          <w:p w14:paraId="7FBAD470" w14:textId="77777777" w:rsidR="0032409B" w:rsidRDefault="0032409B" w:rsidP="00B45B88">
            <w:pPr>
              <w:rPr>
                <w:rFonts w:cs="Arial"/>
                <w:b/>
                <w:bCs/>
                <w:sz w:val="22"/>
                <w:szCs w:val="22"/>
                <w:lang w:val="en-US"/>
              </w:rPr>
            </w:pPr>
          </w:p>
          <w:p w14:paraId="46E7A180" w14:textId="77777777" w:rsidR="0032409B" w:rsidRDefault="0032409B" w:rsidP="00B45B88">
            <w:pPr>
              <w:rPr>
                <w:rFonts w:cs="Arial"/>
                <w:b/>
                <w:bCs/>
                <w:sz w:val="22"/>
                <w:szCs w:val="22"/>
                <w:lang w:val="en-US"/>
              </w:rPr>
            </w:pPr>
          </w:p>
          <w:p w14:paraId="045C4422" w14:textId="77777777" w:rsidR="0032409B" w:rsidRDefault="0032409B" w:rsidP="00B45B88">
            <w:pPr>
              <w:rPr>
                <w:rFonts w:cs="Arial"/>
                <w:b/>
                <w:bCs/>
                <w:sz w:val="22"/>
                <w:szCs w:val="22"/>
                <w:lang w:val="en-US"/>
              </w:rPr>
            </w:pPr>
          </w:p>
          <w:p w14:paraId="0A840170" w14:textId="2943366F" w:rsidR="0032409B" w:rsidRPr="0032409B" w:rsidRDefault="0032409B" w:rsidP="00B45B88">
            <w:pPr>
              <w:rPr>
                <w:rFonts w:cs="Arial"/>
                <w:sz w:val="22"/>
                <w:szCs w:val="22"/>
                <w:lang w:val="en-US"/>
              </w:rPr>
            </w:pPr>
            <w:r>
              <w:rPr>
                <w:rFonts w:cs="Arial"/>
                <w:sz w:val="22"/>
                <w:szCs w:val="22"/>
                <w:lang w:val="en-US"/>
              </w:rPr>
              <w:t>Signed:                                                                                                 Date:</w:t>
            </w:r>
          </w:p>
        </w:tc>
      </w:tr>
    </w:tbl>
    <w:p w14:paraId="611CBEF3" w14:textId="77777777" w:rsidR="0032409B" w:rsidRDefault="0032409B" w:rsidP="00B45B88">
      <w:pPr>
        <w:rPr>
          <w:rFonts w:asciiTheme="majorHAnsi" w:hAnsiTheme="majorHAnsi" w:cs="Calibri"/>
          <w:sz w:val="22"/>
          <w:szCs w:val="22"/>
          <w:lang w:val="en-US"/>
        </w:rPr>
      </w:pPr>
      <w:r>
        <w:rPr>
          <w:rFonts w:asciiTheme="majorHAnsi" w:hAnsiTheme="majorHAnsi" w:cs="Calibri"/>
          <w:sz w:val="22"/>
          <w:szCs w:val="22"/>
          <w:lang w:val="en-US"/>
        </w:rPr>
        <w:tab/>
      </w:r>
    </w:p>
    <w:p w14:paraId="31F72541" w14:textId="77777777" w:rsidR="0032409B" w:rsidRDefault="0032409B" w:rsidP="00B45B88">
      <w:pPr>
        <w:rPr>
          <w:rFonts w:asciiTheme="majorHAnsi" w:hAnsiTheme="majorHAnsi" w:cs="Calibri"/>
          <w:sz w:val="22"/>
          <w:szCs w:val="22"/>
          <w:lang w:val="en-US"/>
        </w:rPr>
      </w:pPr>
      <w:r>
        <w:rPr>
          <w:rFonts w:asciiTheme="majorHAnsi" w:hAnsiTheme="majorHAnsi" w:cs="Calibri"/>
          <w:sz w:val="22"/>
          <w:szCs w:val="22"/>
          <w:lang w:val="en-US"/>
        </w:rPr>
        <w:tab/>
      </w:r>
    </w:p>
    <w:p w14:paraId="3DBD08C1" w14:textId="77777777" w:rsidR="0032409B" w:rsidRDefault="0032409B" w:rsidP="00B45B88">
      <w:pPr>
        <w:rPr>
          <w:rFonts w:asciiTheme="majorHAnsi" w:hAnsiTheme="majorHAnsi" w:cs="Calibri"/>
          <w:sz w:val="22"/>
          <w:szCs w:val="22"/>
          <w:lang w:val="en-US"/>
        </w:rPr>
      </w:pPr>
    </w:p>
    <w:sectPr w:rsidR="0032409B" w:rsidSect="00AA69D2">
      <w:footerReference w:type="default" r:id="rId14"/>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D863" w14:textId="77777777" w:rsidR="006231E8" w:rsidRDefault="006231E8" w:rsidP="007A2A45">
      <w:r>
        <w:separator/>
      </w:r>
    </w:p>
  </w:endnote>
  <w:endnote w:type="continuationSeparator" w:id="0">
    <w:p w14:paraId="47CC2302" w14:textId="77777777" w:rsidR="006231E8" w:rsidRDefault="006231E8" w:rsidP="007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856096969"/>
      <w:docPartObj>
        <w:docPartGallery w:val="Page Numbers (Bottom of Page)"/>
        <w:docPartUnique/>
      </w:docPartObj>
    </w:sdtPr>
    <w:sdtEndPr/>
    <w:sdtContent>
      <w:sdt>
        <w:sdtPr>
          <w:rPr>
            <w:rFonts w:asciiTheme="majorHAnsi" w:hAnsiTheme="majorHAnsi"/>
            <w:sz w:val="18"/>
            <w:szCs w:val="18"/>
          </w:rPr>
          <w:id w:val="-1669238322"/>
          <w:docPartObj>
            <w:docPartGallery w:val="Page Numbers (Top of Page)"/>
            <w:docPartUnique/>
          </w:docPartObj>
        </w:sdtPr>
        <w:sdtEndPr/>
        <w:sdtContent>
          <w:p w14:paraId="731027B7" w14:textId="49B4993A" w:rsidR="007D0B03" w:rsidRPr="007D0B03" w:rsidRDefault="00E179CC" w:rsidP="00E96202">
            <w:pPr>
              <w:pStyle w:val="Footer"/>
              <w:rPr>
                <w:rFonts w:asciiTheme="majorHAnsi" w:hAnsiTheme="majorHAnsi"/>
                <w:sz w:val="18"/>
                <w:szCs w:val="18"/>
              </w:rPr>
            </w:pPr>
            <w:r>
              <w:rPr>
                <w:rFonts w:asciiTheme="majorHAnsi" w:hAnsiTheme="majorHAnsi"/>
                <w:sz w:val="18"/>
                <w:szCs w:val="18"/>
              </w:rPr>
              <w:t>July 2023</w:t>
            </w:r>
            <w:r w:rsidR="00E96202">
              <w:rPr>
                <w:rFonts w:asciiTheme="majorHAnsi" w:hAnsiTheme="majorHAnsi"/>
                <w:sz w:val="18"/>
                <w:szCs w:val="18"/>
              </w:rPr>
              <w:tab/>
            </w:r>
            <w:r w:rsidR="007D0B03" w:rsidRPr="007D0B03">
              <w:rPr>
                <w:rFonts w:asciiTheme="majorHAnsi" w:hAnsiTheme="majorHAnsi"/>
                <w:sz w:val="18"/>
                <w:szCs w:val="18"/>
              </w:rPr>
              <w:t xml:space="preserve">Page </w:t>
            </w:r>
            <w:r w:rsidR="007D0B03" w:rsidRPr="007D0B03">
              <w:rPr>
                <w:rFonts w:asciiTheme="majorHAnsi" w:hAnsiTheme="majorHAnsi"/>
                <w:bCs/>
                <w:sz w:val="18"/>
                <w:szCs w:val="18"/>
              </w:rPr>
              <w:fldChar w:fldCharType="begin"/>
            </w:r>
            <w:r w:rsidR="007D0B03" w:rsidRPr="007D0B03">
              <w:rPr>
                <w:rFonts w:asciiTheme="majorHAnsi" w:hAnsiTheme="majorHAnsi"/>
                <w:bCs/>
                <w:sz w:val="18"/>
                <w:szCs w:val="18"/>
              </w:rPr>
              <w:instrText xml:space="preserve"> PAGE </w:instrText>
            </w:r>
            <w:r w:rsidR="007D0B03" w:rsidRPr="007D0B03">
              <w:rPr>
                <w:rFonts w:asciiTheme="majorHAnsi" w:hAnsiTheme="majorHAnsi"/>
                <w:bCs/>
                <w:sz w:val="18"/>
                <w:szCs w:val="18"/>
              </w:rPr>
              <w:fldChar w:fldCharType="separate"/>
            </w:r>
            <w:r w:rsidR="00841E9C">
              <w:rPr>
                <w:rFonts w:asciiTheme="majorHAnsi" w:hAnsiTheme="majorHAnsi"/>
                <w:bCs/>
                <w:noProof/>
                <w:sz w:val="18"/>
                <w:szCs w:val="18"/>
              </w:rPr>
              <w:t>2</w:t>
            </w:r>
            <w:r w:rsidR="007D0B03" w:rsidRPr="007D0B03">
              <w:rPr>
                <w:rFonts w:asciiTheme="majorHAnsi" w:hAnsiTheme="majorHAnsi"/>
                <w:bCs/>
                <w:sz w:val="18"/>
                <w:szCs w:val="18"/>
              </w:rPr>
              <w:fldChar w:fldCharType="end"/>
            </w:r>
            <w:r w:rsidR="007D0B03" w:rsidRPr="007D0B03">
              <w:rPr>
                <w:rFonts w:asciiTheme="majorHAnsi" w:hAnsiTheme="majorHAnsi"/>
                <w:sz w:val="18"/>
                <w:szCs w:val="18"/>
              </w:rPr>
              <w:t xml:space="preserve"> of </w:t>
            </w:r>
            <w:r w:rsidR="007D0B03" w:rsidRPr="007D0B03">
              <w:rPr>
                <w:rFonts w:asciiTheme="majorHAnsi" w:hAnsiTheme="majorHAnsi"/>
                <w:bCs/>
                <w:sz w:val="18"/>
                <w:szCs w:val="18"/>
              </w:rPr>
              <w:fldChar w:fldCharType="begin"/>
            </w:r>
            <w:r w:rsidR="007D0B03" w:rsidRPr="007D0B03">
              <w:rPr>
                <w:rFonts w:asciiTheme="majorHAnsi" w:hAnsiTheme="majorHAnsi"/>
                <w:bCs/>
                <w:sz w:val="18"/>
                <w:szCs w:val="18"/>
              </w:rPr>
              <w:instrText xml:space="preserve"> NUMPAGES  </w:instrText>
            </w:r>
            <w:r w:rsidR="007D0B03" w:rsidRPr="007D0B03">
              <w:rPr>
                <w:rFonts w:asciiTheme="majorHAnsi" w:hAnsiTheme="majorHAnsi"/>
                <w:bCs/>
                <w:sz w:val="18"/>
                <w:szCs w:val="18"/>
              </w:rPr>
              <w:fldChar w:fldCharType="separate"/>
            </w:r>
            <w:r w:rsidR="00841E9C">
              <w:rPr>
                <w:rFonts w:asciiTheme="majorHAnsi" w:hAnsiTheme="majorHAnsi"/>
                <w:bCs/>
                <w:noProof/>
                <w:sz w:val="18"/>
                <w:szCs w:val="18"/>
              </w:rPr>
              <w:t>7</w:t>
            </w:r>
            <w:r w:rsidR="007D0B03" w:rsidRPr="007D0B03">
              <w:rPr>
                <w:rFonts w:asciiTheme="majorHAnsi" w:hAnsiTheme="majorHAnsi"/>
                <w:bCs/>
                <w:sz w:val="18"/>
                <w:szCs w:val="18"/>
              </w:rPr>
              <w:fldChar w:fldCharType="end"/>
            </w:r>
          </w:p>
        </w:sdtContent>
      </w:sdt>
    </w:sdtContent>
  </w:sdt>
  <w:p w14:paraId="4DD09EBA" w14:textId="77777777" w:rsidR="007D0B03" w:rsidRDefault="007D0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5D53" w14:textId="77777777" w:rsidR="006231E8" w:rsidRDefault="006231E8" w:rsidP="007A2A45">
      <w:r>
        <w:separator/>
      </w:r>
    </w:p>
  </w:footnote>
  <w:footnote w:type="continuationSeparator" w:id="0">
    <w:p w14:paraId="25200EB8" w14:textId="77777777" w:rsidR="006231E8" w:rsidRDefault="006231E8" w:rsidP="007A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506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A6A1B"/>
    <w:multiLevelType w:val="multilevel"/>
    <w:tmpl w:val="D06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60FA8"/>
    <w:multiLevelType w:val="hybridMultilevel"/>
    <w:tmpl w:val="BFF26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26FE6"/>
    <w:multiLevelType w:val="hybridMultilevel"/>
    <w:tmpl w:val="4672D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041C4D"/>
    <w:multiLevelType w:val="hybridMultilevel"/>
    <w:tmpl w:val="CB5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230D"/>
    <w:multiLevelType w:val="multilevel"/>
    <w:tmpl w:val="E9F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17F4B"/>
    <w:multiLevelType w:val="hybridMultilevel"/>
    <w:tmpl w:val="A3709480"/>
    <w:lvl w:ilvl="0" w:tplc="5CEAE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03FF3"/>
    <w:multiLevelType w:val="hybridMultilevel"/>
    <w:tmpl w:val="BE904332"/>
    <w:lvl w:ilvl="0" w:tplc="A2ECB6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65CE7"/>
    <w:multiLevelType w:val="hybridMultilevel"/>
    <w:tmpl w:val="BF7C9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F0455"/>
    <w:multiLevelType w:val="hybridMultilevel"/>
    <w:tmpl w:val="B066EB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E34E40"/>
    <w:multiLevelType w:val="hybridMultilevel"/>
    <w:tmpl w:val="489E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046D0"/>
    <w:multiLevelType w:val="hybridMultilevel"/>
    <w:tmpl w:val="D49A9D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AB24A90"/>
    <w:multiLevelType w:val="hybridMultilevel"/>
    <w:tmpl w:val="8026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C47C0"/>
    <w:multiLevelType w:val="hybridMultilevel"/>
    <w:tmpl w:val="BF1068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5D584F"/>
    <w:multiLevelType w:val="hybridMultilevel"/>
    <w:tmpl w:val="E20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A418E"/>
    <w:multiLevelType w:val="hybridMultilevel"/>
    <w:tmpl w:val="4FACD840"/>
    <w:lvl w:ilvl="0" w:tplc="9222A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B5E82"/>
    <w:multiLevelType w:val="hybridMultilevel"/>
    <w:tmpl w:val="5C348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82FFF"/>
    <w:multiLevelType w:val="hybridMultilevel"/>
    <w:tmpl w:val="12800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C4096A"/>
    <w:multiLevelType w:val="hybridMultilevel"/>
    <w:tmpl w:val="C588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04BDE"/>
    <w:multiLevelType w:val="hybridMultilevel"/>
    <w:tmpl w:val="776ABBC4"/>
    <w:lvl w:ilvl="0" w:tplc="C00C2E1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C41D0"/>
    <w:multiLevelType w:val="hybridMultilevel"/>
    <w:tmpl w:val="40E02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331438">
    <w:abstractNumId w:val="16"/>
  </w:num>
  <w:num w:numId="2" w16cid:durableId="560137031">
    <w:abstractNumId w:val="7"/>
  </w:num>
  <w:num w:numId="3" w16cid:durableId="499779475">
    <w:abstractNumId w:val="0"/>
  </w:num>
  <w:num w:numId="4" w16cid:durableId="379283141">
    <w:abstractNumId w:val="4"/>
  </w:num>
  <w:num w:numId="5" w16cid:durableId="1301421693">
    <w:abstractNumId w:val="6"/>
  </w:num>
  <w:num w:numId="6" w16cid:durableId="1234896495">
    <w:abstractNumId w:val="14"/>
  </w:num>
  <w:num w:numId="7" w16cid:durableId="1969235923">
    <w:abstractNumId w:val="3"/>
  </w:num>
  <w:num w:numId="8" w16cid:durableId="1256748441">
    <w:abstractNumId w:val="19"/>
  </w:num>
  <w:num w:numId="9" w16cid:durableId="142048826">
    <w:abstractNumId w:val="1"/>
  </w:num>
  <w:num w:numId="10" w16cid:durableId="1068646614">
    <w:abstractNumId w:val="5"/>
  </w:num>
  <w:num w:numId="11" w16cid:durableId="290986833">
    <w:abstractNumId w:val="17"/>
  </w:num>
  <w:num w:numId="12" w16cid:durableId="1928881613">
    <w:abstractNumId w:val="12"/>
  </w:num>
  <w:num w:numId="13" w16cid:durableId="555504765">
    <w:abstractNumId w:val="20"/>
  </w:num>
  <w:num w:numId="14" w16cid:durableId="1977293863">
    <w:abstractNumId w:val="2"/>
  </w:num>
  <w:num w:numId="15" w16cid:durableId="957682189">
    <w:abstractNumId w:val="11"/>
  </w:num>
  <w:num w:numId="16" w16cid:durableId="1553275183">
    <w:abstractNumId w:val="18"/>
  </w:num>
  <w:num w:numId="17" w16cid:durableId="155651490">
    <w:abstractNumId w:val="8"/>
  </w:num>
  <w:num w:numId="18" w16cid:durableId="1871212823">
    <w:abstractNumId w:val="13"/>
  </w:num>
  <w:num w:numId="19" w16cid:durableId="1756708413">
    <w:abstractNumId w:val="15"/>
  </w:num>
  <w:num w:numId="20" w16cid:durableId="442724627">
    <w:abstractNumId w:val="10"/>
  </w:num>
  <w:num w:numId="21" w16cid:durableId="1421414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93"/>
    <w:rsid w:val="00001E9A"/>
    <w:rsid w:val="00004892"/>
    <w:rsid w:val="00006114"/>
    <w:rsid w:val="000425FB"/>
    <w:rsid w:val="00052102"/>
    <w:rsid w:val="00054A5D"/>
    <w:rsid w:val="000624B9"/>
    <w:rsid w:val="000655A0"/>
    <w:rsid w:val="00070F45"/>
    <w:rsid w:val="000837B8"/>
    <w:rsid w:val="000A5993"/>
    <w:rsid w:val="000F5804"/>
    <w:rsid w:val="000F7918"/>
    <w:rsid w:val="00144EE1"/>
    <w:rsid w:val="00154776"/>
    <w:rsid w:val="0016493D"/>
    <w:rsid w:val="001956A0"/>
    <w:rsid w:val="001C6DCE"/>
    <w:rsid w:val="001E7AEE"/>
    <w:rsid w:val="0024624F"/>
    <w:rsid w:val="002F05C3"/>
    <w:rsid w:val="003148D4"/>
    <w:rsid w:val="0032409B"/>
    <w:rsid w:val="00325967"/>
    <w:rsid w:val="00333262"/>
    <w:rsid w:val="00337E99"/>
    <w:rsid w:val="00341F64"/>
    <w:rsid w:val="00355290"/>
    <w:rsid w:val="0036594E"/>
    <w:rsid w:val="003734BF"/>
    <w:rsid w:val="00377E07"/>
    <w:rsid w:val="003966A5"/>
    <w:rsid w:val="003E40C8"/>
    <w:rsid w:val="003F48E1"/>
    <w:rsid w:val="00411F01"/>
    <w:rsid w:val="00426592"/>
    <w:rsid w:val="00446A59"/>
    <w:rsid w:val="004522CE"/>
    <w:rsid w:val="00465678"/>
    <w:rsid w:val="00484C39"/>
    <w:rsid w:val="0048764A"/>
    <w:rsid w:val="004B04AB"/>
    <w:rsid w:val="004B065B"/>
    <w:rsid w:val="004B128B"/>
    <w:rsid w:val="004C1914"/>
    <w:rsid w:val="00523321"/>
    <w:rsid w:val="005406A9"/>
    <w:rsid w:val="005449E9"/>
    <w:rsid w:val="0054689A"/>
    <w:rsid w:val="005505E7"/>
    <w:rsid w:val="00580C8C"/>
    <w:rsid w:val="005A5669"/>
    <w:rsid w:val="005D23A5"/>
    <w:rsid w:val="005D5232"/>
    <w:rsid w:val="005F0B3A"/>
    <w:rsid w:val="005F2EBF"/>
    <w:rsid w:val="0060084E"/>
    <w:rsid w:val="006129AE"/>
    <w:rsid w:val="00613AD3"/>
    <w:rsid w:val="00622B45"/>
    <w:rsid w:val="006231E8"/>
    <w:rsid w:val="006621DC"/>
    <w:rsid w:val="00692380"/>
    <w:rsid w:val="00693ACF"/>
    <w:rsid w:val="006F0CFA"/>
    <w:rsid w:val="00772B1A"/>
    <w:rsid w:val="00773338"/>
    <w:rsid w:val="00774C40"/>
    <w:rsid w:val="00796D03"/>
    <w:rsid w:val="00797381"/>
    <w:rsid w:val="007A020C"/>
    <w:rsid w:val="007A1BAF"/>
    <w:rsid w:val="007A2A45"/>
    <w:rsid w:val="007B5C3C"/>
    <w:rsid w:val="007C5F35"/>
    <w:rsid w:val="007D0B03"/>
    <w:rsid w:val="00822B0D"/>
    <w:rsid w:val="00841E9C"/>
    <w:rsid w:val="008773AD"/>
    <w:rsid w:val="008A7BB1"/>
    <w:rsid w:val="008B6F34"/>
    <w:rsid w:val="008D3E0E"/>
    <w:rsid w:val="008E3B71"/>
    <w:rsid w:val="008E5F22"/>
    <w:rsid w:val="008F2B26"/>
    <w:rsid w:val="009034EF"/>
    <w:rsid w:val="00913CF1"/>
    <w:rsid w:val="00914776"/>
    <w:rsid w:val="009156C0"/>
    <w:rsid w:val="009231C1"/>
    <w:rsid w:val="00933353"/>
    <w:rsid w:val="00933E21"/>
    <w:rsid w:val="00952C89"/>
    <w:rsid w:val="009631CE"/>
    <w:rsid w:val="00984E95"/>
    <w:rsid w:val="0098689E"/>
    <w:rsid w:val="00987F16"/>
    <w:rsid w:val="009C5DC5"/>
    <w:rsid w:val="009D562B"/>
    <w:rsid w:val="009F59DC"/>
    <w:rsid w:val="00A27CBC"/>
    <w:rsid w:val="00A54129"/>
    <w:rsid w:val="00A64ADA"/>
    <w:rsid w:val="00A662E9"/>
    <w:rsid w:val="00A860E8"/>
    <w:rsid w:val="00A86E87"/>
    <w:rsid w:val="00A8767B"/>
    <w:rsid w:val="00A92E97"/>
    <w:rsid w:val="00AA0BD9"/>
    <w:rsid w:val="00AA69D2"/>
    <w:rsid w:val="00AB5BEA"/>
    <w:rsid w:val="00AC3AAF"/>
    <w:rsid w:val="00AD0133"/>
    <w:rsid w:val="00AD38C1"/>
    <w:rsid w:val="00AE1764"/>
    <w:rsid w:val="00AE50F5"/>
    <w:rsid w:val="00B05339"/>
    <w:rsid w:val="00B05459"/>
    <w:rsid w:val="00B15B33"/>
    <w:rsid w:val="00B362E1"/>
    <w:rsid w:val="00B45B88"/>
    <w:rsid w:val="00B54616"/>
    <w:rsid w:val="00B753C5"/>
    <w:rsid w:val="00BA1F25"/>
    <w:rsid w:val="00BC0788"/>
    <w:rsid w:val="00BC1736"/>
    <w:rsid w:val="00BC4E12"/>
    <w:rsid w:val="00BF0172"/>
    <w:rsid w:val="00C126FE"/>
    <w:rsid w:val="00C156C7"/>
    <w:rsid w:val="00C23762"/>
    <w:rsid w:val="00C267DE"/>
    <w:rsid w:val="00C66F35"/>
    <w:rsid w:val="00C719AF"/>
    <w:rsid w:val="00C81E45"/>
    <w:rsid w:val="00C824EB"/>
    <w:rsid w:val="00C947CA"/>
    <w:rsid w:val="00C96BA8"/>
    <w:rsid w:val="00CA7998"/>
    <w:rsid w:val="00CB5331"/>
    <w:rsid w:val="00CD1362"/>
    <w:rsid w:val="00CD1E98"/>
    <w:rsid w:val="00CD2C57"/>
    <w:rsid w:val="00CD6978"/>
    <w:rsid w:val="00CF0875"/>
    <w:rsid w:val="00CF4EB4"/>
    <w:rsid w:val="00D04F79"/>
    <w:rsid w:val="00D16393"/>
    <w:rsid w:val="00D32357"/>
    <w:rsid w:val="00D354CB"/>
    <w:rsid w:val="00D60D1C"/>
    <w:rsid w:val="00D64F96"/>
    <w:rsid w:val="00D71106"/>
    <w:rsid w:val="00D77438"/>
    <w:rsid w:val="00D84B87"/>
    <w:rsid w:val="00DB1191"/>
    <w:rsid w:val="00DB51BC"/>
    <w:rsid w:val="00DB7F56"/>
    <w:rsid w:val="00DE2735"/>
    <w:rsid w:val="00DF01DF"/>
    <w:rsid w:val="00E179CC"/>
    <w:rsid w:val="00E40872"/>
    <w:rsid w:val="00E441CB"/>
    <w:rsid w:val="00E44B0C"/>
    <w:rsid w:val="00E92D50"/>
    <w:rsid w:val="00E96202"/>
    <w:rsid w:val="00EB5894"/>
    <w:rsid w:val="00ED1E99"/>
    <w:rsid w:val="00EF6050"/>
    <w:rsid w:val="00F00299"/>
    <w:rsid w:val="00F0410E"/>
    <w:rsid w:val="00F0520D"/>
    <w:rsid w:val="00F4290E"/>
    <w:rsid w:val="00F95CB2"/>
    <w:rsid w:val="00FC6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62F276"/>
  <w15:docId w15:val="{65D4B28E-012C-4320-91E0-67D9A849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F64"/>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788"/>
    <w:rPr>
      <w:rFonts w:ascii="Tahoma" w:hAnsi="Tahoma" w:cs="Tahoma"/>
      <w:sz w:val="16"/>
      <w:szCs w:val="16"/>
    </w:rPr>
  </w:style>
  <w:style w:type="paragraph" w:styleId="ListParagraph">
    <w:name w:val="List Paragraph"/>
    <w:basedOn w:val="Normal"/>
    <w:uiPriority w:val="34"/>
    <w:qFormat/>
    <w:rsid w:val="0098689E"/>
    <w:pPr>
      <w:ind w:left="720"/>
      <w:contextualSpacing/>
    </w:pPr>
    <w:rPr>
      <w:rFonts w:ascii="Geneva" w:eastAsia="MS Mincho" w:hAnsi="Geneva"/>
      <w:color w:val="000000"/>
      <w:lang w:eastAsia="ja-JP"/>
    </w:rPr>
  </w:style>
  <w:style w:type="table" w:styleId="TableGrid">
    <w:name w:val="Table Grid"/>
    <w:basedOn w:val="TableNormal"/>
    <w:uiPriority w:val="59"/>
    <w:rsid w:val="000048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38C1"/>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AD38C1"/>
    <w:rPr>
      <w:rFonts w:ascii="Arial" w:hAnsi="Arial"/>
      <w:lang w:val="en-US"/>
    </w:rPr>
  </w:style>
  <w:style w:type="paragraph" w:styleId="FootnoteText">
    <w:name w:val="footnote text"/>
    <w:basedOn w:val="Normal"/>
    <w:link w:val="FootnoteTextChar"/>
    <w:rsid w:val="007A2A45"/>
    <w:rPr>
      <w:sz w:val="20"/>
      <w:szCs w:val="20"/>
    </w:rPr>
  </w:style>
  <w:style w:type="character" w:customStyle="1" w:styleId="FootnoteTextChar">
    <w:name w:val="Footnote Text Char"/>
    <w:basedOn w:val="DefaultParagraphFont"/>
    <w:link w:val="FootnoteText"/>
    <w:rsid w:val="007A2A45"/>
    <w:rPr>
      <w:rFonts w:ascii="Arial" w:hAnsi="Arial"/>
      <w:lang w:eastAsia="en-GB"/>
    </w:rPr>
  </w:style>
  <w:style w:type="character" w:styleId="FootnoteReference">
    <w:name w:val="footnote reference"/>
    <w:basedOn w:val="DefaultParagraphFont"/>
    <w:rsid w:val="007A2A45"/>
    <w:rPr>
      <w:vertAlign w:val="superscript"/>
    </w:rPr>
  </w:style>
  <w:style w:type="character" w:styleId="Hyperlink">
    <w:name w:val="Hyperlink"/>
    <w:basedOn w:val="DefaultParagraphFont"/>
    <w:rsid w:val="007A2A45"/>
    <w:rPr>
      <w:color w:val="0000FF" w:themeColor="hyperlink"/>
      <w:u w:val="single"/>
    </w:rPr>
  </w:style>
  <w:style w:type="paragraph" w:styleId="Footer">
    <w:name w:val="footer"/>
    <w:basedOn w:val="Normal"/>
    <w:link w:val="FooterChar"/>
    <w:uiPriority w:val="99"/>
    <w:rsid w:val="007D0B03"/>
    <w:pPr>
      <w:tabs>
        <w:tab w:val="center" w:pos="4513"/>
        <w:tab w:val="right" w:pos="9026"/>
      </w:tabs>
    </w:pPr>
  </w:style>
  <w:style w:type="character" w:customStyle="1" w:styleId="FooterChar">
    <w:name w:val="Footer Char"/>
    <w:basedOn w:val="DefaultParagraphFont"/>
    <w:link w:val="Footer"/>
    <w:uiPriority w:val="99"/>
    <w:rsid w:val="007D0B03"/>
    <w:rPr>
      <w:rFonts w:ascii="Arial" w:hAnsi="Arial"/>
      <w:sz w:val="24"/>
      <w:szCs w:val="24"/>
      <w:lang w:eastAsia="en-GB"/>
    </w:rPr>
  </w:style>
  <w:style w:type="character" w:styleId="CommentReference">
    <w:name w:val="annotation reference"/>
    <w:basedOn w:val="DefaultParagraphFont"/>
    <w:semiHidden/>
    <w:unhideWhenUsed/>
    <w:rsid w:val="0054689A"/>
    <w:rPr>
      <w:sz w:val="16"/>
      <w:szCs w:val="16"/>
    </w:rPr>
  </w:style>
  <w:style w:type="paragraph" w:styleId="CommentText">
    <w:name w:val="annotation text"/>
    <w:basedOn w:val="Normal"/>
    <w:link w:val="CommentTextChar"/>
    <w:semiHidden/>
    <w:unhideWhenUsed/>
    <w:rsid w:val="0054689A"/>
    <w:rPr>
      <w:sz w:val="20"/>
      <w:szCs w:val="20"/>
    </w:rPr>
  </w:style>
  <w:style w:type="character" w:customStyle="1" w:styleId="CommentTextChar">
    <w:name w:val="Comment Text Char"/>
    <w:basedOn w:val="DefaultParagraphFont"/>
    <w:link w:val="CommentText"/>
    <w:semiHidden/>
    <w:rsid w:val="0054689A"/>
    <w:rPr>
      <w:rFonts w:ascii="Arial" w:hAnsi="Arial"/>
      <w:lang w:eastAsia="en-GB"/>
    </w:rPr>
  </w:style>
  <w:style w:type="paragraph" w:styleId="CommentSubject">
    <w:name w:val="annotation subject"/>
    <w:basedOn w:val="CommentText"/>
    <w:next w:val="CommentText"/>
    <w:link w:val="CommentSubjectChar"/>
    <w:semiHidden/>
    <w:unhideWhenUsed/>
    <w:rsid w:val="0054689A"/>
    <w:rPr>
      <w:b/>
      <w:bCs/>
    </w:rPr>
  </w:style>
  <w:style w:type="character" w:customStyle="1" w:styleId="CommentSubjectChar">
    <w:name w:val="Comment Subject Char"/>
    <w:basedOn w:val="CommentTextChar"/>
    <w:link w:val="CommentSubject"/>
    <w:semiHidden/>
    <w:rsid w:val="0054689A"/>
    <w:rPr>
      <w:rFonts w:ascii="Arial" w:hAnsi="Arial"/>
      <w:b/>
      <w:bCs/>
      <w:lang w:eastAsia="en-GB"/>
    </w:rPr>
  </w:style>
  <w:style w:type="table" w:customStyle="1" w:styleId="TableGrid1">
    <w:name w:val="Table Grid1"/>
    <w:basedOn w:val="TableNormal"/>
    <w:next w:val="TableGrid"/>
    <w:uiPriority w:val="39"/>
    <w:rsid w:val="00C719A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4776"/>
    <w:rPr>
      <w:color w:val="800080" w:themeColor="followedHyperlink"/>
      <w:u w:val="single"/>
    </w:rPr>
  </w:style>
  <w:style w:type="character" w:styleId="UnresolvedMention">
    <w:name w:val="Unresolved Mention"/>
    <w:basedOn w:val="DefaultParagraphFont"/>
    <w:uiPriority w:val="99"/>
    <w:semiHidden/>
    <w:unhideWhenUsed/>
    <w:rsid w:val="00164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2032">
      <w:bodyDiv w:val="1"/>
      <w:marLeft w:val="0"/>
      <w:marRight w:val="0"/>
      <w:marTop w:val="0"/>
      <w:marBottom w:val="0"/>
      <w:divBdr>
        <w:top w:val="none" w:sz="0" w:space="0" w:color="auto"/>
        <w:left w:val="none" w:sz="0" w:space="0" w:color="auto"/>
        <w:bottom w:val="none" w:sz="0" w:space="0" w:color="auto"/>
        <w:right w:val="none" w:sz="0" w:space="0" w:color="auto"/>
      </w:divBdr>
    </w:div>
    <w:div w:id="352414915">
      <w:bodyDiv w:val="1"/>
      <w:marLeft w:val="0"/>
      <w:marRight w:val="0"/>
      <w:marTop w:val="0"/>
      <w:marBottom w:val="0"/>
      <w:divBdr>
        <w:top w:val="none" w:sz="0" w:space="0" w:color="auto"/>
        <w:left w:val="none" w:sz="0" w:space="0" w:color="auto"/>
        <w:bottom w:val="none" w:sz="0" w:space="0" w:color="auto"/>
        <w:right w:val="none" w:sz="0" w:space="0" w:color="auto"/>
      </w:divBdr>
    </w:div>
    <w:div w:id="353382434">
      <w:bodyDiv w:val="1"/>
      <w:marLeft w:val="0"/>
      <w:marRight w:val="0"/>
      <w:marTop w:val="0"/>
      <w:marBottom w:val="0"/>
      <w:divBdr>
        <w:top w:val="none" w:sz="0" w:space="0" w:color="auto"/>
        <w:left w:val="none" w:sz="0" w:space="0" w:color="auto"/>
        <w:bottom w:val="none" w:sz="0" w:space="0" w:color="auto"/>
        <w:right w:val="none" w:sz="0" w:space="0" w:color="auto"/>
      </w:divBdr>
    </w:div>
    <w:div w:id="523980680">
      <w:bodyDiv w:val="1"/>
      <w:marLeft w:val="0"/>
      <w:marRight w:val="0"/>
      <w:marTop w:val="0"/>
      <w:marBottom w:val="0"/>
      <w:divBdr>
        <w:top w:val="none" w:sz="0" w:space="0" w:color="auto"/>
        <w:left w:val="none" w:sz="0" w:space="0" w:color="auto"/>
        <w:bottom w:val="none" w:sz="0" w:space="0" w:color="auto"/>
        <w:right w:val="none" w:sz="0" w:space="0" w:color="auto"/>
      </w:divBdr>
    </w:div>
    <w:div w:id="1107962066">
      <w:bodyDiv w:val="1"/>
      <w:marLeft w:val="0"/>
      <w:marRight w:val="0"/>
      <w:marTop w:val="0"/>
      <w:marBottom w:val="0"/>
      <w:divBdr>
        <w:top w:val="none" w:sz="0" w:space="0" w:color="auto"/>
        <w:left w:val="none" w:sz="0" w:space="0" w:color="auto"/>
        <w:bottom w:val="none" w:sz="0" w:space="0" w:color="auto"/>
        <w:right w:val="none" w:sz="0" w:space="0" w:color="auto"/>
      </w:divBdr>
    </w:div>
    <w:div w:id="188956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wor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ester.ac.uk/study/find-a-course/how-to-ap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ester.ac.uk/study/find-a-course/how-to-app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orc.ac.uk/your-home/firstpoint.html" TargetMode="External"/><Relationship Id="rId4" Type="http://schemas.openxmlformats.org/officeDocument/2006/relationships/settings" Target="settings.xml"/><Relationship Id="rId9" Type="http://schemas.openxmlformats.org/officeDocument/2006/relationships/hyperlink" Target="http://www.gov.uk/studentfin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7FC3-2766-4C70-8C2B-C6000D9C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2172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Teresa Nahajski</cp:lastModifiedBy>
  <cp:revision>6</cp:revision>
  <cp:lastPrinted>2017-12-18T10:20:00Z</cp:lastPrinted>
  <dcterms:created xsi:type="dcterms:W3CDTF">2022-09-15T07:21:00Z</dcterms:created>
  <dcterms:modified xsi:type="dcterms:W3CDTF">2023-07-13T15:24:00Z</dcterms:modified>
</cp:coreProperties>
</file>